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70410583"/>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43FFE751" w:rsidR="00DA3AC4" w:rsidRPr="008D312A" w:rsidRDefault="00015431"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70410584"/>
      <w:r>
        <w:rPr>
          <w:rFonts w:ascii="Abadi" w:eastAsia="Times New Roman" w:hAnsi="Abadi" w:cs="Times New Roman"/>
          <w:b/>
          <w:bCs/>
          <w:kern w:val="0"/>
          <w:sz w:val="80"/>
          <w:szCs w:val="80"/>
          <w14:ligatures w14:val="none"/>
        </w:rPr>
        <w:t>Mental Health</w:t>
      </w:r>
      <w:bookmarkEnd w:id="5"/>
    </w:p>
    <w:p w14:paraId="4A7160F9" w14:textId="4B59E7AA" w:rsidR="00F96E83" w:rsidRPr="008D312A" w:rsidRDefault="00D942DB"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649081"/>
      <w:bookmarkStart w:id="7" w:name="_Toc168681196"/>
      <w:bookmarkStart w:id="8" w:name="_Toc168681380"/>
      <w:bookmarkStart w:id="9" w:name="_Toc168681197"/>
      <w:bookmarkStart w:id="10" w:name="_Toc168681381"/>
      <w:bookmarkStart w:id="11" w:name="_Toc170410585"/>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51658941">
            <wp:simplePos x="0" y="0"/>
            <wp:positionH relativeFrom="column">
              <wp:posOffset>4218940</wp:posOffset>
            </wp:positionH>
            <wp:positionV relativeFrom="paragraph">
              <wp:posOffset>85725</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r w:rsidR="00A226BF" w:rsidRPr="008D312A">
        <w:rPr>
          <w:rFonts w:ascii="Abadi" w:eastAsia="Times New Roman" w:hAnsi="Abadi" w:cs="Times New Roman"/>
          <w:b/>
          <w:bCs/>
          <w:kern w:val="0"/>
          <w:sz w:val="80"/>
          <w:szCs w:val="80"/>
          <w:lang w:val="en-US"/>
          <w14:ligatures w14:val="none"/>
        </w:rPr>
        <w:t>Debates</w:t>
      </w:r>
      <w:bookmarkEnd w:id="9"/>
      <w:bookmarkEnd w:id="10"/>
      <w:bookmarkEnd w:id="11"/>
    </w:p>
    <w:p w14:paraId="5FE81C61" w14:textId="6A643CD7" w:rsidR="00590D08" w:rsidRPr="00FA5304" w:rsidRDefault="00D942D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0B4BB702">
            <wp:simplePos x="0" y="0"/>
            <wp:positionH relativeFrom="margin">
              <wp:align>left</wp:align>
            </wp:positionH>
            <wp:positionV relativeFrom="paragraph">
              <wp:posOffset>381000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49CA5476"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explores diverse perspectives on pivotal issues shaping Palestine's future. Each debate fosters deep dialogue, presenting balanced viewpoints on key policies and strategies to support the nation's recovery and rebuilding efforts. By illuminating the complexities of challenges and opportunities facing Palestine,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2" w:name="_Toc170410586"/>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2"/>
      <w:r w:rsidRPr="0074459C">
        <w:rPr>
          <w:rFonts w:ascii="Abadi" w:eastAsia="Times New Roman" w:hAnsi="Abadi" w:cs="Times New Roman"/>
          <w:kern w:val="0"/>
          <w:sz w:val="28"/>
          <w:szCs w:val="28"/>
          <w14:ligatures w14:val="none"/>
        </w:rPr>
        <w:t xml:space="preserve"> </w:t>
      </w:r>
    </w:p>
    <w:p w14:paraId="7CB5F08F" w14:textId="45CC5EE5"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5A9B052E" w14:textId="3578389B" w:rsidR="00964385" w:rsidRDefault="00B813D7" w:rsidP="00964385">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0822898F" w14:textId="7AF1A99D" w:rsidR="00964385" w:rsidRDefault="00964385">
          <w:pPr>
            <w:pStyle w:val="TOC1"/>
            <w:tabs>
              <w:tab w:val="right" w:leader="dot" w:pos="9016"/>
            </w:tabs>
            <w:rPr>
              <w:rFonts w:eastAsiaTheme="minorEastAsia"/>
              <w:noProof/>
              <w:sz w:val="24"/>
              <w:szCs w:val="24"/>
              <w:lang w:eastAsia="en-AE"/>
            </w:rPr>
          </w:pPr>
          <w:hyperlink w:anchor="_Toc170410587" w:history="1">
            <w:r>
              <w:rPr>
                <w:rStyle w:val="Hyperlink"/>
                <w:rFonts w:eastAsia="Times New Roman"/>
                <w:noProof/>
                <w:lang w:eastAsia="en-AE"/>
              </w:rPr>
              <w:t xml:space="preserve">1. </w:t>
            </w:r>
            <w:r w:rsidRPr="004B569D">
              <w:rPr>
                <w:rStyle w:val="Hyperlink"/>
                <w:rFonts w:eastAsia="Times New Roman"/>
                <w:noProof/>
                <w:lang w:eastAsia="en-AE"/>
              </w:rPr>
              <w:t>Government-Funded Mental Health Programs vs. NGO-Led Initiative</w:t>
            </w:r>
            <w:r w:rsidR="0002664C">
              <w:rPr>
                <w:rStyle w:val="Hyperlink"/>
                <w:rFonts w:eastAsia="Times New Roman"/>
                <w:noProof/>
                <w:lang w:eastAsia="en-AE"/>
              </w:rPr>
              <w:t>s</w:t>
            </w:r>
            <w:r>
              <w:rPr>
                <w:noProof/>
                <w:webHidden/>
              </w:rPr>
              <w:tab/>
            </w:r>
            <w:r>
              <w:rPr>
                <w:noProof/>
                <w:webHidden/>
              </w:rPr>
              <w:fldChar w:fldCharType="begin"/>
            </w:r>
            <w:r>
              <w:rPr>
                <w:noProof/>
                <w:webHidden/>
              </w:rPr>
              <w:instrText xml:space="preserve"> PAGEREF _Toc170410587 \h </w:instrText>
            </w:r>
            <w:r>
              <w:rPr>
                <w:noProof/>
                <w:webHidden/>
              </w:rPr>
            </w:r>
            <w:r>
              <w:rPr>
                <w:noProof/>
                <w:webHidden/>
              </w:rPr>
              <w:fldChar w:fldCharType="separate"/>
            </w:r>
            <w:r w:rsidR="008C0F8E">
              <w:rPr>
                <w:noProof/>
                <w:webHidden/>
              </w:rPr>
              <w:t>4</w:t>
            </w:r>
            <w:r>
              <w:rPr>
                <w:noProof/>
                <w:webHidden/>
              </w:rPr>
              <w:fldChar w:fldCharType="end"/>
            </w:r>
          </w:hyperlink>
        </w:p>
        <w:p w14:paraId="3003F03E" w14:textId="32F3A7EF" w:rsidR="00964385" w:rsidRDefault="00964385">
          <w:pPr>
            <w:pStyle w:val="TOC1"/>
            <w:tabs>
              <w:tab w:val="right" w:leader="dot" w:pos="9016"/>
            </w:tabs>
            <w:rPr>
              <w:rFonts w:eastAsiaTheme="minorEastAsia"/>
              <w:noProof/>
              <w:sz w:val="24"/>
              <w:szCs w:val="24"/>
              <w:lang w:eastAsia="en-AE"/>
            </w:rPr>
          </w:pPr>
          <w:hyperlink w:anchor="_Toc170410588" w:history="1">
            <w:r>
              <w:rPr>
                <w:rStyle w:val="Hyperlink"/>
                <w:rFonts w:eastAsia="Times New Roman"/>
                <w:noProof/>
                <w:lang w:eastAsia="en-AE"/>
              </w:rPr>
              <w:t xml:space="preserve">2. </w:t>
            </w:r>
            <w:r w:rsidRPr="004B569D">
              <w:rPr>
                <w:rStyle w:val="Hyperlink"/>
                <w:rFonts w:eastAsia="Times New Roman"/>
                <w:noProof/>
                <w:lang w:eastAsia="en-AE"/>
              </w:rPr>
              <w:t>Cultural Approaches to Mental Health vs. Western Psychological Practices</w:t>
            </w:r>
            <w:r>
              <w:rPr>
                <w:noProof/>
                <w:webHidden/>
              </w:rPr>
              <w:tab/>
            </w:r>
            <w:r>
              <w:rPr>
                <w:noProof/>
                <w:webHidden/>
              </w:rPr>
              <w:fldChar w:fldCharType="begin"/>
            </w:r>
            <w:r>
              <w:rPr>
                <w:noProof/>
                <w:webHidden/>
              </w:rPr>
              <w:instrText xml:space="preserve"> PAGEREF _Toc170410588 \h </w:instrText>
            </w:r>
            <w:r>
              <w:rPr>
                <w:noProof/>
                <w:webHidden/>
              </w:rPr>
            </w:r>
            <w:r>
              <w:rPr>
                <w:noProof/>
                <w:webHidden/>
              </w:rPr>
              <w:fldChar w:fldCharType="separate"/>
            </w:r>
            <w:r w:rsidR="008C0F8E">
              <w:rPr>
                <w:noProof/>
                <w:webHidden/>
              </w:rPr>
              <w:t>12</w:t>
            </w:r>
            <w:r>
              <w:rPr>
                <w:noProof/>
                <w:webHidden/>
              </w:rPr>
              <w:fldChar w:fldCharType="end"/>
            </w:r>
          </w:hyperlink>
        </w:p>
        <w:p w14:paraId="22244454" w14:textId="300B3F0E" w:rsidR="00964385" w:rsidRDefault="00964385">
          <w:pPr>
            <w:pStyle w:val="TOC1"/>
            <w:tabs>
              <w:tab w:val="right" w:leader="dot" w:pos="9016"/>
            </w:tabs>
            <w:rPr>
              <w:rFonts w:eastAsiaTheme="minorEastAsia"/>
              <w:noProof/>
              <w:sz w:val="24"/>
              <w:szCs w:val="24"/>
              <w:lang w:eastAsia="en-AE"/>
            </w:rPr>
          </w:pPr>
          <w:hyperlink w:anchor="_Toc170410589" w:history="1">
            <w:r>
              <w:rPr>
                <w:rStyle w:val="Hyperlink"/>
                <w:rFonts w:eastAsia="Times New Roman"/>
                <w:noProof/>
                <w:lang w:eastAsia="en-AE"/>
              </w:rPr>
              <w:t>3.</w:t>
            </w:r>
            <w:r w:rsidR="0002664C">
              <w:rPr>
                <w:rStyle w:val="Hyperlink"/>
                <w:rFonts w:eastAsia="Times New Roman"/>
                <w:noProof/>
                <w:lang w:eastAsia="en-AE"/>
              </w:rPr>
              <w:t xml:space="preserve"> </w:t>
            </w:r>
            <w:r w:rsidRPr="004B569D">
              <w:rPr>
                <w:rStyle w:val="Hyperlink"/>
                <w:rFonts w:eastAsia="Times New Roman"/>
                <w:noProof/>
                <w:lang w:eastAsia="en-AE"/>
              </w:rPr>
              <w:t>Emergency Mental Health Services vs. Long-Term Rehabilitation Programs</w:t>
            </w:r>
            <w:r>
              <w:rPr>
                <w:noProof/>
                <w:webHidden/>
              </w:rPr>
              <w:tab/>
            </w:r>
            <w:r>
              <w:rPr>
                <w:noProof/>
                <w:webHidden/>
              </w:rPr>
              <w:fldChar w:fldCharType="begin"/>
            </w:r>
            <w:r>
              <w:rPr>
                <w:noProof/>
                <w:webHidden/>
              </w:rPr>
              <w:instrText xml:space="preserve"> PAGEREF _Toc170410589 \h </w:instrText>
            </w:r>
            <w:r>
              <w:rPr>
                <w:noProof/>
                <w:webHidden/>
              </w:rPr>
            </w:r>
            <w:r>
              <w:rPr>
                <w:noProof/>
                <w:webHidden/>
              </w:rPr>
              <w:fldChar w:fldCharType="separate"/>
            </w:r>
            <w:r w:rsidR="008C0F8E">
              <w:rPr>
                <w:noProof/>
                <w:webHidden/>
              </w:rPr>
              <w:t>19</w:t>
            </w:r>
            <w:r>
              <w:rPr>
                <w:noProof/>
                <w:webHidden/>
              </w:rPr>
              <w:fldChar w:fldCharType="end"/>
            </w:r>
          </w:hyperlink>
        </w:p>
        <w:p w14:paraId="645E2121" w14:textId="2BC29AB9" w:rsidR="00964385" w:rsidRDefault="00964385">
          <w:pPr>
            <w:pStyle w:val="TOC1"/>
            <w:tabs>
              <w:tab w:val="right" w:leader="dot" w:pos="9016"/>
            </w:tabs>
            <w:rPr>
              <w:rFonts w:eastAsiaTheme="minorEastAsia"/>
              <w:noProof/>
              <w:sz w:val="24"/>
              <w:szCs w:val="24"/>
              <w:lang w:eastAsia="en-AE"/>
            </w:rPr>
          </w:pPr>
          <w:hyperlink w:anchor="_Toc170410590" w:history="1">
            <w:r>
              <w:rPr>
                <w:rStyle w:val="Hyperlink"/>
                <w:rFonts w:eastAsia="Times New Roman"/>
                <w:noProof/>
                <w:lang w:eastAsia="en-AE"/>
              </w:rPr>
              <w:t xml:space="preserve">4. </w:t>
            </w:r>
            <w:r w:rsidRPr="004B569D">
              <w:rPr>
                <w:rStyle w:val="Hyperlink"/>
                <w:rFonts w:eastAsia="Times New Roman"/>
                <w:noProof/>
                <w:lang w:eastAsia="en-AE"/>
              </w:rPr>
              <w:t>Parental Mental Health Support vs. Child-Focused Mental Health Programs</w:t>
            </w:r>
            <w:r>
              <w:rPr>
                <w:noProof/>
                <w:webHidden/>
              </w:rPr>
              <w:tab/>
            </w:r>
            <w:r>
              <w:rPr>
                <w:noProof/>
                <w:webHidden/>
              </w:rPr>
              <w:fldChar w:fldCharType="begin"/>
            </w:r>
            <w:r>
              <w:rPr>
                <w:noProof/>
                <w:webHidden/>
              </w:rPr>
              <w:instrText xml:space="preserve"> PAGEREF _Toc170410590 \h </w:instrText>
            </w:r>
            <w:r>
              <w:rPr>
                <w:noProof/>
                <w:webHidden/>
              </w:rPr>
            </w:r>
            <w:r>
              <w:rPr>
                <w:noProof/>
                <w:webHidden/>
              </w:rPr>
              <w:fldChar w:fldCharType="separate"/>
            </w:r>
            <w:r w:rsidR="008C0F8E">
              <w:rPr>
                <w:noProof/>
                <w:webHidden/>
              </w:rPr>
              <w:t>26</w:t>
            </w:r>
            <w:r>
              <w:rPr>
                <w:noProof/>
                <w:webHidden/>
              </w:rPr>
              <w:fldChar w:fldCharType="end"/>
            </w:r>
          </w:hyperlink>
        </w:p>
        <w:p w14:paraId="0A29EE4C" w14:textId="6B4078DC" w:rsidR="00964385" w:rsidRDefault="00964385">
          <w:pPr>
            <w:pStyle w:val="TOC1"/>
            <w:tabs>
              <w:tab w:val="right" w:leader="dot" w:pos="9016"/>
            </w:tabs>
            <w:rPr>
              <w:rFonts w:eastAsiaTheme="minorEastAsia"/>
              <w:noProof/>
              <w:sz w:val="24"/>
              <w:szCs w:val="24"/>
              <w:lang w:eastAsia="en-AE"/>
            </w:rPr>
          </w:pPr>
          <w:hyperlink w:anchor="_Toc170410591" w:history="1">
            <w:r>
              <w:rPr>
                <w:rStyle w:val="Hyperlink"/>
                <w:rFonts w:eastAsia="Times New Roman"/>
                <w:noProof/>
                <w:lang w:eastAsia="en-AE"/>
              </w:rPr>
              <w:t xml:space="preserve">5. </w:t>
            </w:r>
            <w:r w:rsidRPr="004B569D">
              <w:rPr>
                <w:rStyle w:val="Hyperlink"/>
                <w:rFonts w:eastAsia="Times New Roman"/>
                <w:noProof/>
                <w:lang w:eastAsia="en-AE"/>
              </w:rPr>
              <w:t>Crisis Helplines vs. On-Site Mental Health Services in Refugee Camps</w:t>
            </w:r>
            <w:r>
              <w:rPr>
                <w:noProof/>
                <w:webHidden/>
              </w:rPr>
              <w:tab/>
            </w:r>
            <w:r>
              <w:rPr>
                <w:noProof/>
                <w:webHidden/>
              </w:rPr>
              <w:fldChar w:fldCharType="begin"/>
            </w:r>
            <w:r>
              <w:rPr>
                <w:noProof/>
                <w:webHidden/>
              </w:rPr>
              <w:instrText xml:space="preserve"> PAGEREF _Toc170410591 \h </w:instrText>
            </w:r>
            <w:r>
              <w:rPr>
                <w:noProof/>
                <w:webHidden/>
              </w:rPr>
            </w:r>
            <w:r>
              <w:rPr>
                <w:noProof/>
                <w:webHidden/>
              </w:rPr>
              <w:fldChar w:fldCharType="separate"/>
            </w:r>
            <w:r w:rsidR="008C0F8E">
              <w:rPr>
                <w:noProof/>
                <w:webHidden/>
              </w:rPr>
              <w:t>32</w:t>
            </w:r>
            <w:r>
              <w:rPr>
                <w:noProof/>
                <w:webHidden/>
              </w:rPr>
              <w:fldChar w:fldCharType="end"/>
            </w:r>
          </w:hyperlink>
        </w:p>
        <w:p w14:paraId="26C43E83" w14:textId="05A77E07" w:rsidR="00B813D7" w:rsidRPr="0072081F" w:rsidRDefault="00B813D7" w:rsidP="0072081F">
          <w:pPr>
            <w:pStyle w:val="TOC1"/>
            <w:tabs>
              <w:tab w:val="right" w:leader="dot" w:pos="9016"/>
            </w:tabs>
            <w:rPr>
              <w:rFonts w:eastAsiaTheme="minorEastAsia"/>
              <w:noProof/>
              <w:sz w:val="24"/>
              <w:szCs w:val="24"/>
            </w:rPr>
          </w:pPr>
          <w:r>
            <w:rPr>
              <w:b/>
              <w:bCs/>
              <w:noProof/>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47A2C28A" w14:textId="77777777" w:rsidR="00294DF5" w:rsidRDefault="00294DF5" w:rsidP="009D4AAB">
      <w:pPr>
        <w:pStyle w:val="Heading1"/>
        <w:pBdr>
          <w:bottom w:val="single" w:sz="4" w:space="1" w:color="auto"/>
        </w:pBdr>
      </w:pPr>
      <w:bookmarkStart w:id="13" w:name="_Toc170410587"/>
      <w:r>
        <w:rPr>
          <w:rFonts w:eastAsia="Times New Roman"/>
          <w:lang w:eastAsia="en-AE"/>
        </w:rPr>
        <w:lastRenderedPageBreak/>
        <w:t>Debate Topic 1: Government-Funded Mental Health Programs vs. NGO-Led Initiatives for War-Affected Populations</w:t>
      </w:r>
      <w:bookmarkEnd w:id="13"/>
      <w:r>
        <w:rPr>
          <w:rFonts w:eastAsia="Times New Roman"/>
          <w:lang w:eastAsia="en-AE"/>
        </w:rPr>
        <w:br/>
      </w:r>
    </w:p>
    <w:p w14:paraId="4A0DF0E3"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13DF1C9E"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mental health programs for war-affected populations in Palestine presents a critical examination of two primary approaches: government-funded programs versus NGO-led initiatives. Government-funded programs are seen as part of a national strategy, promising continuity, integration with public health services, and widespread reach. In contrast, NGO-led initiatives are often more flexible and innovative, capable of addressing specific trauma-related mental health needs with specialized care. This discussion aims to uncover which approach is more effective in addressing the complex and severe mental health issues faced by those affected Israel’s war on Gaza.</w:t>
      </w:r>
    </w:p>
    <w:p w14:paraId="71599F4E" w14:textId="77777777" w:rsidR="00294DF5" w:rsidRDefault="00294DF5" w:rsidP="00294DF5">
      <w:pPr>
        <w:rPr>
          <w:rFonts w:ascii="Abadi" w:hAnsi="Abadi"/>
          <w:sz w:val="28"/>
          <w:szCs w:val="28"/>
        </w:rPr>
      </w:pPr>
    </w:p>
    <w:p w14:paraId="16415F3C"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64EF49DA"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w:t>
      </w:r>
      <w:proofErr w:type="gramStart"/>
      <w:r>
        <w:rPr>
          <w:rFonts w:ascii="Abadi" w:eastAsia="Times New Roman" w:hAnsi="Abadi" w:cs="Times New Roman"/>
          <w:kern w:val="0"/>
          <w:sz w:val="28"/>
          <w:szCs w:val="28"/>
          <w:lang w:eastAsia="en-AE"/>
          <w14:ligatures w14:val="none"/>
        </w:rPr>
        <w:t>evening</w:t>
      </w:r>
      <w:proofErr w:type="gramEnd"/>
      <w:r>
        <w:rPr>
          <w:rFonts w:ascii="Abadi" w:eastAsia="Times New Roman" w:hAnsi="Abadi" w:cs="Times New Roman"/>
          <w:kern w:val="0"/>
          <w:sz w:val="28"/>
          <w:szCs w:val="28"/>
          <w:lang w:eastAsia="en-AE"/>
          <w14:ligatures w14:val="none"/>
        </w:rPr>
        <w:t xml:space="preserve"> everyone. As we gather to discuss the crucial issue of mental health support for war-affected populations, particularly in Gaza, it is important to understand the various facets that shape this debate. Our focus tonight will be on comparing the effectiveness of government-funded mental health programs versus NGO-led initiatives. Given the recent escalations and Israel’s war on Gaza, this discussion is more relevant than ever.</w:t>
      </w:r>
    </w:p>
    <w:p w14:paraId="4AF10DDB"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Context of Mental Health in Gaza</w:t>
      </w:r>
    </w:p>
    <w:p w14:paraId="1CAD6659"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 has experienced repeated cycles of aggression, resulting in widespread trauma among its residents. Historical data show that around 32% of children in Gaza suffer from PTSD, while anxiety and depression rates are significantly higher than global averages. The mental health infrastructure has traditionally been weak due to occupation and economic blockade.</w:t>
      </w:r>
      <w:r>
        <w:rPr>
          <w:rFonts w:ascii="Abadi" w:eastAsia="Times New Roman" w:hAnsi="Abadi" w:cs="Times New Roman"/>
          <w:kern w:val="0"/>
          <w:sz w:val="28"/>
          <w:szCs w:val="28"/>
          <w:lang w:eastAsia="en-AE"/>
          <w14:ligatures w14:val="none"/>
        </w:rPr>
        <w:br/>
      </w:r>
    </w:p>
    <w:p w14:paraId="433C2B5D"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Mental Health Services</w:t>
      </w:r>
    </w:p>
    <w:p w14:paraId="7658701D"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Palestinian Ministry of Health has attempted to integrate mental health services into primary healthcare settings, but </w:t>
      </w:r>
      <w:r>
        <w:rPr>
          <w:rFonts w:ascii="Abadi" w:eastAsia="Times New Roman" w:hAnsi="Abadi" w:cs="Times New Roman"/>
          <w:kern w:val="0"/>
          <w:sz w:val="28"/>
          <w:szCs w:val="28"/>
          <w:lang w:eastAsia="en-AE"/>
          <w14:ligatures w14:val="none"/>
        </w:rPr>
        <w:lastRenderedPageBreak/>
        <w:t xml:space="preserve">progress is hindered by limited resources and political instability. As of the latest reports, there are severe shortages in trained mental health professionals and facilities. NGOs like Médecins Sans Frontières (MSF) and the Palestinian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(PCC) have been pivotal in providing essential mental health services in Gaza.</w:t>
      </w:r>
      <w:r>
        <w:rPr>
          <w:rFonts w:ascii="Abadi" w:eastAsia="Times New Roman" w:hAnsi="Abadi" w:cs="Times New Roman"/>
          <w:kern w:val="0"/>
          <w:sz w:val="28"/>
          <w:szCs w:val="28"/>
          <w:lang w:eastAsia="en-AE"/>
          <w14:ligatures w14:val="none"/>
        </w:rPr>
        <w:br/>
      </w:r>
    </w:p>
    <w:p w14:paraId="39D206DD"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Reach</w:t>
      </w:r>
    </w:p>
    <w:p w14:paraId="495E2FB7"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Government-funded programs aim to utilize established public health networks, potentially offering widespread access. However, these programs often struggle with bureaucratic delays and resource constraints. NGOs, in contrast, can quickly mobilize and deliver services in crisis situations, reaching communities even during periods of intense aggression, but their reach can be limited by funding and logistical challenges.</w:t>
      </w:r>
      <w:r>
        <w:rPr>
          <w:rFonts w:ascii="Abadi" w:eastAsia="Times New Roman" w:hAnsi="Abadi" w:cs="Times New Roman"/>
          <w:kern w:val="0"/>
          <w:sz w:val="28"/>
          <w:szCs w:val="28"/>
          <w:lang w:eastAsia="en-AE"/>
          <w14:ligatures w14:val="none"/>
        </w:rPr>
        <w:br/>
      </w:r>
    </w:p>
    <w:p w14:paraId="3D595ABE"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Care</w:t>
      </w:r>
    </w:p>
    <w:p w14:paraId="27FB0E01"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Quality of care in government programs can be inconsistent due to varying levels of training and support. NGOs frequently bring specialized expertise and innovative approaches. For example, MSF offers specialized trauma care that includes psychological first aid and longer-term therapy, which might not be as readily available through government services.</w:t>
      </w:r>
      <w:r>
        <w:rPr>
          <w:rFonts w:ascii="Abadi" w:eastAsia="Times New Roman" w:hAnsi="Abadi" w:cs="Times New Roman"/>
          <w:kern w:val="0"/>
          <w:sz w:val="28"/>
          <w:szCs w:val="28"/>
          <w:lang w:eastAsia="en-AE"/>
          <w14:ligatures w14:val="none"/>
        </w:rPr>
        <w:br/>
      </w:r>
    </w:p>
    <w:p w14:paraId="6555142D"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Impact</w:t>
      </w:r>
    </w:p>
    <w:p w14:paraId="0BF3FE0F"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programs have the potential for long-term sustainability, integrating mental health care into the broader health system. This ensures continuity even as NGOs may face funding shortfalls or shifting donor priorities. However, sustainability is challenged by the political and economic instability in Gaza. NGOs, while often more agile, may only provide short-term solutions unless they can secure consistent funding.</w:t>
      </w:r>
      <w:r>
        <w:rPr>
          <w:rFonts w:ascii="Abadi" w:eastAsia="Times New Roman" w:hAnsi="Abadi" w:cs="Times New Roman"/>
          <w:kern w:val="0"/>
          <w:sz w:val="28"/>
          <w:szCs w:val="28"/>
          <w:lang w:eastAsia="en-AE"/>
          <w14:ligatures w14:val="none"/>
        </w:rPr>
        <w:br/>
      </w:r>
    </w:p>
    <w:p w14:paraId="2A6634A8"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 Allocation</w:t>
      </w:r>
    </w:p>
    <w:p w14:paraId="2DFED524"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programs rely on national budgets, which are often constrained by the economic blockade and Israel’s war on Gaza. NGO initiatives are typically funded by international donors, such as the World Health Organization (WHO) and UNICEF, providing a more immediate influx of resources but also subject to donor priorities and political dynamics.</w:t>
      </w:r>
      <w:r>
        <w:rPr>
          <w:rFonts w:ascii="Abadi" w:eastAsia="Times New Roman" w:hAnsi="Abadi" w:cs="Times New Roman"/>
          <w:kern w:val="0"/>
          <w:sz w:val="28"/>
          <w:szCs w:val="28"/>
          <w:lang w:eastAsia="en-AE"/>
          <w14:ligatures w14:val="none"/>
        </w:rPr>
        <w:br/>
      </w:r>
    </w:p>
    <w:p w14:paraId="2443A431"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Participation</w:t>
      </w:r>
    </w:p>
    <w:p w14:paraId="51FEA4AC"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Trust in governmental programs can be low due to perceived inefficiencies and corruption. Conversely, NGOs often build strong community relationships and trust through direct, consistent engagement. For instance, the Norwegian Refugee Council (NRC) has developed trust within Gaza communities through educational and psychosocial support programs.</w:t>
      </w:r>
      <w:r>
        <w:rPr>
          <w:rFonts w:ascii="Abadi" w:eastAsia="Times New Roman" w:hAnsi="Abadi" w:cs="Times New Roman"/>
          <w:kern w:val="0"/>
          <w:sz w:val="28"/>
          <w:szCs w:val="28"/>
          <w:lang w:eastAsia="en-AE"/>
          <w14:ligatures w14:val="none"/>
        </w:rPr>
        <w:br/>
      </w:r>
    </w:p>
    <w:p w14:paraId="31002F28"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and Integration</w:t>
      </w:r>
    </w:p>
    <w:p w14:paraId="6F1DCEBF"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mental health care requires coordination among stakeholders. Government programs can integrate mental health services within the broader health system, promoting a unified approach. NGOs often operate independently, which can lead to fragmented services, although some NGOs have successfully coordinated with local authorities and other organizations to provide comprehensive care.</w:t>
      </w:r>
      <w:r>
        <w:rPr>
          <w:rFonts w:ascii="Abadi" w:eastAsia="Times New Roman" w:hAnsi="Abadi" w:cs="Times New Roman"/>
          <w:kern w:val="0"/>
          <w:sz w:val="28"/>
          <w:szCs w:val="28"/>
          <w:lang w:eastAsia="en-AE"/>
          <w14:ligatures w14:val="none"/>
        </w:rPr>
        <w:br/>
      </w:r>
    </w:p>
    <w:p w14:paraId="65915E96"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Recent Developments and Innovations</w:t>
      </w:r>
    </w:p>
    <w:p w14:paraId="14E67B3C"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Recent efforts by the Palestinian Ministry of Health include training primary care providers in mental health care and developing community mental health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NGOs have introduced innovative trauma care programs, such as group therapy for children and telehealth services to reach those in remote areas.</w:t>
      </w:r>
      <w:r>
        <w:rPr>
          <w:rFonts w:ascii="Abadi" w:eastAsia="Times New Roman" w:hAnsi="Abadi" w:cs="Times New Roman"/>
          <w:kern w:val="0"/>
          <w:sz w:val="28"/>
          <w:szCs w:val="28"/>
          <w:lang w:eastAsia="en-AE"/>
          <w14:ligatures w14:val="none"/>
        </w:rPr>
        <w:br/>
      </w:r>
    </w:p>
    <w:p w14:paraId="69125EFF" w14:textId="77777777" w:rsidR="00294DF5" w:rsidRDefault="00294DF5" w:rsidP="00294DF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Israel’s war on Gaza</w:t>
      </w:r>
    </w:p>
    <w:p w14:paraId="00D3514E" w14:textId="77777777" w:rsidR="00294DF5" w:rsidRDefault="00294DF5" w:rsidP="00294DF5">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of June 2024, the death toll from Israel’s war on Gaza has exceeded 37,000 Palestinians, including more than 7,800 children (Increasing). Israel’s war on Gaza has exacerbated mental health issues, overwhelming both governmental and NGO services. Organizations like MSF have been crucial in providing immediate trauma care, while government services have struggled to scale up rapidly to meet the urgent needs.</w:t>
      </w:r>
    </w:p>
    <w:p w14:paraId="45E2C9B2" w14:textId="77777777" w:rsidR="00294DF5" w:rsidRDefault="00294DF5" w:rsidP="00294DF5">
      <w:pPr>
        <w:rPr>
          <w:rFonts w:ascii="Abadi" w:hAnsi="Abadi"/>
          <w:sz w:val="28"/>
          <w:szCs w:val="28"/>
        </w:rPr>
      </w:pPr>
    </w:p>
    <w:p w14:paraId="28607986"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Government-Funded Programs</w:t>
      </w:r>
    </w:p>
    <w:p w14:paraId="1822D00A"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navigate the complexities of addressing mental health needs among war-affected populations in Palestine, it is crucial to recognize the significant advantages of government-funded mental health programs. These programs ensure that mental health services are integrated into the national health strategy, providing stability, continuity, and broad access to those in need."</w:t>
      </w:r>
    </w:p>
    <w:p w14:paraId="0A93D89E" w14:textId="77777777" w:rsidR="00294DF5" w:rsidRDefault="00294DF5" w:rsidP="00294DF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National Integration and Continuity</w:t>
      </w:r>
      <w:r>
        <w:rPr>
          <w:rFonts w:ascii="Abadi" w:eastAsia="Times New Roman" w:hAnsi="Abadi" w:cs="Times New Roman"/>
          <w:kern w:val="0"/>
          <w:sz w:val="28"/>
          <w:szCs w:val="28"/>
          <w:lang w:eastAsia="en-AE"/>
          <w14:ligatures w14:val="none"/>
        </w:rPr>
        <w:t xml:space="preserve"> "Government-funded mental health programs are part of a comprehensive national strategy, ensuring that mental health services are integrated into the broader public health system. This integration allows for continuity of care and seamless referral systems between different health services, which is essential for effective treatment and management of mental health issues. For instance, the Ministry of Health in Palestine has developed national strategies to integrate mental health into primary health care, ensuring that mental health services are accessible at the grassroots level."</w:t>
      </w:r>
      <w:r>
        <w:rPr>
          <w:rFonts w:ascii="Abadi" w:eastAsia="Times New Roman" w:hAnsi="Abadi" w:cs="Times New Roman"/>
          <w:kern w:val="0"/>
          <w:sz w:val="28"/>
          <w:szCs w:val="28"/>
          <w:lang w:eastAsia="en-AE"/>
          <w14:ligatures w14:val="none"/>
        </w:rPr>
        <w:br/>
      </w:r>
    </w:p>
    <w:p w14:paraId="64E9D5BA" w14:textId="77777777" w:rsidR="00294DF5" w:rsidRDefault="00294DF5" w:rsidP="00294DF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Reach and Accessibility</w:t>
      </w:r>
      <w:r>
        <w:rPr>
          <w:rFonts w:ascii="Abadi" w:eastAsia="Times New Roman" w:hAnsi="Abadi" w:cs="Times New Roman"/>
          <w:kern w:val="0"/>
          <w:sz w:val="28"/>
          <w:szCs w:val="28"/>
          <w:lang w:eastAsia="en-AE"/>
          <w14:ligatures w14:val="none"/>
        </w:rPr>
        <w:t xml:space="preserve"> "One of the key strengths of government-funded programs is their potential to reach a wide population. Through established public health infrastructure, these programs can be implemented across urban and rural areas, ensuring that mental health services are available to all segments of the population, including those in remote or underserved areas. The recent expansion of mental health services in Gaza, coordinated by the Ministry of Health with support from international partners, exemplifies how government initiatives can effectively scale to meet large-scale needs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9B9207A" w14:textId="77777777" w:rsidR="00294DF5" w:rsidRDefault="00294DF5" w:rsidP="00294DF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Impact</w:t>
      </w:r>
      <w:r>
        <w:rPr>
          <w:rFonts w:ascii="Abadi" w:eastAsia="Times New Roman" w:hAnsi="Abadi" w:cs="Times New Roman"/>
          <w:kern w:val="0"/>
          <w:sz w:val="28"/>
          <w:szCs w:val="28"/>
          <w:lang w:eastAsia="en-AE"/>
          <w14:ligatures w14:val="none"/>
        </w:rPr>
        <w:t xml:space="preserve"> "Government programs, funded through national budgets and often supplemented by international aid, are more sustainable in the long run. They are designed to be permanent fixtures within the public health system, ensuring that mental health services continue even as external funding fluctuates. For example, the UNRWA's ongoing mental health support services in Palestine, funded and managed in coordination with government bodies, demonstrate how sustained government involvement can ensure long-term impact</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E1FD557" w14:textId="77777777" w:rsidR="00294DF5" w:rsidRDefault="00294DF5" w:rsidP="00294DF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Standardization and Quality Control</w:t>
      </w:r>
      <w:r>
        <w:rPr>
          <w:rFonts w:ascii="Abadi" w:eastAsia="Times New Roman" w:hAnsi="Abadi" w:cs="Times New Roman"/>
          <w:kern w:val="0"/>
          <w:sz w:val="28"/>
          <w:szCs w:val="28"/>
          <w:lang w:eastAsia="en-AE"/>
          <w14:ligatures w14:val="none"/>
        </w:rPr>
        <w:t xml:space="preserve"> "With government oversight, mental health programs can maintain high standards of care through regulated protocols and quality control measures. This oversight ensures that all service providers meet national and international standards, which is crucial for the effective treatment of mental health conditions. The Palestinian Ministry of Health has implemented strict guidelines for mental health practitioners, ensuring that care is both effective and ethical."</w:t>
      </w:r>
      <w:r>
        <w:rPr>
          <w:rFonts w:ascii="Abadi" w:eastAsia="Times New Roman" w:hAnsi="Abadi" w:cs="Times New Roman"/>
          <w:kern w:val="0"/>
          <w:sz w:val="28"/>
          <w:szCs w:val="28"/>
          <w:lang w:eastAsia="en-AE"/>
          <w14:ligatures w14:val="none"/>
        </w:rPr>
        <w:br/>
      </w:r>
    </w:p>
    <w:p w14:paraId="36484F89" w14:textId="77777777" w:rsidR="00294DF5" w:rsidRDefault="00294DF5" w:rsidP="00294DF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Data Collection and Policy Development</w:t>
      </w:r>
      <w:r>
        <w:rPr>
          <w:rFonts w:ascii="Abadi" w:eastAsia="Times New Roman" w:hAnsi="Abadi" w:cs="Times New Roman"/>
          <w:kern w:val="0"/>
          <w:sz w:val="28"/>
          <w:szCs w:val="28"/>
          <w:lang w:eastAsia="en-AE"/>
          <w14:ligatures w14:val="none"/>
        </w:rPr>
        <w:t xml:space="preserve"> "Government-funded programs enable comprehensive data collection </w:t>
      </w:r>
      <w:r>
        <w:rPr>
          <w:rFonts w:ascii="Abadi" w:eastAsia="Times New Roman" w:hAnsi="Abadi" w:cs="Times New Roman"/>
          <w:kern w:val="0"/>
          <w:sz w:val="28"/>
          <w:szCs w:val="28"/>
          <w:lang w:eastAsia="en-AE"/>
          <w14:ligatures w14:val="none"/>
        </w:rPr>
        <w:lastRenderedPageBreak/>
        <w:t>and research, which are vital for developing effective policies and strategies. By systematically collecting data on mental health trends and treatment outcomes, the government can make informed decisions to improve services continuously. The Palestinian Authority's health information system, which includes mental health data, plays a crucial role in shaping national mental health policies."</w:t>
      </w:r>
    </w:p>
    <w:p w14:paraId="0F2007F3"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NGO-Led Initiatives</w:t>
      </w:r>
    </w:p>
    <w:p w14:paraId="5ADDAC33"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government-funded programs offer certain advantages, NGO-led initiatives bring a unique set of strengths that are particularly valuable in addressing the urgent and specialized mental health needs of war-affected populations in Palestine. NGOs provide flexibility, innovation, and targeted interventions that can significantly enhance the mental health support landscape."</w:t>
      </w:r>
    </w:p>
    <w:p w14:paraId="0523FFD7" w14:textId="77777777" w:rsidR="00294DF5" w:rsidRDefault="00294DF5" w:rsidP="00294DF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Rapid Response</w:t>
      </w:r>
      <w:r>
        <w:rPr>
          <w:rFonts w:ascii="Abadi" w:eastAsia="Times New Roman" w:hAnsi="Abadi" w:cs="Times New Roman"/>
          <w:kern w:val="0"/>
          <w:sz w:val="28"/>
          <w:szCs w:val="28"/>
          <w:lang w:eastAsia="en-AE"/>
          <w14:ligatures w14:val="none"/>
        </w:rPr>
        <w:t xml:space="preserve"> "NGOs are known for their ability to quickly adapt and respond to emerging needs, which is crucial in areas where situations can change rapidly. For instance, the Palestine Mental Health Response, powered by organizations like </w:t>
      </w:r>
      <w:proofErr w:type="spellStart"/>
      <w:r>
        <w:rPr>
          <w:rFonts w:ascii="Abadi" w:eastAsia="Times New Roman" w:hAnsi="Abadi" w:cs="Times New Roman"/>
          <w:kern w:val="0"/>
          <w:sz w:val="28"/>
          <w:szCs w:val="28"/>
          <w:lang w:eastAsia="en-AE"/>
          <w14:ligatures w14:val="none"/>
        </w:rPr>
        <w:t>Ruh</w:t>
      </w:r>
      <w:proofErr w:type="spellEnd"/>
      <w:r>
        <w:rPr>
          <w:rFonts w:ascii="Abadi" w:eastAsia="Times New Roman" w:hAnsi="Abadi" w:cs="Times New Roman"/>
          <w:kern w:val="0"/>
          <w:sz w:val="28"/>
          <w:szCs w:val="28"/>
          <w:lang w:eastAsia="en-AE"/>
          <w14:ligatures w14:val="none"/>
        </w:rPr>
        <w:t xml:space="preserve"> Care, offers immediate and flexible mental health support to those affected by recent traumatic events, providing critical services when and where they are most needed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511A9061" w14:textId="77777777" w:rsidR="00294DF5" w:rsidRDefault="00294DF5" w:rsidP="00294DF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Specialized Care and Innovation</w:t>
      </w:r>
      <w:r>
        <w:rPr>
          <w:rFonts w:ascii="Abadi" w:eastAsia="Times New Roman" w:hAnsi="Abadi" w:cs="Times New Roman"/>
          <w:kern w:val="0"/>
          <w:sz w:val="28"/>
          <w:szCs w:val="28"/>
          <w:lang w:eastAsia="en-AE"/>
          <w14:ligatures w14:val="none"/>
        </w:rPr>
        <w:t xml:space="preserve"> "NGOs often bring specialized expertise and innovative approaches to mental health care. They can implement cutting-edge therapies and tailor their programs to address specific types of </w:t>
      </w:r>
      <w:proofErr w:type="gramStart"/>
      <w:r>
        <w:rPr>
          <w:rFonts w:ascii="Abadi" w:eastAsia="Times New Roman" w:hAnsi="Abadi" w:cs="Times New Roman"/>
          <w:kern w:val="0"/>
          <w:sz w:val="28"/>
          <w:szCs w:val="28"/>
          <w:lang w:eastAsia="en-AE"/>
          <w14:ligatures w14:val="none"/>
        </w:rPr>
        <w:t>trauma</w:t>
      </w:r>
      <w:proofErr w:type="gramEnd"/>
      <w:r>
        <w:rPr>
          <w:rFonts w:ascii="Abadi" w:eastAsia="Times New Roman" w:hAnsi="Abadi" w:cs="Times New Roman"/>
          <w:kern w:val="0"/>
          <w:sz w:val="28"/>
          <w:szCs w:val="28"/>
          <w:lang w:eastAsia="en-AE"/>
          <w14:ligatures w14:val="none"/>
        </w:rPr>
        <w:t xml:space="preserve"> experienced by war-affected populations. For example, NGOs working in Gaza have introduced trauma-informed care models and group therapy sessions specifically designed for individuals exposed to violence and displacement."</w:t>
      </w:r>
      <w:r>
        <w:rPr>
          <w:rFonts w:ascii="Abadi" w:eastAsia="Times New Roman" w:hAnsi="Abadi" w:cs="Times New Roman"/>
          <w:kern w:val="0"/>
          <w:sz w:val="28"/>
          <w:szCs w:val="28"/>
          <w:lang w:eastAsia="en-AE"/>
          <w14:ligatures w14:val="none"/>
        </w:rPr>
        <w:br/>
      </w:r>
    </w:p>
    <w:p w14:paraId="0321B8B3" w14:textId="77777777" w:rsidR="00294DF5" w:rsidRDefault="00294DF5" w:rsidP="00294DF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and Culturally Sensitive Approaches</w:t>
      </w:r>
      <w:r>
        <w:rPr>
          <w:rFonts w:ascii="Abadi" w:eastAsia="Times New Roman" w:hAnsi="Abadi" w:cs="Times New Roman"/>
          <w:kern w:val="0"/>
          <w:sz w:val="28"/>
          <w:szCs w:val="28"/>
          <w:lang w:eastAsia="en-AE"/>
          <w14:ligatures w14:val="none"/>
        </w:rPr>
        <w:t xml:space="preserve"> "NGOs frequently engage deeply with local communities, employing culturally sensitive approaches that resonate with the population. This community-based model enhances trust and participation, making mental health interventions more effective. Programs like those run by Action for Palestine emphasize culturally relevant therapies and community involvement, ensuring that mental health support is both accessible and acceptable to those in need</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3FB76E3D" w14:textId="77777777" w:rsidR="00294DF5" w:rsidRDefault="00294DF5" w:rsidP="00294DF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Funding and Resources</w:t>
      </w:r>
      <w:r>
        <w:rPr>
          <w:rFonts w:ascii="Abadi" w:eastAsia="Times New Roman" w:hAnsi="Abadi" w:cs="Times New Roman"/>
          <w:kern w:val="0"/>
          <w:sz w:val="28"/>
          <w:szCs w:val="28"/>
          <w:lang w:eastAsia="en-AE"/>
          <w14:ligatures w14:val="none"/>
        </w:rPr>
        <w:t xml:space="preserve"> "NGOs often have access to international funding and resources, allowing them to implement extensive and well-supported programs. This external funding can </w:t>
      </w:r>
      <w:r>
        <w:rPr>
          <w:rFonts w:ascii="Abadi" w:eastAsia="Times New Roman" w:hAnsi="Abadi" w:cs="Times New Roman"/>
          <w:kern w:val="0"/>
          <w:sz w:val="28"/>
          <w:szCs w:val="28"/>
          <w:lang w:eastAsia="en-AE"/>
          <w14:ligatures w14:val="none"/>
        </w:rPr>
        <w:lastRenderedPageBreak/>
        <w:t>provide a level of financial stability and resource availability that might be challenging for government programs to match. International partnerships, such as those seen with organizations providing mental health support in Palestinian refugee camps, illustrate the potential for robust NGO-led initiatives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B0CF160" w14:textId="77777777" w:rsidR="00294DF5" w:rsidRDefault="00294DF5" w:rsidP="00294DF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Targeted Interventions and Pilot Programs</w:t>
      </w:r>
      <w:r>
        <w:rPr>
          <w:rFonts w:ascii="Abadi" w:eastAsia="Times New Roman" w:hAnsi="Abadi" w:cs="Times New Roman"/>
          <w:kern w:val="0"/>
          <w:sz w:val="28"/>
          <w:szCs w:val="28"/>
          <w:lang w:eastAsia="en-AE"/>
          <w14:ligatures w14:val="none"/>
        </w:rPr>
        <w:t xml:space="preserve"> "NGOs can implement targeted interventions and pilot programs to address specific issues or populations. These initiatives can serve as testing grounds for innovative approaches that, if successful, can be scaled up or integrated into broader health systems. For example, NGOs have successfully piloted mental health programs focused on gender-based violence survivors and children, demonstrating the effectiveness of targeted mental health support."</w:t>
      </w:r>
    </w:p>
    <w:p w14:paraId="3A94F134" w14:textId="77777777" w:rsidR="00294DF5" w:rsidRDefault="00294DF5" w:rsidP="00294DF5">
      <w:pPr>
        <w:rPr>
          <w:rFonts w:ascii="Abadi" w:hAnsi="Abadi"/>
          <w:sz w:val="28"/>
          <w:szCs w:val="28"/>
        </w:rPr>
      </w:pPr>
    </w:p>
    <w:p w14:paraId="7EF61F25"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4315C4AE"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NGO-led initiatives bring flexibility and innovation, they often face sustainability challenges due to reliance on external funding, which can be unpredictable and limited in scope. Government-funded programs, on the other hand, provide long-term stability and integration with national health strategies, ensuring consistent and widespread access to mental health services. For example, the Palestinian Ministry of Health's integration of mental health into primary care guarantees a continuous support system, whereas NGO programs might be short-lived due to fluctuating resources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 Additionally, government oversight ensures standardized care and accountability, which are crucial for maintaining high-quality mental health services across the region."</w:t>
      </w:r>
    </w:p>
    <w:p w14:paraId="352712F7" w14:textId="77777777" w:rsidR="00294DF5" w:rsidRDefault="00294DF5" w:rsidP="00294DF5">
      <w:pPr>
        <w:rPr>
          <w:rFonts w:ascii="Abadi" w:hAnsi="Abadi"/>
          <w:sz w:val="28"/>
          <w:szCs w:val="28"/>
        </w:rPr>
      </w:pPr>
    </w:p>
    <w:p w14:paraId="370F59B5"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62F155A2"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government-funded programs offer stability and integration, they often struggle with bureaucratic inefficiencies and limited resources, making it challenging to address urgent mental health needs effectively. NGO-led initiatives, such as those by Médecins Sans Frontières (MSF) and the Palestine Mental Health Response by </w:t>
      </w:r>
      <w:proofErr w:type="spellStart"/>
      <w:r>
        <w:rPr>
          <w:rFonts w:ascii="Abadi" w:eastAsia="Times New Roman" w:hAnsi="Abadi" w:cs="Times New Roman"/>
          <w:kern w:val="0"/>
          <w:sz w:val="28"/>
          <w:szCs w:val="28"/>
          <w:lang w:eastAsia="en-AE"/>
          <w14:ligatures w14:val="none"/>
        </w:rPr>
        <w:t>Ruh</w:t>
      </w:r>
      <w:proofErr w:type="spellEnd"/>
      <w:r>
        <w:rPr>
          <w:rFonts w:ascii="Abadi" w:eastAsia="Times New Roman" w:hAnsi="Abadi" w:cs="Times New Roman"/>
          <w:kern w:val="0"/>
          <w:sz w:val="28"/>
          <w:szCs w:val="28"/>
          <w:lang w:eastAsia="en-AE"/>
          <w14:ligatures w14:val="none"/>
        </w:rPr>
        <w:t xml:space="preserve"> Care, bring specialized, agile responses tailored to the immediate needs of war-affected populations, providing crucial mental health support quickly and efficiently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 These programs also leverage international funding and expertise, ensuring high-</w:t>
      </w:r>
      <w:r>
        <w:rPr>
          <w:rFonts w:ascii="Abadi" w:eastAsia="Times New Roman" w:hAnsi="Abadi" w:cs="Times New Roman"/>
          <w:kern w:val="0"/>
          <w:sz w:val="28"/>
          <w:szCs w:val="28"/>
          <w:lang w:eastAsia="en-AE"/>
          <w14:ligatures w14:val="none"/>
        </w:rPr>
        <w:lastRenderedPageBreak/>
        <w:t>quality care and innovative treatments that might be outside the scope of government capabilities."</w:t>
      </w:r>
    </w:p>
    <w:p w14:paraId="5F6F22BB" w14:textId="77777777" w:rsidR="00294DF5" w:rsidRDefault="00294DF5" w:rsidP="00294DF5">
      <w:pPr>
        <w:rPr>
          <w:rFonts w:ascii="Abadi" w:hAnsi="Abadi"/>
          <w:sz w:val="28"/>
          <w:szCs w:val="28"/>
        </w:rPr>
      </w:pPr>
    </w:p>
    <w:p w14:paraId="45945BF1"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6797F7A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presenting compelling and well-researched arguments on the critical issue of mental health support for war-affected populations in Palestine. This debate highlights the significant advantages and challenges associated with both government-funded programs and NGO-led initiatives.</w:t>
      </w:r>
    </w:p>
    <w:p w14:paraId="4C03B57A"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emphasized the importance of government-funded mental health programs, which offer stability, integration with national health strategies, and broad accessibility across urban and rural areas. The Palestinian Ministry of Health’s efforts to integrate mental health into primary care exemplify how government programs can ensure continuity and standardization in care. Additionally, government oversight provides a framework for maintaining high standards and accountability, crucial for long-term mental health service provision.</w:t>
      </w:r>
    </w:p>
    <w:p w14:paraId="4555E8EE"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Conversely, Advocate B highlighted the strengths of NGO-led initiatives, such as those by Médecins Sans Frontières (MSF) and </w:t>
      </w:r>
      <w:proofErr w:type="spellStart"/>
      <w:r>
        <w:rPr>
          <w:rFonts w:ascii="Abadi" w:eastAsia="Times New Roman" w:hAnsi="Abadi" w:cs="Times New Roman"/>
          <w:kern w:val="0"/>
          <w:sz w:val="28"/>
          <w:szCs w:val="28"/>
          <w:lang w:eastAsia="en-AE"/>
          <w14:ligatures w14:val="none"/>
        </w:rPr>
        <w:t>Ruh</w:t>
      </w:r>
      <w:proofErr w:type="spellEnd"/>
      <w:r>
        <w:rPr>
          <w:rFonts w:ascii="Abadi" w:eastAsia="Times New Roman" w:hAnsi="Abadi" w:cs="Times New Roman"/>
          <w:kern w:val="0"/>
          <w:sz w:val="28"/>
          <w:szCs w:val="28"/>
          <w:lang w:eastAsia="en-AE"/>
          <w14:ligatures w14:val="none"/>
        </w:rPr>
        <w:t xml:space="preserve"> Care, which bring flexibility, specialized care, and rapid response capabilities to the table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 NGOs often leverage international funding and expertise to deliver innovative and immediate mental health support, addressing the urgent needs of war-affected populations with agility that government programs may lack due to bureaucratic constraints. These initiatives are particularly effective in providing targeted interventions and pilot programs that can be scaled up or integrated into broader health systems if successful.</w:t>
      </w:r>
    </w:p>
    <w:p w14:paraId="0BD5C39D"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this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approaches have unique advantages that can complement each other. Government programs provide a stable, integrated framework essential for long-term sustainability, while NGO initiatives offer the necessary flexibility and specialized care for immediate needs. A hybrid model that harnesses the strengths of both could be the most effective way to address the complex mental health challenges faced by the Palestinian population.</w:t>
      </w:r>
    </w:p>
    <w:p w14:paraId="22BE06A6"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closing, I encourage all stakeholders, including government bodies, NGOs, and international partners, to consider collaborative approaches that combine the stability of government programs with the innovation and responsiveness of NGO-led initiatives. The mental health of war-affected </w:t>
      </w:r>
      <w:r>
        <w:rPr>
          <w:rFonts w:ascii="Abadi" w:eastAsia="Times New Roman" w:hAnsi="Abadi" w:cs="Times New Roman"/>
          <w:kern w:val="0"/>
          <w:sz w:val="28"/>
          <w:szCs w:val="28"/>
          <w:lang w:eastAsia="en-AE"/>
          <w14:ligatures w14:val="none"/>
        </w:rPr>
        <w:lastRenderedPageBreak/>
        <w:t>populations in Palestine depends on our ability to integrate diverse strategies and resources to provide comprehensive and effective support."</w:t>
      </w:r>
    </w:p>
    <w:p w14:paraId="6F11D303"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19D90996" w14:textId="77777777" w:rsidR="00294DF5" w:rsidRDefault="00294DF5" w:rsidP="00294DF5">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NGO-led mental health programs in Palestine secure steady funding and integrate with national health systems?</w:t>
      </w:r>
    </w:p>
    <w:p w14:paraId="36517DC2" w14:textId="77777777" w:rsidR="00294DF5" w:rsidRDefault="00294DF5" w:rsidP="00294DF5">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reforms can improve the efficiency of government mental health programs in Palestine?</w:t>
      </w:r>
    </w:p>
    <w:p w14:paraId="6F525324" w14:textId="77777777" w:rsidR="00294DF5" w:rsidRDefault="00294DF5" w:rsidP="00294DF5">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government and NGOs work together to provide better mental health care in Palestine?</w:t>
      </w:r>
    </w:p>
    <w:p w14:paraId="444C79D9" w14:textId="77777777" w:rsidR="00294DF5" w:rsidRDefault="00294DF5" w:rsidP="00294DF5">
      <w:pPr>
        <w:rPr>
          <w:rFonts w:ascii="Abadi" w:hAnsi="Abadi"/>
          <w:sz w:val="28"/>
          <w:szCs w:val="28"/>
        </w:rPr>
      </w:pPr>
      <w:r>
        <w:rPr>
          <w:rFonts w:ascii="Abadi" w:hAnsi="Abadi"/>
          <w:kern w:val="0"/>
          <w:sz w:val="28"/>
          <w:szCs w:val="28"/>
          <w14:ligatures w14:val="none"/>
        </w:rPr>
        <w:br w:type="page"/>
      </w:r>
    </w:p>
    <w:p w14:paraId="44EB57B8" w14:textId="77777777" w:rsidR="00294DF5" w:rsidRDefault="00294DF5" w:rsidP="00256C38">
      <w:pPr>
        <w:pStyle w:val="Heading1"/>
        <w:pBdr>
          <w:bottom w:val="single" w:sz="4" w:space="1" w:color="auto"/>
        </w:pBdr>
        <w:rPr>
          <w:rFonts w:eastAsia="Times New Roman"/>
          <w:lang w:eastAsia="en-AE"/>
        </w:rPr>
      </w:pPr>
      <w:bookmarkStart w:id="14" w:name="_Toc170410588"/>
      <w:r>
        <w:rPr>
          <w:rFonts w:eastAsia="Times New Roman"/>
          <w:lang w:eastAsia="en-AE"/>
        </w:rPr>
        <w:lastRenderedPageBreak/>
        <w:t>Debate Topic 2: Cultural Approaches to Mental Health vs. Western Psychological Practices</w:t>
      </w:r>
      <w:bookmarkEnd w:id="14"/>
      <w:r>
        <w:rPr>
          <w:rFonts w:eastAsia="Times New Roman"/>
          <w:lang w:eastAsia="en-AE"/>
        </w:rPr>
        <w:br/>
      </w:r>
    </w:p>
    <w:p w14:paraId="1390F82D"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3B8D9104"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the most effective approach to mental health care in Palestine—cultural approaches versus Western psychological practices—is critical in shaping the mental health landscape. Cultural approaches emphasize traditional healing practices, community-based support, and therapies aligned with local beliefs and customs. Western psychological practices, on the other hand, utilize evidence-based methods and standardized treatments such as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and pharmacotherapy. This discussion aims to determine which approach, or combination of approaches, provides the best outcomes for addressing the mental health needs of the Palestinian population.</w:t>
      </w:r>
    </w:p>
    <w:p w14:paraId="410128E9" w14:textId="77777777" w:rsidR="00294DF5" w:rsidRDefault="00294DF5" w:rsidP="00294DF5">
      <w:pPr>
        <w:rPr>
          <w:rFonts w:ascii="Abadi" w:hAnsi="Abadi"/>
          <w:sz w:val="28"/>
          <w:szCs w:val="28"/>
        </w:rPr>
      </w:pPr>
    </w:p>
    <w:p w14:paraId="648B400B"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4D24D830"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Mental Health Challenges in Palestine</w:t>
      </w:r>
      <w:r>
        <w:rPr>
          <w:rFonts w:ascii="Abadi" w:eastAsia="Times New Roman" w:hAnsi="Abadi" w:cs="Times New Roman"/>
          <w:kern w:val="0"/>
          <w:sz w:val="28"/>
          <w:szCs w:val="28"/>
          <w:lang w:eastAsia="en-AE"/>
          <w14:ligatures w14:val="none"/>
        </w:rPr>
        <w:t xml:space="preserve">: "Good evening, everyone. Today, we are examining how best to address mental health issues in Palestine, a region deeply affected by occupation and aggression. The debate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on whether cultural approaches or Western psychological practices offer the most effective support."</w:t>
      </w:r>
      <w:r>
        <w:rPr>
          <w:rFonts w:ascii="Abadi" w:eastAsia="Times New Roman" w:hAnsi="Abadi" w:cs="Times New Roman"/>
          <w:kern w:val="0"/>
          <w:sz w:val="28"/>
          <w:szCs w:val="28"/>
          <w:lang w:eastAsia="en-AE"/>
          <w14:ligatures w14:val="none"/>
        </w:rPr>
        <w:br/>
      </w:r>
    </w:p>
    <w:p w14:paraId="19867C63"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Mental Health Services in Palestine</w:t>
      </w:r>
      <w:r>
        <w:rPr>
          <w:rFonts w:ascii="Abadi" w:eastAsia="Times New Roman" w:hAnsi="Abadi" w:cs="Times New Roman"/>
          <w:kern w:val="0"/>
          <w:sz w:val="28"/>
          <w:szCs w:val="28"/>
          <w:lang w:eastAsia="en-AE"/>
          <w14:ligatures w14:val="none"/>
        </w:rPr>
        <w:t>: "Historically, mental health services in Palestine have been influenced by various external and internal factors, including the legacy of colonialism and occupation. These factors have shaped both the delivery and perception of mental health care</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kern w:val="0"/>
          <w:sz w:val="28"/>
          <w:szCs w:val="28"/>
          <w:lang w:eastAsia="en-AE"/>
          <w14:ligatures w14:val="none"/>
        </w:rPr>
        <w:br/>
      </w:r>
    </w:p>
    <w:p w14:paraId="575E985D"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and Relevance of Cultural Approaches</w:t>
      </w:r>
      <w:r>
        <w:rPr>
          <w:rFonts w:ascii="Abadi" w:eastAsia="Times New Roman" w:hAnsi="Abadi" w:cs="Times New Roman"/>
          <w:kern w:val="0"/>
          <w:sz w:val="28"/>
          <w:szCs w:val="28"/>
          <w:lang w:eastAsia="en-AE"/>
          <w14:ligatures w14:val="none"/>
        </w:rPr>
        <w:t>: "Cultural approaches to mental health care emphasize community-based practices and traditional healing, which are often more accepted and trusted within local communities. These methods are tailored to the specific cultural context of Palestinians, incorporating traditional beliefs and practices that resonate with their lived experiences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307FCAD"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Effectiveness of Western Psychological Practices</w:t>
      </w:r>
      <w:r>
        <w:rPr>
          <w:rFonts w:ascii="Abadi" w:eastAsia="Times New Roman" w:hAnsi="Abadi" w:cs="Times New Roman"/>
          <w:kern w:val="0"/>
          <w:sz w:val="28"/>
          <w:szCs w:val="28"/>
          <w:lang w:eastAsia="en-AE"/>
          <w14:ligatures w14:val="none"/>
        </w:rPr>
        <w:t>: "Western psychological practices, such as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and pharmacotherapy, are evidence-based and standardized, offering structured approaches to treatment. These methods have proven effective in various global contexts and are backed by extensive research and clinical trials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44757155"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of Western Approaches in Palestine</w:t>
      </w:r>
      <w:r>
        <w:rPr>
          <w:rFonts w:ascii="Abadi" w:eastAsia="Times New Roman" w:hAnsi="Abadi" w:cs="Times New Roman"/>
          <w:kern w:val="0"/>
          <w:sz w:val="28"/>
          <w:szCs w:val="28"/>
          <w:lang w:eastAsia="en-AE"/>
          <w14:ligatures w14:val="none"/>
        </w:rPr>
        <w:t>: "However, Western practices may sometimes overlook the unique cultural and political context of Palestinian mental health issues. There is criticism that these methods can de-contextualize mental health problems, treating them in isolation from the social and political realities that contribute to trauma and stress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6889A6B7"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 and Community Trust</w:t>
      </w:r>
      <w:r>
        <w:rPr>
          <w:rFonts w:ascii="Abadi" w:eastAsia="Times New Roman" w:hAnsi="Abadi" w:cs="Times New Roman"/>
          <w:kern w:val="0"/>
          <w:sz w:val="28"/>
          <w:szCs w:val="28"/>
          <w:lang w:eastAsia="en-AE"/>
          <w14:ligatures w14:val="none"/>
        </w:rPr>
        <w:t>: "Cultural approaches often foster greater trust and participation from the community, as they align more closely with local traditions and values. This trust is crucial for effective mental health interventions, especially in affected region where mistrust of formal institutions can be high</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3CD9659"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Adapting Western Practices to Local Contexts</w:t>
      </w:r>
      <w:r>
        <w:rPr>
          <w:rFonts w:ascii="Abadi" w:eastAsia="Times New Roman" w:hAnsi="Abadi" w:cs="Times New Roman"/>
          <w:kern w:val="0"/>
          <w:sz w:val="28"/>
          <w:szCs w:val="28"/>
          <w:lang w:eastAsia="en-AE"/>
          <w14:ligatures w14:val="none"/>
        </w:rPr>
        <w:t>: "Some argue that Western practices can be adapted to better fit the Palestinian context by incorporating cultural elements and focusing on community involvement. This hybrid approach can potentially offer the best of both worlds, combining the rigor of evidence-based practices with the relevance of cultural sensitivity</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010D7BF9"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Examples</w:t>
      </w:r>
      <w:r>
        <w:rPr>
          <w:rFonts w:ascii="Abadi" w:eastAsia="Times New Roman" w:hAnsi="Abadi" w:cs="Times New Roman"/>
          <w:kern w:val="0"/>
          <w:sz w:val="28"/>
          <w:szCs w:val="28"/>
          <w:lang w:eastAsia="en-AE"/>
          <w14:ligatures w14:val="none"/>
        </w:rPr>
        <w:t>: "For instance, UNESCO’s mental health and psychosocial support (MHPSS) initiatives in Gaza have successfully integrated cultural practices with structured psychological support, providing effective care tailored to the needs of displaced children and their families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D59B64D"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Impact</w:t>
      </w:r>
      <w:r>
        <w:rPr>
          <w:rFonts w:ascii="Abadi" w:eastAsia="Times New Roman" w:hAnsi="Abadi" w:cs="Times New Roman"/>
          <w:kern w:val="0"/>
          <w:sz w:val="28"/>
          <w:szCs w:val="28"/>
          <w:lang w:eastAsia="en-AE"/>
          <w14:ligatures w14:val="none"/>
        </w:rPr>
        <w:t>: "Cultural approaches may offer more sustainable long-term solutions by building on existing community structures and knowledge. Meanwhile, Western practices can provide immediate, measurable improvements in mental health outcomes, though their long-term sustainability in the Palestinian context may require adaptation and integration with local practices</w:t>
      </w:r>
      <w:r>
        <w:rPr>
          <w:rFonts w:ascii="Arial" w:eastAsia="Times New Roman" w:hAnsi="Arial" w:cs="Arial"/>
          <w:kern w:val="0"/>
          <w:sz w:val="28"/>
          <w:szCs w:val="28"/>
          <w:lang w:eastAsia="en-AE"/>
          <w14:ligatures w14:val="none"/>
        </w:rPr>
        <w:t>​</w:t>
      </w:r>
      <w:r>
        <w:rPr>
          <w:rFonts w:ascii="Abadi" w:eastAsia="Times New Roman" w:hAnsi="Abadi" w:cs="Times New Roman"/>
          <w:kern w:val="0"/>
          <w:sz w:val="28"/>
          <w:szCs w:val="28"/>
          <w:lang w:eastAsia="en-AE"/>
          <w14:ligatures w14:val="none"/>
        </w:rPr>
        <w:t>."</w:t>
      </w:r>
      <w:r>
        <w:rPr>
          <w:rFonts w:ascii="Abadi" w:eastAsia="Times New Roman" w:hAnsi="Abadi" w:cs="Times New Roman"/>
          <w:kern w:val="0"/>
          <w:sz w:val="28"/>
          <w:szCs w:val="28"/>
          <w:lang w:eastAsia="en-AE"/>
          <w14:ligatures w14:val="none"/>
        </w:rPr>
        <w:br/>
      </w:r>
    </w:p>
    <w:p w14:paraId="75B3A6AD" w14:textId="77777777" w:rsidR="00294DF5" w:rsidRDefault="00294DF5" w:rsidP="00294DF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Efforts and Future Directions</w:t>
      </w:r>
      <w:r>
        <w:rPr>
          <w:rFonts w:ascii="Abadi" w:eastAsia="Times New Roman" w:hAnsi="Abadi" w:cs="Times New Roman"/>
          <w:kern w:val="0"/>
          <w:sz w:val="28"/>
          <w:szCs w:val="28"/>
          <w:lang w:eastAsia="en-AE"/>
          <w14:ligatures w14:val="none"/>
        </w:rPr>
        <w:t xml:space="preserve">: "Moving forward, it is essential to explore collaborative efforts that blend cultural and Western approaches. This integration can help ensure that mental </w:t>
      </w:r>
      <w:r>
        <w:rPr>
          <w:rFonts w:ascii="Abadi" w:eastAsia="Times New Roman" w:hAnsi="Abadi" w:cs="Times New Roman"/>
          <w:kern w:val="0"/>
          <w:sz w:val="28"/>
          <w:szCs w:val="28"/>
          <w:lang w:eastAsia="en-AE"/>
          <w14:ligatures w14:val="none"/>
        </w:rPr>
        <w:lastRenderedPageBreak/>
        <w:t>health care in Palestine is both effective and culturally appropriate, addressing the unique challenges faced by the population."</w:t>
      </w:r>
    </w:p>
    <w:p w14:paraId="080E2639" w14:textId="77777777" w:rsidR="00294DF5" w:rsidRDefault="00294DF5" w:rsidP="00294DF5">
      <w:pPr>
        <w:rPr>
          <w:rFonts w:ascii="Abadi" w:hAnsi="Abadi"/>
          <w:sz w:val="28"/>
          <w:szCs w:val="28"/>
        </w:rPr>
      </w:pPr>
    </w:p>
    <w:p w14:paraId="21DD176D"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Cultural Approaches</w:t>
      </w:r>
    </w:p>
    <w:p w14:paraId="39D86559"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discuss the best ways to support mental health in Palestine, it is essential to consider the profound value of cultural approaches. These methods not only resonate deeply with the local population but also leverage community-based practices and traditional healing that are integral to Palestinian society."</w:t>
      </w:r>
    </w:p>
    <w:p w14:paraId="3DB4DC60" w14:textId="77777777" w:rsidR="00294DF5" w:rsidRDefault="00294DF5" w:rsidP="00294DF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Support</w:t>
      </w:r>
      <w:r>
        <w:rPr>
          <w:rFonts w:ascii="Abadi" w:eastAsia="Times New Roman" w:hAnsi="Abadi" w:cs="Times New Roman"/>
          <w:kern w:val="0"/>
          <w:sz w:val="28"/>
          <w:szCs w:val="28"/>
          <w:lang w:eastAsia="en-AE"/>
          <w14:ligatures w14:val="none"/>
        </w:rPr>
        <w:t>: "Cultural approaches emphasize the importance of community support systems, which are crucial in Palestine where social bonds and community cohesion are strong. Programs that involve family and community members in the healing process can be more effective in ensuring sustained mental health improvements."</w:t>
      </w:r>
      <w:r>
        <w:rPr>
          <w:rFonts w:ascii="Abadi" w:eastAsia="Times New Roman" w:hAnsi="Abadi" w:cs="Times New Roman"/>
          <w:kern w:val="0"/>
          <w:sz w:val="28"/>
          <w:szCs w:val="28"/>
          <w:lang w:eastAsia="en-AE"/>
          <w14:ligatures w14:val="none"/>
        </w:rPr>
        <w:br/>
      </w:r>
    </w:p>
    <w:p w14:paraId="5E772EEE" w14:textId="77777777" w:rsidR="00294DF5" w:rsidRDefault="00294DF5" w:rsidP="00294DF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Traditional Healing Practices</w:t>
      </w:r>
      <w:r>
        <w:rPr>
          <w:rFonts w:ascii="Abadi" w:eastAsia="Times New Roman" w:hAnsi="Abadi" w:cs="Times New Roman"/>
          <w:kern w:val="0"/>
          <w:sz w:val="28"/>
          <w:szCs w:val="28"/>
          <w:lang w:eastAsia="en-AE"/>
          <w14:ligatures w14:val="none"/>
        </w:rPr>
        <w:t>: "Incorporating traditional healing practices, such as herbal remedies, spiritual healing, and local rituals, can make mental health interventions more acceptable and accessible to the population. These practices are deeply rooted in the cultural fabric and can enhance the overall effectiveness of mental health support."</w:t>
      </w:r>
      <w:r>
        <w:rPr>
          <w:rFonts w:ascii="Abadi" w:eastAsia="Times New Roman" w:hAnsi="Abadi" w:cs="Times New Roman"/>
          <w:kern w:val="0"/>
          <w:sz w:val="28"/>
          <w:szCs w:val="28"/>
          <w:lang w:eastAsia="en-AE"/>
          <w14:ligatures w14:val="none"/>
        </w:rPr>
        <w:br/>
      </w:r>
    </w:p>
    <w:p w14:paraId="1D505B6C" w14:textId="77777777" w:rsidR="00294DF5" w:rsidRDefault="00294DF5" w:rsidP="00294DF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 and Trust</w:t>
      </w:r>
      <w:r>
        <w:rPr>
          <w:rFonts w:ascii="Abadi" w:eastAsia="Times New Roman" w:hAnsi="Abadi" w:cs="Times New Roman"/>
          <w:kern w:val="0"/>
          <w:sz w:val="28"/>
          <w:szCs w:val="28"/>
          <w:lang w:eastAsia="en-AE"/>
          <w14:ligatures w14:val="none"/>
        </w:rPr>
        <w:t>: "Cultural approaches are often more trusted by the local population because they align with their values and beliefs. This trust is vital for encouraging individuals to seek help and adhere to treatment plans, which is a significant challenge in mental health care."</w:t>
      </w:r>
      <w:r>
        <w:rPr>
          <w:rFonts w:ascii="Abadi" w:eastAsia="Times New Roman" w:hAnsi="Abadi" w:cs="Times New Roman"/>
          <w:kern w:val="0"/>
          <w:sz w:val="28"/>
          <w:szCs w:val="28"/>
          <w:lang w:eastAsia="en-AE"/>
          <w14:ligatures w14:val="none"/>
        </w:rPr>
        <w:br/>
      </w:r>
    </w:p>
    <w:p w14:paraId="2ECFF47C" w14:textId="77777777" w:rsidR="00294DF5" w:rsidRDefault="00294DF5" w:rsidP="00294DF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Addressing Social and Political Context</w:t>
      </w:r>
      <w:r>
        <w:rPr>
          <w:rFonts w:ascii="Abadi" w:eastAsia="Times New Roman" w:hAnsi="Abadi" w:cs="Times New Roman"/>
          <w:kern w:val="0"/>
          <w:sz w:val="28"/>
          <w:szCs w:val="28"/>
          <w:lang w:eastAsia="en-AE"/>
          <w14:ligatures w14:val="none"/>
        </w:rPr>
        <w:t xml:space="preserve">: "Cultural methods are better equipped to address the social and political contexts that impact mental health in Palestine. These approaches recognize the influence of Israel’s war on </w:t>
      </w:r>
      <w:proofErr w:type="spellStart"/>
      <w:r>
        <w:rPr>
          <w:rFonts w:ascii="Abadi" w:eastAsia="Times New Roman" w:hAnsi="Abadi" w:cs="Times New Roman"/>
          <w:kern w:val="0"/>
          <w:sz w:val="28"/>
          <w:szCs w:val="28"/>
          <w:lang w:eastAsia="en-AE"/>
          <w14:ligatures w14:val="none"/>
        </w:rPr>
        <w:t>gaza</w:t>
      </w:r>
      <w:proofErr w:type="spellEnd"/>
      <w:r>
        <w:rPr>
          <w:rFonts w:ascii="Abadi" w:eastAsia="Times New Roman" w:hAnsi="Abadi" w:cs="Times New Roman"/>
          <w:kern w:val="0"/>
          <w:sz w:val="28"/>
          <w:szCs w:val="28"/>
          <w:lang w:eastAsia="en-AE"/>
          <w14:ligatures w14:val="none"/>
        </w:rPr>
        <w:t>, displacement, and socio-political stressors on mental well-being, offering more holistic and relevant care."</w:t>
      </w:r>
      <w:r>
        <w:rPr>
          <w:rFonts w:ascii="Abadi" w:eastAsia="Times New Roman" w:hAnsi="Abadi" w:cs="Times New Roman"/>
          <w:kern w:val="0"/>
          <w:sz w:val="28"/>
          <w:szCs w:val="28"/>
          <w:lang w:eastAsia="en-AE"/>
          <w14:ligatures w14:val="none"/>
        </w:rPr>
        <w:br/>
      </w:r>
    </w:p>
    <w:p w14:paraId="7AE30000" w14:textId="77777777" w:rsidR="00294DF5" w:rsidRDefault="00294DF5" w:rsidP="00294DF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 of Successful Programs</w:t>
      </w:r>
      <w:r>
        <w:rPr>
          <w:rFonts w:ascii="Abadi" w:eastAsia="Times New Roman" w:hAnsi="Abadi" w:cs="Times New Roman"/>
          <w:kern w:val="0"/>
          <w:sz w:val="28"/>
          <w:szCs w:val="28"/>
          <w:lang w:eastAsia="en-AE"/>
          <w14:ligatures w14:val="none"/>
        </w:rPr>
        <w:t xml:space="preserve">: "Programs like UNESCO’s MHPSS initiatives in Gaza integrate cultural practices with structured support, providing effective care that meets the unique needs of the population. These initiatives demonstrate how cultural approaches </w:t>
      </w:r>
      <w:r>
        <w:rPr>
          <w:rFonts w:ascii="Abadi" w:eastAsia="Times New Roman" w:hAnsi="Abadi" w:cs="Times New Roman"/>
          <w:kern w:val="0"/>
          <w:sz w:val="28"/>
          <w:szCs w:val="28"/>
          <w:lang w:eastAsia="en-AE"/>
          <w14:ligatures w14:val="none"/>
        </w:rPr>
        <w:lastRenderedPageBreak/>
        <w:t>can be successfully implemented to improve mental health outcomes."</w:t>
      </w:r>
    </w:p>
    <w:p w14:paraId="718400B9" w14:textId="77777777" w:rsidR="00294DF5" w:rsidRDefault="00294DF5" w:rsidP="00294DF5">
      <w:pPr>
        <w:rPr>
          <w:rFonts w:ascii="Abadi" w:hAnsi="Abadi"/>
          <w:sz w:val="28"/>
          <w:szCs w:val="28"/>
        </w:rPr>
      </w:pPr>
    </w:p>
    <w:p w14:paraId="701CBBCE"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Western Psychological Practices</w:t>
      </w:r>
    </w:p>
    <w:p w14:paraId="195DBEC1"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cultural approaches to mental health care are valuable, Western psychological practices offer standardized, evidence-based methods that can effectively address the complex mental health issues faced by Palestinians. These methods have a robust foundation in clinical research and can provide structured, reliable treatments for a range of psychological conditions."</w:t>
      </w:r>
    </w:p>
    <w:p w14:paraId="3C6BC1C3" w14:textId="77777777" w:rsidR="00294DF5" w:rsidRDefault="00294DF5" w:rsidP="00294DF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Methods</w:t>
      </w:r>
      <w:r>
        <w:rPr>
          <w:rFonts w:ascii="Abadi" w:eastAsia="Times New Roman" w:hAnsi="Abadi" w:cs="Times New Roman"/>
          <w:kern w:val="0"/>
          <w:sz w:val="28"/>
          <w:szCs w:val="28"/>
          <w:lang w:eastAsia="en-AE"/>
          <w14:ligatures w14:val="none"/>
        </w:rPr>
        <w:t xml:space="preserve"> "Western psychological practices such as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dialectical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therapy (DBT), and pharmacotherapy are well-supported by clinical research. These methods have been proven effective in treating conditions like PTSD, anxiety, and depression, which are prevalent in affected areas like Palestine. Utilizing these practices ensures that patients receive treatments that are scientifically validated and consistently monitored for efficacy."</w:t>
      </w:r>
      <w:r>
        <w:rPr>
          <w:rFonts w:ascii="Abadi" w:eastAsia="Times New Roman" w:hAnsi="Abadi" w:cs="Times New Roman"/>
          <w:kern w:val="0"/>
          <w:sz w:val="28"/>
          <w:szCs w:val="28"/>
          <w:lang w:eastAsia="en-AE"/>
          <w14:ligatures w14:val="none"/>
        </w:rPr>
        <w:br/>
      </w:r>
    </w:p>
    <w:p w14:paraId="0CF532E7" w14:textId="77777777" w:rsidR="00294DF5" w:rsidRDefault="00294DF5" w:rsidP="00294DF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Structured Treatment Protocols</w:t>
      </w:r>
      <w:r>
        <w:rPr>
          <w:rFonts w:ascii="Abadi" w:eastAsia="Times New Roman" w:hAnsi="Abadi" w:cs="Times New Roman"/>
          <w:kern w:val="0"/>
          <w:sz w:val="28"/>
          <w:szCs w:val="28"/>
          <w:lang w:eastAsia="en-AE"/>
          <w14:ligatures w14:val="none"/>
        </w:rPr>
        <w:t xml:space="preserve"> "The structured nature of Western psychological practices allows for a systematic approach to treatment, ensuring that all patients receive a high standard of care. These protocols include regular assessments, standardized treatment plans, and ongoing monitoring of progress, which can help in managing mental health disorders more effectively compared to less structured cultural approaches."</w:t>
      </w:r>
      <w:r>
        <w:rPr>
          <w:rFonts w:ascii="Abadi" w:eastAsia="Times New Roman" w:hAnsi="Abadi" w:cs="Times New Roman"/>
          <w:kern w:val="0"/>
          <w:sz w:val="28"/>
          <w:szCs w:val="28"/>
          <w:lang w:eastAsia="en-AE"/>
          <w14:ligatures w14:val="none"/>
        </w:rPr>
        <w:br/>
      </w:r>
    </w:p>
    <w:p w14:paraId="35AE9253" w14:textId="77777777" w:rsidR="00294DF5" w:rsidRDefault="00294DF5" w:rsidP="00294DF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Professional Development</w:t>
      </w:r>
      <w:r>
        <w:rPr>
          <w:rFonts w:ascii="Abadi" w:eastAsia="Times New Roman" w:hAnsi="Abadi" w:cs="Times New Roman"/>
          <w:kern w:val="0"/>
          <w:sz w:val="28"/>
          <w:szCs w:val="28"/>
          <w:lang w:eastAsia="en-AE"/>
          <w14:ligatures w14:val="none"/>
        </w:rPr>
        <w:t xml:space="preserve"> "Western psychological practices emphasize continuous training and professional development for mental health professionals. This focus on education helps ensure that practitioners in Palestine are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the latest therapeutic techniques and best practices. Programs like those supported by the WHO and the Palestinian Ministry of Health are building local capacity by training new mental health professionals and integrating Western methods into the national health system."</w:t>
      </w:r>
      <w:r>
        <w:rPr>
          <w:rFonts w:ascii="Abadi" w:eastAsia="Times New Roman" w:hAnsi="Abadi" w:cs="Times New Roman"/>
          <w:kern w:val="0"/>
          <w:sz w:val="28"/>
          <w:szCs w:val="28"/>
          <w:lang w:eastAsia="en-AE"/>
          <w14:ligatures w14:val="none"/>
        </w:rPr>
        <w:br/>
      </w:r>
    </w:p>
    <w:p w14:paraId="05303BCB" w14:textId="77777777" w:rsidR="00294DF5" w:rsidRDefault="00294DF5" w:rsidP="00294DF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Public Health Systems</w:t>
      </w:r>
      <w:r>
        <w:rPr>
          <w:rFonts w:ascii="Abadi" w:eastAsia="Times New Roman" w:hAnsi="Abadi" w:cs="Times New Roman"/>
          <w:kern w:val="0"/>
          <w:sz w:val="28"/>
          <w:szCs w:val="28"/>
          <w:lang w:eastAsia="en-AE"/>
          <w14:ligatures w14:val="none"/>
        </w:rPr>
        <w:t xml:space="preserve"> "Western psychological practices can be integrated into existing public health systems, enhancing the overall infrastructure for mental health care in Palestine. For instance, incorporating these methods into primary </w:t>
      </w:r>
      <w:r>
        <w:rPr>
          <w:rFonts w:ascii="Abadi" w:eastAsia="Times New Roman" w:hAnsi="Abadi" w:cs="Times New Roman"/>
          <w:kern w:val="0"/>
          <w:sz w:val="28"/>
          <w:szCs w:val="28"/>
          <w:lang w:eastAsia="en-AE"/>
          <w14:ligatures w14:val="none"/>
        </w:rPr>
        <w:lastRenderedPageBreak/>
        <w:t>health care can provide more comprehensive support and ensure that mental health services are accessible across various regions. This integration can also help standardize care and reduce disparities in service delivery."</w:t>
      </w:r>
      <w:r>
        <w:rPr>
          <w:rFonts w:ascii="Abadi" w:eastAsia="Times New Roman" w:hAnsi="Abadi" w:cs="Times New Roman"/>
          <w:kern w:val="0"/>
          <w:sz w:val="28"/>
          <w:szCs w:val="28"/>
          <w:lang w:eastAsia="en-AE"/>
          <w14:ligatures w14:val="none"/>
        </w:rPr>
        <w:br/>
      </w:r>
    </w:p>
    <w:p w14:paraId="267292B8" w14:textId="77777777" w:rsidR="00294DF5" w:rsidRDefault="00294DF5" w:rsidP="00294DF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Support and Collaboration</w:t>
      </w:r>
      <w:r>
        <w:rPr>
          <w:rFonts w:ascii="Abadi" w:eastAsia="Times New Roman" w:hAnsi="Abadi" w:cs="Times New Roman"/>
          <w:kern w:val="0"/>
          <w:sz w:val="28"/>
          <w:szCs w:val="28"/>
          <w:lang w:eastAsia="en-AE"/>
          <w14:ligatures w14:val="none"/>
        </w:rPr>
        <w:t xml:space="preserve"> "Western psychological practices often attract international support and collaboration, bringing in additional resources and expertise. Organizations such as Médecins Sans Frontières (MSF) and the APA provide essential support and training, helping to implement these practices effectively in war zones. This international backing can bolster local mental health services and ensure they are well-resourced and sustainable."</w:t>
      </w:r>
    </w:p>
    <w:p w14:paraId="14736A9F" w14:textId="77777777" w:rsidR="00294DF5" w:rsidRDefault="00294DF5" w:rsidP="00294DF5">
      <w:pPr>
        <w:rPr>
          <w:rFonts w:ascii="Abadi" w:hAnsi="Abadi"/>
          <w:sz w:val="28"/>
          <w:szCs w:val="28"/>
        </w:rPr>
      </w:pPr>
    </w:p>
    <w:p w14:paraId="2ACE1E12"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406456E1"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Western psychological practices offer structured and evidence-based treatments, they often fail to account for the unique cultural and political context of Palestine. These practices can sometimes feel alien and disconnected from the lived experiences of Palestinians, leading to lower engagement and effectiveness. Cultural approaches, which include traditional healing and community support, are more likely to be trusted and embraced by the local population. Moreover, these methods can be integrated into the community, addressing the social and political roots of mental health issues more effectively. For instance, the emphasis on family and community in Palestinian society means that culturally relevant interventions can better support holistic healing and resilience."</w:t>
      </w:r>
    </w:p>
    <w:p w14:paraId="6465D45F" w14:textId="77777777" w:rsidR="00294DF5" w:rsidRDefault="00294DF5" w:rsidP="00294DF5">
      <w:pPr>
        <w:rPr>
          <w:rFonts w:ascii="Abadi" w:hAnsi="Abadi"/>
          <w:sz w:val="28"/>
          <w:szCs w:val="28"/>
        </w:rPr>
      </w:pPr>
    </w:p>
    <w:p w14:paraId="31912A29"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290B4515"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cultural approaches offer valuable community support and traditional healing, they may lack the standardized protocols necessary for treating severe mental health conditions effectively. Western psychological practices provide a rigorous, evidence-based framework that ensures consistent and measurable outcomes. This is crucial in managing complex mental health disorders like PTSD and severe depression, which are prevalent in Palestine due to Israel’s war on Gaza. Furthermore, Western methods can be adapted to include cultural elements, creating a hybrid approach that respects local traditions while delivering scientifically validated care. This combination can provide the best of both worlds, ensuring both cultural relevance and clinical efficacy."</w:t>
      </w:r>
    </w:p>
    <w:p w14:paraId="3065F678" w14:textId="77777777" w:rsidR="00294DF5" w:rsidRDefault="00294DF5" w:rsidP="00294DF5">
      <w:pPr>
        <w:rPr>
          <w:rFonts w:ascii="Abadi" w:hAnsi="Abadi"/>
          <w:sz w:val="28"/>
          <w:szCs w:val="28"/>
        </w:rPr>
      </w:pPr>
    </w:p>
    <w:p w14:paraId="52AD2A24"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58368B08"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advocates for presenting thoughtful and well-researched arguments on the vital issue of mental health care in Palestine. This debate highlights the significant benefits and challenges associated with both cultural approaches and Western psychological practices.</w:t>
      </w:r>
    </w:p>
    <w:p w14:paraId="3F809796"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emphasized the importance of cultural approaches, which are deeply rooted in the local traditions and community structures of Palestine. These methods leverage community-based support and traditional healing practices, fostering trust and engagement within the population. They also address the social and political contexts that contribute to mental health issues, offering holistic and culturally relevant care.</w:t>
      </w:r>
    </w:p>
    <w:p w14:paraId="43441BA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highlighted the strengths of Western psychological practices, which provide structured, evidence-based treatments proven effective in managing complex mental health conditions like PTSD and severe depression. These practices ensure standardized care and measurable outcomes, which are crucial for effective treatment. Advocate B also suggested that Western methods can be adapted to include cultural elements, creating a hybrid approach that respects local traditions while delivering scientifically validated care.</w:t>
      </w:r>
    </w:p>
    <w:p w14:paraId="26E4A391"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approaches have unique strengths that can complement each other. Cultural methods offer community-based, culturally sensitive care, while Western practices provide the structure and evidence-based efficacy needed for complex mental health conditions. A hybrid approach that combines these strengths could potentially offer the most effective and comprehensive mental health support for the Palestinian population.</w:t>
      </w:r>
    </w:p>
    <w:p w14:paraId="2C63AE5F"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conclusion, I urge all stakeholders, including government bodies, mental health professionals, and community leaders, to explore collaborative efforts that integrate both cultural and Western approaches. This combined strategy can ensure that mental health care in Palestine is both effective and culturally appropriate, addressing the unique challenges faced by the population."</w:t>
      </w:r>
    </w:p>
    <w:p w14:paraId="07252AF0" w14:textId="77777777" w:rsidR="00294DF5" w:rsidRDefault="00294DF5" w:rsidP="00294DF5">
      <w:pPr>
        <w:rPr>
          <w:rFonts w:ascii="Abadi" w:hAnsi="Abadi"/>
          <w:sz w:val="28"/>
          <w:szCs w:val="28"/>
        </w:rPr>
      </w:pPr>
    </w:p>
    <w:p w14:paraId="37ECE40C"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15F5764E" w14:textId="77777777" w:rsidR="00294DF5" w:rsidRDefault="00294DF5" w:rsidP="00294DF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How can we combine cultural approaches and Western psychological practices to provide the most effective mental health care in Palestine?</w:t>
      </w:r>
    </w:p>
    <w:p w14:paraId="04C84EEE" w14:textId="77777777" w:rsidR="00294DF5" w:rsidRDefault="00294DF5" w:rsidP="00294DF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steps can be taken to ensure that Western psychological practices are culturally adapted and accepted in Palestinian communities?</w:t>
      </w:r>
    </w:p>
    <w:p w14:paraId="1388A39B" w14:textId="77777777" w:rsidR="00294DF5" w:rsidRDefault="00294DF5" w:rsidP="00294DF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community leaders and mental health professionals collaborate to integrate traditional healing practices with evidence-based treatments?</w:t>
      </w:r>
    </w:p>
    <w:p w14:paraId="7BF92C0D" w14:textId="77777777" w:rsidR="00294DF5" w:rsidRDefault="00294DF5" w:rsidP="00294DF5">
      <w:pPr>
        <w:rPr>
          <w:rFonts w:ascii="Abadi" w:hAnsi="Abadi"/>
          <w:sz w:val="28"/>
          <w:szCs w:val="28"/>
        </w:rPr>
      </w:pPr>
      <w:r>
        <w:rPr>
          <w:rFonts w:ascii="Abadi" w:hAnsi="Abadi"/>
          <w:kern w:val="0"/>
          <w:sz w:val="28"/>
          <w:szCs w:val="28"/>
          <w14:ligatures w14:val="none"/>
        </w:rPr>
        <w:br w:type="page"/>
      </w:r>
    </w:p>
    <w:p w14:paraId="211BD826" w14:textId="77777777" w:rsidR="00294DF5" w:rsidRDefault="00294DF5" w:rsidP="00256C38">
      <w:pPr>
        <w:pStyle w:val="Heading1"/>
        <w:pBdr>
          <w:bottom w:val="single" w:sz="4" w:space="1" w:color="auto"/>
        </w:pBdr>
        <w:rPr>
          <w:rFonts w:eastAsia="Times New Roman"/>
          <w:lang w:eastAsia="en-AE"/>
        </w:rPr>
      </w:pPr>
      <w:bookmarkStart w:id="15" w:name="_Toc170410589"/>
      <w:r>
        <w:rPr>
          <w:rFonts w:eastAsia="Times New Roman"/>
          <w:lang w:eastAsia="en-AE"/>
        </w:rPr>
        <w:lastRenderedPageBreak/>
        <w:t>Debate Topic 3: Emergency Mental Health Services vs. Long-Term Rehabilitation Programs</w:t>
      </w:r>
      <w:bookmarkEnd w:id="15"/>
      <w:r>
        <w:rPr>
          <w:rFonts w:eastAsia="Times New Roman"/>
          <w:lang w:eastAsia="en-AE"/>
        </w:rPr>
        <w:br/>
      </w:r>
    </w:p>
    <w:p w14:paraId="443FF329"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4603F1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the efficacy of emergency mental health services and long-term rehabilitation programs is crucial for shaping mental health strategies in Palestine. Emergency services provide immediate psychological first aid and crisis intervention, which are vital during acute stress and traumatic events. Long-term rehabilitation programs, on the other hand, focus on sustained therapeutic support, vocational training, and community reintegration, essential for comprehensive recovery and resilience building. This discussion aims to determine which approach, or combination of approaches, best addresses the mental health needs of Palestinians affected by prolonged occupation and socio-political instability.</w:t>
      </w:r>
    </w:p>
    <w:p w14:paraId="5B603A7A" w14:textId="77777777" w:rsidR="00294DF5" w:rsidRDefault="00294DF5" w:rsidP="00294DF5">
      <w:pPr>
        <w:rPr>
          <w:rFonts w:ascii="Abadi" w:hAnsi="Abadi"/>
          <w:sz w:val="28"/>
          <w:szCs w:val="28"/>
        </w:rPr>
      </w:pPr>
    </w:p>
    <w:p w14:paraId="15B04938"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26F5963A"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Mental Health Challenges in Palestine</w:t>
      </w:r>
      <w:r>
        <w:rPr>
          <w:rFonts w:ascii="Abadi" w:eastAsia="Times New Roman" w:hAnsi="Abadi" w:cs="Times New Roman"/>
          <w:kern w:val="0"/>
          <w:sz w:val="28"/>
          <w:szCs w:val="28"/>
          <w:lang w:eastAsia="en-AE"/>
          <w14:ligatures w14:val="none"/>
        </w:rPr>
        <w:t>: "Good evening, everyone. Tonight, we discuss a critical aspect of mental health care in Palestine: whether emergency mental health services or long-term rehabilitation programs provide the most effective support for those affected by aggression"</w:t>
      </w:r>
      <w:r>
        <w:rPr>
          <w:rFonts w:ascii="Abadi" w:eastAsia="Times New Roman" w:hAnsi="Abadi" w:cs="Times New Roman"/>
          <w:kern w:val="0"/>
          <w:sz w:val="28"/>
          <w:szCs w:val="28"/>
          <w:lang w:eastAsia="en-AE"/>
          <w14:ligatures w14:val="none"/>
        </w:rPr>
        <w:br/>
      </w:r>
    </w:p>
    <w:p w14:paraId="36910158"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Mental Health Services in Palestine</w:t>
      </w:r>
      <w:r>
        <w:rPr>
          <w:rFonts w:ascii="Abadi" w:eastAsia="Times New Roman" w:hAnsi="Abadi" w:cs="Times New Roman"/>
          <w:kern w:val="0"/>
          <w:sz w:val="28"/>
          <w:szCs w:val="28"/>
          <w:lang w:eastAsia="en-AE"/>
          <w14:ligatures w14:val="none"/>
        </w:rPr>
        <w:t>: "Historically, Palestine has faced significant mental health challenges due to Israel’s war on Gaza and occupation. The region's mental health infrastructure has been severely strained, necessitating both immediate crisis intervention and sustained rehabilitation efforts to support the affected populations."</w:t>
      </w:r>
      <w:r>
        <w:rPr>
          <w:rFonts w:ascii="Abadi" w:eastAsia="Times New Roman" w:hAnsi="Abadi" w:cs="Times New Roman"/>
          <w:kern w:val="0"/>
          <w:sz w:val="28"/>
          <w:szCs w:val="28"/>
          <w:lang w:eastAsia="en-AE"/>
          <w14:ligatures w14:val="none"/>
        </w:rPr>
        <w:br/>
      </w:r>
    </w:p>
    <w:p w14:paraId="73ED5160"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Impact of Emergency Services</w:t>
      </w:r>
      <w:r>
        <w:rPr>
          <w:rFonts w:ascii="Abadi" w:eastAsia="Times New Roman" w:hAnsi="Abadi" w:cs="Times New Roman"/>
          <w:kern w:val="0"/>
          <w:sz w:val="28"/>
          <w:szCs w:val="28"/>
          <w:lang w:eastAsia="en-AE"/>
          <w14:ligatures w14:val="none"/>
        </w:rPr>
        <w:t>: "Emergency mental health services are crucial for providing immediate support during crises, offering psychological first aid, and stabilizing individuals experiencing acute stress and trauma. These services are essential in war zones where rapid response can mitigate the immediate impact of traumatic events."</w:t>
      </w:r>
    </w:p>
    <w:p w14:paraId="7257C9DB"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Effectiveness of Long-Term Rehabilitation Programs</w:t>
      </w:r>
      <w:r>
        <w:rPr>
          <w:rFonts w:ascii="Abadi" w:eastAsia="Times New Roman" w:hAnsi="Abadi" w:cs="Times New Roman"/>
          <w:kern w:val="0"/>
          <w:sz w:val="28"/>
          <w:szCs w:val="28"/>
          <w:lang w:eastAsia="en-AE"/>
          <w14:ligatures w14:val="none"/>
        </w:rPr>
        <w:t>: "Long-term rehabilitation programs provide continuous therapeutic support, helping individuals recover over time. These programs focus on vocational training, community reintegration, and sustained mental health care, which are vital for building resilience and enabling individuals to rebuild their lives."</w:t>
      </w:r>
      <w:r>
        <w:rPr>
          <w:rFonts w:ascii="Abadi" w:eastAsia="Times New Roman" w:hAnsi="Abadi" w:cs="Times New Roman"/>
          <w:kern w:val="0"/>
          <w:sz w:val="28"/>
          <w:szCs w:val="28"/>
          <w:lang w:eastAsia="en-AE"/>
          <w14:ligatures w14:val="none"/>
        </w:rPr>
        <w:br/>
      </w:r>
    </w:p>
    <w:p w14:paraId="2CE7CBAC"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Public Health Systems</w:t>
      </w:r>
      <w:r>
        <w:rPr>
          <w:rFonts w:ascii="Abadi" w:eastAsia="Times New Roman" w:hAnsi="Abadi" w:cs="Times New Roman"/>
          <w:kern w:val="0"/>
          <w:sz w:val="28"/>
          <w:szCs w:val="28"/>
          <w:lang w:eastAsia="en-AE"/>
          <w14:ligatures w14:val="none"/>
        </w:rPr>
        <w:t>: "Emergency services often need to be integrated into broader public health responses to ensure a cohesive strategy during crises. Long-term rehabilitation programs, however, require robust infrastructure and sustained funding, emphasizing the need for comprehensive mental health policies and support systems."</w:t>
      </w:r>
      <w:r>
        <w:rPr>
          <w:rFonts w:ascii="Abadi" w:eastAsia="Times New Roman" w:hAnsi="Abadi" w:cs="Times New Roman"/>
          <w:kern w:val="0"/>
          <w:sz w:val="28"/>
          <w:szCs w:val="28"/>
          <w:lang w:eastAsia="en-AE"/>
          <w14:ligatures w14:val="none"/>
        </w:rPr>
        <w:br/>
      </w:r>
    </w:p>
    <w:p w14:paraId="537D5BBA"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Resource Allocation</w:t>
      </w:r>
      <w:r>
        <w:rPr>
          <w:rFonts w:ascii="Abadi" w:eastAsia="Times New Roman" w:hAnsi="Abadi" w:cs="Times New Roman"/>
          <w:kern w:val="0"/>
          <w:sz w:val="28"/>
          <w:szCs w:val="28"/>
          <w:lang w:eastAsia="en-AE"/>
          <w14:ligatures w14:val="none"/>
        </w:rPr>
        <w:t>: "The sustainability of both emergency services and long-term programs depends on resource allocation. Emergency services can be resource-intensive and require ongoing funding for rapid deployment. Long-term programs, on the other hand, need continuous investment in mental health infrastructure, training, and community support systems."</w:t>
      </w:r>
      <w:r>
        <w:rPr>
          <w:rFonts w:ascii="Abadi" w:eastAsia="Times New Roman" w:hAnsi="Abadi" w:cs="Times New Roman"/>
          <w:kern w:val="0"/>
          <w:sz w:val="28"/>
          <w:szCs w:val="28"/>
          <w:lang w:eastAsia="en-AE"/>
          <w14:ligatures w14:val="none"/>
        </w:rPr>
        <w:br/>
      </w:r>
    </w:p>
    <w:p w14:paraId="0B34CB09"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Examples</w:t>
      </w:r>
      <w:r>
        <w:rPr>
          <w:rFonts w:ascii="Abadi" w:eastAsia="Times New Roman" w:hAnsi="Abadi" w:cs="Times New Roman"/>
          <w:kern w:val="0"/>
          <w:sz w:val="28"/>
          <w:szCs w:val="28"/>
          <w:lang w:eastAsia="en-AE"/>
          <w14:ligatures w14:val="none"/>
        </w:rPr>
        <w:t>: "In Gaza, organizations like Médecins Sans Frontières (MSF) provide both emergency mental health care and long-term rehabilitation services, illustrating the need for a balanced approach. MSF's multidisciplinary efforts show that combining immediate and sustained support can effectively address the complex mental health needs of affected populations."</w:t>
      </w:r>
      <w:r>
        <w:rPr>
          <w:rFonts w:ascii="Abadi" w:eastAsia="Times New Roman" w:hAnsi="Abadi" w:cs="Times New Roman"/>
          <w:kern w:val="0"/>
          <w:sz w:val="28"/>
          <w:szCs w:val="28"/>
          <w:lang w:eastAsia="en-AE"/>
          <w14:ligatures w14:val="none"/>
        </w:rPr>
        <w:br/>
      </w:r>
    </w:p>
    <w:p w14:paraId="035DD14B"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Approaches</w:t>
      </w:r>
      <w:r>
        <w:rPr>
          <w:rFonts w:ascii="Abadi" w:eastAsia="Times New Roman" w:hAnsi="Abadi" w:cs="Times New Roman"/>
          <w:kern w:val="0"/>
          <w:sz w:val="28"/>
          <w:szCs w:val="28"/>
          <w:lang w:eastAsia="en-AE"/>
          <w14:ligatures w14:val="none"/>
        </w:rPr>
        <w:t>: "Community involvement is crucial for both emergency and long-term mental health programs. Engaging local communities helps build trust and ensures that interventions are culturally relevant and more likely to be accepted and effective."</w:t>
      </w:r>
      <w:r>
        <w:rPr>
          <w:rFonts w:ascii="Abadi" w:eastAsia="Times New Roman" w:hAnsi="Abadi" w:cs="Times New Roman"/>
          <w:kern w:val="0"/>
          <w:sz w:val="28"/>
          <w:szCs w:val="28"/>
          <w:lang w:eastAsia="en-AE"/>
          <w14:ligatures w14:val="none"/>
        </w:rPr>
        <w:br/>
      </w:r>
    </w:p>
    <w:p w14:paraId="4132E67D"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and Barriers</w:t>
      </w:r>
      <w:r>
        <w:rPr>
          <w:rFonts w:ascii="Abadi" w:eastAsia="Times New Roman" w:hAnsi="Abadi" w:cs="Times New Roman"/>
          <w:kern w:val="0"/>
          <w:sz w:val="28"/>
          <w:szCs w:val="28"/>
          <w:lang w:eastAsia="en-AE"/>
          <w14:ligatures w14:val="none"/>
        </w:rPr>
        <w:t>: "Both approaches face significant challenges. Emergency services can be hampered by logistical issues and resource constraints, while long-term programs may struggle with sustained funding and maintaining engagement over extended periods."</w:t>
      </w:r>
      <w:r>
        <w:rPr>
          <w:rFonts w:ascii="Abadi" w:eastAsia="Times New Roman" w:hAnsi="Abadi" w:cs="Times New Roman"/>
          <w:kern w:val="0"/>
          <w:sz w:val="28"/>
          <w:szCs w:val="28"/>
          <w:lang w:eastAsia="en-AE"/>
          <w14:ligatures w14:val="none"/>
        </w:rPr>
        <w:br/>
      </w:r>
    </w:p>
    <w:p w14:paraId="58C124BF" w14:textId="77777777" w:rsidR="00294DF5" w:rsidRDefault="00294DF5" w:rsidP="00294DF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w:t>
      </w:r>
      <w:r>
        <w:rPr>
          <w:rFonts w:ascii="Abadi" w:eastAsia="Times New Roman" w:hAnsi="Abadi" w:cs="Times New Roman"/>
          <w:kern w:val="0"/>
          <w:sz w:val="28"/>
          <w:szCs w:val="28"/>
          <w:lang w:eastAsia="en-AE"/>
          <w14:ligatures w14:val="none"/>
        </w:rPr>
        <w:t xml:space="preserve">: "Moving forward, a hybrid approach that integrates both emergency mental health services and long-term rehabilitation programs may offer the most comprehensive solution. </w:t>
      </w:r>
      <w:r>
        <w:rPr>
          <w:rFonts w:ascii="Abadi" w:eastAsia="Times New Roman" w:hAnsi="Abadi" w:cs="Times New Roman"/>
          <w:kern w:val="0"/>
          <w:sz w:val="28"/>
          <w:szCs w:val="28"/>
          <w:lang w:eastAsia="en-AE"/>
          <w14:ligatures w14:val="none"/>
        </w:rPr>
        <w:lastRenderedPageBreak/>
        <w:t>This combined strategy can ensure immediate support during crises and provide ongoing care to foster resilience and recovery."</w:t>
      </w:r>
    </w:p>
    <w:p w14:paraId="04AB9D57" w14:textId="77777777" w:rsidR="00294DF5" w:rsidRDefault="00294DF5" w:rsidP="00294DF5">
      <w:pPr>
        <w:rPr>
          <w:rFonts w:ascii="Abadi" w:hAnsi="Abadi"/>
          <w:sz w:val="28"/>
          <w:szCs w:val="28"/>
        </w:rPr>
      </w:pPr>
    </w:p>
    <w:p w14:paraId="46BFBFF0"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Emergency Mental Health Services</w:t>
      </w:r>
    </w:p>
    <w:p w14:paraId="45332FE8"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address the pressing mental health needs of Palestinians affected by Israel’s war on Gaza, it is crucial to recognize the importance of emergency mental health services. These services provide immediate support and stabilization, which are vital during crises."</w:t>
      </w:r>
    </w:p>
    <w:p w14:paraId="57C1A954" w14:textId="77777777" w:rsidR="00294DF5" w:rsidRDefault="00294DF5" w:rsidP="00294DF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Crisis Intervention</w:t>
      </w:r>
      <w:r>
        <w:rPr>
          <w:rFonts w:ascii="Abadi" w:eastAsia="Times New Roman" w:hAnsi="Abadi" w:cs="Times New Roman"/>
          <w:kern w:val="0"/>
          <w:sz w:val="28"/>
          <w:szCs w:val="28"/>
          <w:lang w:eastAsia="en-AE"/>
          <w14:ligatures w14:val="none"/>
        </w:rPr>
        <w:t xml:space="preserve"> "Emergency mental health services offer crucial support during acute phases of trauma, providing psychological first aid and crisis intervention. In occupied zones like Gaza and the West Bank, rapid response teams can significantly reduce the immediate psychological impact of traumatic events, helping individuals stabilize and begin the healing process."</w:t>
      </w:r>
      <w:r>
        <w:rPr>
          <w:rFonts w:ascii="Abadi" w:eastAsia="Times New Roman" w:hAnsi="Abadi" w:cs="Times New Roman"/>
          <w:kern w:val="0"/>
          <w:sz w:val="28"/>
          <w:szCs w:val="28"/>
          <w:lang w:eastAsia="en-AE"/>
          <w14:ligatures w14:val="none"/>
        </w:rPr>
        <w:br/>
      </w:r>
    </w:p>
    <w:p w14:paraId="3B89D162" w14:textId="77777777" w:rsidR="00294DF5" w:rsidRDefault="00294DF5" w:rsidP="00294DF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of Long-Term Psychological Damage</w:t>
      </w:r>
      <w:r>
        <w:rPr>
          <w:rFonts w:ascii="Abadi" w:eastAsia="Times New Roman" w:hAnsi="Abadi" w:cs="Times New Roman"/>
          <w:kern w:val="0"/>
          <w:sz w:val="28"/>
          <w:szCs w:val="28"/>
          <w:lang w:eastAsia="en-AE"/>
          <w14:ligatures w14:val="none"/>
        </w:rPr>
        <w:t xml:space="preserve"> "By addressing mental health needs immediately, emergency services can mitigate the long-term psychological damage often associated with traumatic experiences. Early intervention can prevent the development of more severe mental health issues, such as PTSD and severe anxiety disorders, by providing timely support and coping strategies."</w:t>
      </w:r>
      <w:r>
        <w:rPr>
          <w:rFonts w:ascii="Abadi" w:eastAsia="Times New Roman" w:hAnsi="Abadi" w:cs="Times New Roman"/>
          <w:kern w:val="0"/>
          <w:sz w:val="28"/>
          <w:szCs w:val="28"/>
          <w:lang w:eastAsia="en-AE"/>
          <w14:ligatures w14:val="none"/>
        </w:rPr>
        <w:br/>
      </w:r>
    </w:p>
    <w:p w14:paraId="31327C96" w14:textId="77777777" w:rsidR="00294DF5" w:rsidRDefault="00294DF5" w:rsidP="00294DF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Medical Care</w:t>
      </w:r>
      <w:r>
        <w:rPr>
          <w:rFonts w:ascii="Abadi" w:eastAsia="Times New Roman" w:hAnsi="Abadi" w:cs="Times New Roman"/>
          <w:kern w:val="0"/>
          <w:sz w:val="28"/>
          <w:szCs w:val="28"/>
          <w:lang w:eastAsia="en-AE"/>
          <w14:ligatures w14:val="none"/>
        </w:rPr>
        <w:t xml:space="preserve"> "Emergency mental health services are often integrated with other emergency medical care, ensuring a holistic approach to treatment. This integration helps address both physical and mental health needs simultaneously, which is crucial in regions experiencing frequent violence and humanitarian crises."</w:t>
      </w:r>
      <w:r>
        <w:rPr>
          <w:rFonts w:ascii="Abadi" w:eastAsia="Times New Roman" w:hAnsi="Abadi" w:cs="Times New Roman"/>
          <w:kern w:val="0"/>
          <w:sz w:val="28"/>
          <w:szCs w:val="28"/>
          <w:lang w:eastAsia="en-AE"/>
          <w14:ligatures w14:val="none"/>
        </w:rPr>
        <w:br/>
      </w:r>
    </w:p>
    <w:p w14:paraId="78E2541D" w14:textId="77777777" w:rsidR="00294DF5" w:rsidRDefault="00294DF5" w:rsidP="00294DF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Mobile Outreach</w:t>
      </w:r>
      <w:r>
        <w:rPr>
          <w:rFonts w:ascii="Abadi" w:eastAsia="Times New Roman" w:hAnsi="Abadi" w:cs="Times New Roman"/>
          <w:kern w:val="0"/>
          <w:sz w:val="28"/>
          <w:szCs w:val="28"/>
          <w:lang w:eastAsia="en-AE"/>
          <w14:ligatures w14:val="none"/>
        </w:rPr>
        <w:t xml:space="preserve"> "Mobile mental health units and community-based emergency services can reach individuals in remote or affected areas who might not have access to traditional mental health facilities. These units are essential in providing immediate care and ensuring that all individuals, regardless of location, receive the support they need during crises."</w:t>
      </w:r>
      <w:r>
        <w:rPr>
          <w:rFonts w:ascii="Abadi" w:eastAsia="Times New Roman" w:hAnsi="Abadi" w:cs="Times New Roman"/>
          <w:kern w:val="0"/>
          <w:sz w:val="28"/>
          <w:szCs w:val="28"/>
          <w:lang w:eastAsia="en-AE"/>
          <w14:ligatures w14:val="none"/>
        </w:rPr>
        <w:br/>
      </w:r>
    </w:p>
    <w:p w14:paraId="1DC1E3A2" w14:textId="77777777" w:rsidR="00294DF5" w:rsidRDefault="00294DF5" w:rsidP="00294DF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r>
        <w:rPr>
          <w:rFonts w:ascii="Abadi" w:eastAsia="Times New Roman" w:hAnsi="Abadi" w:cs="Times New Roman"/>
          <w:kern w:val="0"/>
          <w:sz w:val="28"/>
          <w:szCs w:val="28"/>
          <w:lang w:eastAsia="en-AE"/>
          <w14:ligatures w14:val="none"/>
        </w:rPr>
        <w:t xml:space="preserve"> "Emergency mental health services also involve training local healthcare providers and community members in psychological first aid and crisis intervention techniques. </w:t>
      </w:r>
      <w:r>
        <w:rPr>
          <w:rFonts w:ascii="Abadi" w:eastAsia="Times New Roman" w:hAnsi="Abadi" w:cs="Times New Roman"/>
          <w:kern w:val="0"/>
          <w:sz w:val="28"/>
          <w:szCs w:val="28"/>
          <w:lang w:eastAsia="en-AE"/>
          <w14:ligatures w14:val="none"/>
        </w:rPr>
        <w:lastRenderedPageBreak/>
        <w:t>This capacity building ensures that communities are better prepared to handle mental health crises independently, fostering resilience and self-sufficiency."</w:t>
      </w:r>
    </w:p>
    <w:p w14:paraId="32468483"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Long-Term Rehabilitation Programs</w:t>
      </w:r>
    </w:p>
    <w:p w14:paraId="56565414"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emergency mental health services are crucial, long-term rehabilitation programs provide the sustained support necessary for true recovery and resilience. These programs offer comprehensive care that addresses the deep-seated and ongoing mental health challenges faced by Palestinians."</w:t>
      </w:r>
    </w:p>
    <w:p w14:paraId="48E46FD6" w14:textId="77777777" w:rsidR="00294DF5" w:rsidRDefault="00294DF5" w:rsidP="00294DF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Therapeutic Support</w:t>
      </w:r>
      <w:r>
        <w:rPr>
          <w:rFonts w:ascii="Abadi" w:eastAsia="Times New Roman" w:hAnsi="Abadi" w:cs="Times New Roman"/>
          <w:kern w:val="0"/>
          <w:sz w:val="28"/>
          <w:szCs w:val="28"/>
          <w:lang w:eastAsia="en-AE"/>
          <w14:ligatures w14:val="none"/>
        </w:rPr>
        <w:t xml:space="preserve"> "Long-term rehabilitation programs offer ongoing therapeutic support, which is essential for individuals dealing with chronic and complex mental health issues. These programs provide a stable environment where patients can engage in regular therapy sessions, receive consistent care, and work through their trauma over time."</w:t>
      </w:r>
      <w:r>
        <w:rPr>
          <w:rFonts w:ascii="Abadi" w:eastAsia="Times New Roman" w:hAnsi="Abadi" w:cs="Times New Roman"/>
          <w:kern w:val="0"/>
          <w:sz w:val="28"/>
          <w:szCs w:val="28"/>
          <w:lang w:eastAsia="en-AE"/>
          <w14:ligatures w14:val="none"/>
        </w:rPr>
        <w:br/>
      </w:r>
    </w:p>
    <w:p w14:paraId="7EA34625" w14:textId="77777777" w:rsidR="00294DF5" w:rsidRDefault="00294DF5" w:rsidP="00294DF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Vocational Training and Community Reintegration</w:t>
      </w:r>
      <w:r>
        <w:rPr>
          <w:rFonts w:ascii="Abadi" w:eastAsia="Times New Roman" w:hAnsi="Abadi" w:cs="Times New Roman"/>
          <w:kern w:val="0"/>
          <w:sz w:val="28"/>
          <w:szCs w:val="28"/>
          <w:lang w:eastAsia="en-AE"/>
          <w14:ligatures w14:val="none"/>
        </w:rPr>
        <w:t xml:space="preserve"> "Rehabilitation programs often include vocational training and community reintegration initiatives. These components help individuals regain their sense of purpose and self-sufficiency by providing them with the skills and opportunities needed to rebuild their lives. This holistic approach addresses not only the psychological but also the socio-economic aspects of recovery."</w:t>
      </w:r>
      <w:r>
        <w:rPr>
          <w:rFonts w:ascii="Abadi" w:eastAsia="Times New Roman" w:hAnsi="Abadi" w:cs="Times New Roman"/>
          <w:kern w:val="0"/>
          <w:sz w:val="28"/>
          <w:szCs w:val="28"/>
          <w:lang w:eastAsia="en-AE"/>
          <w14:ligatures w14:val="none"/>
        </w:rPr>
        <w:br/>
      </w:r>
    </w:p>
    <w:p w14:paraId="58C6FEBD" w14:textId="77777777" w:rsidR="00294DF5" w:rsidRDefault="00294DF5" w:rsidP="00294DF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Building Resilience and Coping Mechanisms</w:t>
      </w:r>
      <w:r>
        <w:rPr>
          <w:rFonts w:ascii="Abadi" w:eastAsia="Times New Roman" w:hAnsi="Abadi" w:cs="Times New Roman"/>
          <w:kern w:val="0"/>
          <w:sz w:val="28"/>
          <w:szCs w:val="28"/>
          <w:lang w:eastAsia="en-AE"/>
          <w14:ligatures w14:val="none"/>
        </w:rPr>
        <w:t xml:space="preserve"> "Long-term programs focus on building resilience and teaching effective coping mechanisms. By participating in extended therapy and support groups, individuals learn to manage their symptoms, navigate stress, and develop strategies for maintaining mental health in the face of ongoing challenges."</w:t>
      </w:r>
      <w:r>
        <w:rPr>
          <w:rFonts w:ascii="Abadi" w:eastAsia="Times New Roman" w:hAnsi="Abadi" w:cs="Times New Roman"/>
          <w:kern w:val="0"/>
          <w:sz w:val="28"/>
          <w:szCs w:val="28"/>
          <w:lang w:eastAsia="en-AE"/>
          <w14:ligatures w14:val="none"/>
        </w:rPr>
        <w:br/>
      </w:r>
    </w:p>
    <w:p w14:paraId="652777E4" w14:textId="77777777" w:rsidR="00294DF5" w:rsidRDefault="00294DF5" w:rsidP="00294DF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Care Models</w:t>
      </w:r>
      <w:r>
        <w:rPr>
          <w:rFonts w:ascii="Abadi" w:eastAsia="Times New Roman" w:hAnsi="Abadi" w:cs="Times New Roman"/>
          <w:kern w:val="0"/>
          <w:sz w:val="28"/>
          <w:szCs w:val="28"/>
          <w:lang w:eastAsia="en-AE"/>
          <w14:ligatures w14:val="none"/>
        </w:rPr>
        <w:t xml:space="preserve"> "Organizations like Médecins Sans Frontières (MSF) and the Palestine Red Crescent Society (PRCS) implement comprehensive care models that include mental health interventions, physical rehabilitation, and psychosocial support. These integrated approaches ensure that patients receive holistic care, addressing all facets of their well-being."</w:t>
      </w:r>
      <w:r>
        <w:rPr>
          <w:rFonts w:ascii="Abadi" w:eastAsia="Times New Roman" w:hAnsi="Abadi" w:cs="Times New Roman"/>
          <w:kern w:val="0"/>
          <w:sz w:val="28"/>
          <w:szCs w:val="28"/>
          <w:lang w:eastAsia="en-AE"/>
          <w14:ligatures w14:val="none"/>
        </w:rPr>
        <w:br/>
      </w:r>
    </w:p>
    <w:p w14:paraId="362F60DC" w14:textId="77777777" w:rsidR="00294DF5" w:rsidRDefault="00294DF5" w:rsidP="00294DF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Addressing Generational Trauma</w:t>
      </w:r>
      <w:r>
        <w:rPr>
          <w:rFonts w:ascii="Abadi" w:eastAsia="Times New Roman" w:hAnsi="Abadi" w:cs="Times New Roman"/>
          <w:kern w:val="0"/>
          <w:sz w:val="28"/>
          <w:szCs w:val="28"/>
          <w:lang w:eastAsia="en-AE"/>
          <w14:ligatures w14:val="none"/>
        </w:rPr>
        <w:t xml:space="preserve"> "Long-term rehabilitation is particularly crucial for addressing generational trauma. In occupied zones like Gaza, where children and adults alike have experienced </w:t>
      </w:r>
      <w:r>
        <w:rPr>
          <w:rFonts w:ascii="Abadi" w:eastAsia="Times New Roman" w:hAnsi="Abadi" w:cs="Times New Roman"/>
          <w:kern w:val="0"/>
          <w:sz w:val="28"/>
          <w:szCs w:val="28"/>
          <w:lang w:eastAsia="en-AE"/>
          <w14:ligatures w14:val="none"/>
        </w:rPr>
        <w:lastRenderedPageBreak/>
        <w:t>continuous traumatic stress, sustained programs provide the necessary framework for healing across generations. These programs help break the cycle of trauma, promoting mental health and stability for future generations."</w:t>
      </w:r>
    </w:p>
    <w:p w14:paraId="52A3BB80" w14:textId="77777777" w:rsidR="00294DF5" w:rsidRDefault="00294DF5" w:rsidP="00294DF5">
      <w:pPr>
        <w:rPr>
          <w:rFonts w:ascii="Abadi" w:hAnsi="Abadi"/>
          <w:sz w:val="28"/>
          <w:szCs w:val="28"/>
        </w:rPr>
      </w:pPr>
    </w:p>
    <w:p w14:paraId="6E5D06B2"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01D6DBC5"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long-term rehabilitation programs are undoubtedly important for comprehensive recovery, they can often overlook the immediate needs of individuals experiencing acute trauma. Emergency mental health services provide crucial initial support that can prevent long-term psychological damage and stabilize individuals during crises. These services are essential for addressing the urgent mental health needs arising from Israel’s war on Gaza and sudden traumatic events in Palestine. By providing immediate intervention, emergency services can mitigate severe psychological reactions and lay the groundwork for successful long-term rehabilitation. Furthermore, without prompt emergency care, the severity of mental health issues may escalate, making rehabilitation more challenging and less effective."</w:t>
      </w:r>
    </w:p>
    <w:p w14:paraId="2AB9C6D8" w14:textId="77777777" w:rsidR="00294DF5" w:rsidRDefault="00294DF5" w:rsidP="00294DF5">
      <w:pPr>
        <w:rPr>
          <w:rFonts w:ascii="Abadi" w:hAnsi="Abadi"/>
          <w:sz w:val="28"/>
          <w:szCs w:val="28"/>
        </w:rPr>
      </w:pPr>
      <w:r>
        <w:rPr>
          <w:rFonts w:ascii="Abadi" w:hAnsi="Abadi"/>
          <w:kern w:val="0"/>
          <w:sz w:val="28"/>
          <w:szCs w:val="28"/>
          <w14:ligatures w14:val="none"/>
        </w:rPr>
        <w:br w:type="page"/>
      </w:r>
    </w:p>
    <w:p w14:paraId="340E21BE"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Advocate B Responding to Advocate A</w:t>
      </w:r>
    </w:p>
    <w:p w14:paraId="1D313544"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emergency mental health services are critical for immediate stabilization, they are often not sufficient on their own to ensure long-term recovery. Long-term rehabilitation programs provide sustained support necessary for healing chronic mental health issues resulting from prolonged aggression. These programs offer consistent therapy, vocational training, and community reintegration, addressing the broader socio-economic and psychological needs of individuals. Without long-term care, the benefits of initial emergency interventions can be short-lived, as ongoing support is crucial for helping individuals develop coping mechanisms and resilience. Comprehensive rehabilitation is essential for breaking the cycle of trauma and fostering lasting mental health and stability."</w:t>
      </w:r>
    </w:p>
    <w:p w14:paraId="03D530DF" w14:textId="77777777" w:rsidR="00294DF5" w:rsidRDefault="00294DF5" w:rsidP="00294DF5">
      <w:pPr>
        <w:rPr>
          <w:rFonts w:ascii="Abadi" w:hAnsi="Abadi"/>
          <w:sz w:val="28"/>
          <w:szCs w:val="28"/>
        </w:rPr>
      </w:pPr>
    </w:p>
    <w:p w14:paraId="24C09336"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0ADC3AF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presenting insightful and well-researched arguments on the critical issue of mental health support in Palestine. This debate highlights the significant advantages and challenges associated with both emergency mental health services and long-term rehabilitation programs.</w:t>
      </w:r>
    </w:p>
    <w:p w14:paraId="3DCDC521"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emphasized the importance of emergency mental health services, which provide immediate psychological first aid and crisis intervention. These services are crucial in stabilizing individuals during acute stress and traumatic events, particularly in occupied zones like Gaza and the West Bank. Rapid response teams can significantly reduce the immediate psychological impact of traumatic events, preventing long-term psychological damage and laying the groundwork for successful rehabilitation.</w:t>
      </w:r>
    </w:p>
    <w:p w14:paraId="1A1068D2"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highlighted the strengths of long-term rehabilitation programs, which offer continuous therapeutic support, vocational training, and community reintegration. These programs are essential for addressing chronic and complex mental health issues, building resilience, and promoting sustained recovery. Organizations like Médecins Sans Frontières (MSF) and the Palestine Red Crescent Society (PRCS) implement comprehensive care models that include mental health interventions, physical rehabilitation, and psychosocial support, ensuring holistic care for individuals affected by prolonged occupation.</w:t>
      </w:r>
    </w:p>
    <w:p w14:paraId="0291EE0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approaches have unique strengths that can complement each other. Emergency services provide the crucial initial support needed to stabilize individuals, while long-term rehabilitation programs offer the sustained care necessary for true recovery and resilience. A hybrid approach that integrates both emergency and long-term services may offer the most comprehensive solution for addressing the complex mental health needs of the Palestinian population.</w:t>
      </w:r>
    </w:p>
    <w:p w14:paraId="336421D6"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conclusion, I urge all stakeholders, including government bodies, NGOs, and international partners, to explore collaborative efforts that combine the strengths of both emergency and long-term mental health services. This combined strategy can ensure that mental health care in Palestine is both effective and sustainable, addressing the immediate needs of those affected by occupation and supporting their long-term recovery and well-being."</w:t>
      </w:r>
    </w:p>
    <w:p w14:paraId="2372CC30"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061015D2" w14:textId="77777777" w:rsidR="00294DF5" w:rsidRDefault="00294DF5" w:rsidP="00294DF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combine emergency and long-term mental health services in Palestine effectively?</w:t>
      </w:r>
    </w:p>
    <w:p w14:paraId="3221DE99" w14:textId="77777777" w:rsidR="00294DF5" w:rsidRDefault="00294DF5" w:rsidP="00294DF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can be done to secure ongoing funding for both types of mental health support?</w:t>
      </w:r>
    </w:p>
    <w:p w14:paraId="58656E18" w14:textId="77777777" w:rsidR="00294DF5" w:rsidRDefault="00294DF5" w:rsidP="00294DF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involve the community more in mental health programs to make them more effective?</w:t>
      </w:r>
    </w:p>
    <w:p w14:paraId="463D78BE" w14:textId="77777777" w:rsidR="00294DF5" w:rsidRDefault="00294DF5" w:rsidP="00294DF5">
      <w:pPr>
        <w:rPr>
          <w:rFonts w:ascii="Abadi" w:hAnsi="Abadi"/>
          <w:sz w:val="28"/>
          <w:szCs w:val="28"/>
        </w:rPr>
      </w:pPr>
      <w:r>
        <w:rPr>
          <w:rFonts w:ascii="Abadi" w:hAnsi="Abadi"/>
          <w:kern w:val="0"/>
          <w:sz w:val="28"/>
          <w:szCs w:val="28"/>
          <w14:ligatures w14:val="none"/>
        </w:rPr>
        <w:br w:type="page"/>
      </w:r>
    </w:p>
    <w:p w14:paraId="3F4DEBB0" w14:textId="77777777" w:rsidR="00294DF5" w:rsidRDefault="00294DF5" w:rsidP="00256C38">
      <w:pPr>
        <w:pStyle w:val="Heading1"/>
        <w:pBdr>
          <w:bottom w:val="single" w:sz="4" w:space="1" w:color="auto"/>
        </w:pBdr>
        <w:rPr>
          <w:rFonts w:eastAsia="Times New Roman"/>
          <w:lang w:eastAsia="en-AE"/>
        </w:rPr>
      </w:pPr>
      <w:bookmarkStart w:id="16" w:name="_Toc170410590"/>
      <w:r>
        <w:rPr>
          <w:rFonts w:eastAsia="Times New Roman"/>
          <w:lang w:eastAsia="en-AE"/>
        </w:rPr>
        <w:lastRenderedPageBreak/>
        <w:t>Debate Topic 4: Parental Mental Health Support vs. Child-Focused Mental Health Programs</w:t>
      </w:r>
      <w:bookmarkEnd w:id="16"/>
      <w:r>
        <w:rPr>
          <w:rFonts w:eastAsia="Times New Roman"/>
          <w:lang w:eastAsia="en-AE"/>
        </w:rPr>
        <w:br/>
      </w:r>
    </w:p>
    <w:p w14:paraId="2B579089"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5950AA3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prioritizing parental mental health support versus child-focused mental health programs is crucial for addressing the comprehensive mental health needs of families in Palestine. Parental mental health support focuses on the well-being of parents and caregivers, recognizing that their mental health directly impacts their children. Child-focused mental health programs, on the other hand, provide targeted interventions for children, aiming to address their specific mental health needs and developmental challenges. This discussion aims to determine which approach, or combination of approaches, is most effective for promoting overall family mental health and resilience in affected region.</w:t>
      </w:r>
    </w:p>
    <w:p w14:paraId="069DEC27"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Section 2: Moderator's Presentation</w:t>
      </w:r>
    </w:p>
    <w:p w14:paraId="7379392E"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Mental Health Challenges in Palestine</w:t>
      </w:r>
      <w:r>
        <w:rPr>
          <w:rFonts w:ascii="Abadi" w:eastAsia="Times New Roman" w:hAnsi="Abadi" w:cs="Times New Roman"/>
          <w:kern w:val="0"/>
          <w:sz w:val="28"/>
          <w:szCs w:val="28"/>
          <w:lang w:eastAsia="en-AE"/>
          <w14:ligatures w14:val="none"/>
        </w:rPr>
        <w:t>: "Good evening, everyone. Tonight, we address a vital aspect of mental health care in Palestine: whether we should prioritize parental mental health support or child-focused mental health programs. Both approaches are critical for the well-being of families affected by Israel’s war on Gaza."</w:t>
      </w:r>
      <w:r>
        <w:rPr>
          <w:rFonts w:ascii="Abadi" w:eastAsia="Times New Roman" w:hAnsi="Abadi" w:cs="Times New Roman"/>
          <w:kern w:val="0"/>
          <w:sz w:val="28"/>
          <w:szCs w:val="28"/>
          <w:lang w:eastAsia="en-AE"/>
          <w14:ligatures w14:val="none"/>
        </w:rPr>
        <w:br/>
      </w:r>
    </w:p>
    <w:p w14:paraId="0C938F94"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Mental Health Services in Palestine</w:t>
      </w:r>
      <w:r>
        <w:rPr>
          <w:rFonts w:ascii="Abadi" w:eastAsia="Times New Roman" w:hAnsi="Abadi" w:cs="Times New Roman"/>
          <w:kern w:val="0"/>
          <w:sz w:val="28"/>
          <w:szCs w:val="28"/>
          <w:lang w:eastAsia="en-AE"/>
          <w14:ligatures w14:val="none"/>
        </w:rPr>
        <w:t>: "Palestine has long faced significant mental health challenges due to Israel’s war on Gaza and socio-economic instability. Both parents and children experience high levels of stress and trauma, necessitating targeted mental health interventions."</w:t>
      </w:r>
      <w:r>
        <w:rPr>
          <w:rFonts w:ascii="Abadi" w:eastAsia="Times New Roman" w:hAnsi="Abadi" w:cs="Times New Roman"/>
          <w:kern w:val="0"/>
          <w:sz w:val="28"/>
          <w:szCs w:val="28"/>
          <w:lang w:eastAsia="en-AE"/>
          <w14:ligatures w14:val="none"/>
        </w:rPr>
        <w:br/>
      </w:r>
    </w:p>
    <w:p w14:paraId="13F7C99B"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Parental Mental Health on Children</w:t>
      </w:r>
      <w:r>
        <w:rPr>
          <w:rFonts w:ascii="Abadi" w:eastAsia="Times New Roman" w:hAnsi="Abadi" w:cs="Times New Roman"/>
          <w:kern w:val="0"/>
          <w:sz w:val="28"/>
          <w:szCs w:val="28"/>
          <w:lang w:eastAsia="en-AE"/>
          <w14:ligatures w14:val="none"/>
        </w:rPr>
        <w:t xml:space="preserve">: "Research shows that parents' mental health significantly impacts their children's well-being. Stress and mental health issues in parents can lead to adverse outcomes for children, including increased anxiety, depression,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problems. Providing mental health support to parents can help create a more stable and nurturing environment for their children."</w:t>
      </w:r>
      <w:r>
        <w:rPr>
          <w:rFonts w:ascii="Abadi" w:eastAsia="Times New Roman" w:hAnsi="Abadi" w:cs="Times New Roman"/>
          <w:kern w:val="0"/>
          <w:sz w:val="28"/>
          <w:szCs w:val="28"/>
          <w:lang w:eastAsia="en-AE"/>
          <w14:ligatures w14:val="none"/>
        </w:rPr>
        <w:br/>
      </w:r>
    </w:p>
    <w:p w14:paraId="23FDF290"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Direct Support for Children</w:t>
      </w:r>
      <w:r>
        <w:rPr>
          <w:rFonts w:ascii="Abadi" w:eastAsia="Times New Roman" w:hAnsi="Abadi" w:cs="Times New Roman"/>
          <w:kern w:val="0"/>
          <w:sz w:val="28"/>
          <w:szCs w:val="28"/>
          <w:lang w:eastAsia="en-AE"/>
          <w14:ligatures w14:val="none"/>
        </w:rPr>
        <w:t xml:space="preserve">: "Child-focused mental health programs are designed to address the specific psychological needs of children. </w:t>
      </w:r>
      <w:r>
        <w:rPr>
          <w:rFonts w:ascii="Abadi" w:eastAsia="Times New Roman" w:hAnsi="Abadi" w:cs="Times New Roman"/>
          <w:kern w:val="0"/>
          <w:sz w:val="28"/>
          <w:szCs w:val="28"/>
          <w:lang w:eastAsia="en-AE"/>
          <w14:ligatures w14:val="none"/>
        </w:rPr>
        <w:lastRenderedPageBreak/>
        <w:t>These programs offer targeted interventions such as play therapy,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and psychosocial support, which are essential for helping children process trauma and develop healthy coping mechanisms."</w:t>
      </w:r>
      <w:r>
        <w:rPr>
          <w:rFonts w:ascii="Abadi" w:eastAsia="Times New Roman" w:hAnsi="Abadi" w:cs="Times New Roman"/>
          <w:kern w:val="0"/>
          <w:sz w:val="28"/>
          <w:szCs w:val="28"/>
          <w:lang w:eastAsia="en-AE"/>
          <w14:ligatures w14:val="none"/>
        </w:rPr>
        <w:br/>
      </w:r>
    </w:p>
    <w:p w14:paraId="604F3B14"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Programs and Initiatives</w:t>
      </w:r>
      <w:r>
        <w:rPr>
          <w:rFonts w:ascii="Abadi" w:eastAsia="Times New Roman" w:hAnsi="Abadi" w:cs="Times New Roman"/>
          <w:kern w:val="0"/>
          <w:sz w:val="28"/>
          <w:szCs w:val="28"/>
          <w:lang w:eastAsia="en-AE"/>
          <w14:ligatures w14:val="none"/>
        </w:rPr>
        <w:t>: "Organizations like UNICEF and the Palestine Red Crescent Society have implemented both parental and child-focused mental health programs. For instance, UNICEF’s initiatives provide comprehensive support to children in Gaza, addressing the severe psychological impacts of occupation and displacement."</w:t>
      </w:r>
      <w:r>
        <w:rPr>
          <w:rFonts w:ascii="Abadi" w:eastAsia="Times New Roman" w:hAnsi="Abadi" w:cs="Times New Roman"/>
          <w:kern w:val="0"/>
          <w:sz w:val="28"/>
          <w:szCs w:val="28"/>
          <w:lang w:eastAsia="en-AE"/>
          <w14:ligatures w14:val="none"/>
        </w:rPr>
        <w:br/>
      </w:r>
    </w:p>
    <w:p w14:paraId="5A9A5404"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Approaches</w:t>
      </w:r>
      <w:r>
        <w:rPr>
          <w:rFonts w:ascii="Abadi" w:eastAsia="Times New Roman" w:hAnsi="Abadi" w:cs="Times New Roman"/>
          <w:kern w:val="0"/>
          <w:sz w:val="28"/>
          <w:szCs w:val="28"/>
          <w:lang w:eastAsia="en-AE"/>
          <w14:ligatures w14:val="none"/>
        </w:rPr>
        <w:t>: "Community involvement is crucial for both parental and child-focused programs. Engaging local communities helps ensure that mental health interventions are culturally relevant and widely accepted, enhancing their effectiveness and sustainability."</w:t>
      </w:r>
      <w:r>
        <w:rPr>
          <w:rFonts w:ascii="Abadi" w:eastAsia="Times New Roman" w:hAnsi="Abadi" w:cs="Times New Roman"/>
          <w:kern w:val="0"/>
          <w:sz w:val="28"/>
          <w:szCs w:val="28"/>
          <w:lang w:eastAsia="en-AE"/>
          <w14:ligatures w14:val="none"/>
        </w:rPr>
        <w:br/>
      </w:r>
    </w:p>
    <w:p w14:paraId="6D9610EA"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Sustainability</w:t>
      </w:r>
      <w:r>
        <w:rPr>
          <w:rFonts w:ascii="Abadi" w:eastAsia="Times New Roman" w:hAnsi="Abadi" w:cs="Times New Roman"/>
          <w:kern w:val="0"/>
          <w:sz w:val="28"/>
          <w:szCs w:val="28"/>
          <w:lang w:eastAsia="en-AE"/>
          <w14:ligatures w14:val="none"/>
        </w:rPr>
        <w:t>: "Allocating resources effectively is a major challenge. While both types of programs require funding, child-focused interventions often need specialized resources and trained personnel. Parental support programs may leverage existing community structures but still require sustained investment for long-term impact."</w:t>
      </w:r>
      <w:r>
        <w:rPr>
          <w:rFonts w:ascii="Abadi" w:eastAsia="Times New Roman" w:hAnsi="Abadi" w:cs="Times New Roman"/>
          <w:kern w:val="0"/>
          <w:sz w:val="28"/>
          <w:szCs w:val="28"/>
          <w:lang w:eastAsia="en-AE"/>
          <w14:ligatures w14:val="none"/>
        </w:rPr>
        <w:br/>
      </w:r>
    </w:p>
    <w:p w14:paraId="3113DDB1"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Examples</w:t>
      </w:r>
      <w:r>
        <w:rPr>
          <w:rFonts w:ascii="Abadi" w:eastAsia="Times New Roman" w:hAnsi="Abadi" w:cs="Times New Roman"/>
          <w:kern w:val="0"/>
          <w:sz w:val="28"/>
          <w:szCs w:val="28"/>
          <w:lang w:eastAsia="en-AE"/>
          <w14:ligatures w14:val="none"/>
        </w:rPr>
        <w:t>: "</w:t>
      </w:r>
      <w:proofErr w:type="spellStart"/>
      <w:r>
        <w:rPr>
          <w:rFonts w:ascii="Abadi" w:eastAsia="Times New Roman" w:hAnsi="Abadi" w:cs="Times New Roman"/>
          <w:kern w:val="0"/>
          <w:sz w:val="28"/>
          <w:szCs w:val="28"/>
          <w:lang w:eastAsia="en-AE"/>
          <w14:ligatures w14:val="none"/>
        </w:rPr>
        <w:t>Anera’s</w:t>
      </w:r>
      <w:proofErr w:type="spellEnd"/>
      <w:r>
        <w:rPr>
          <w:rFonts w:ascii="Abadi" w:eastAsia="Times New Roman" w:hAnsi="Abadi" w:cs="Times New Roman"/>
          <w:kern w:val="0"/>
          <w:sz w:val="28"/>
          <w:szCs w:val="28"/>
          <w:lang w:eastAsia="en-AE"/>
          <w14:ligatures w14:val="none"/>
        </w:rPr>
        <w:t xml:space="preserve"> psychosocial support programs provide both group and individual therapy for women and children, demonstrating the benefits of a combined approach. These programs address the mental health needs of entire families, promoting resilience and recovery."</w:t>
      </w:r>
      <w:r>
        <w:rPr>
          <w:rFonts w:ascii="Abadi" w:eastAsia="Times New Roman" w:hAnsi="Abadi" w:cs="Times New Roman"/>
          <w:kern w:val="0"/>
          <w:sz w:val="28"/>
          <w:szCs w:val="28"/>
          <w:lang w:eastAsia="en-AE"/>
          <w14:ligatures w14:val="none"/>
        </w:rPr>
        <w:br/>
      </w:r>
    </w:p>
    <w:p w14:paraId="622C8C5E"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Immediate and Long-Term Needs</w:t>
      </w:r>
      <w:r>
        <w:rPr>
          <w:rFonts w:ascii="Abadi" w:eastAsia="Times New Roman" w:hAnsi="Abadi" w:cs="Times New Roman"/>
          <w:kern w:val="0"/>
          <w:sz w:val="28"/>
          <w:szCs w:val="28"/>
          <w:lang w:eastAsia="en-AE"/>
          <w14:ligatures w14:val="none"/>
        </w:rPr>
        <w:t>: "Emergency interventions for children are crucial in the immediate aftermath of trauma. However, long-term support for parents can help build a stable environment that fosters children's mental health over time."</w:t>
      </w:r>
      <w:r>
        <w:rPr>
          <w:rFonts w:ascii="Abadi" w:eastAsia="Times New Roman" w:hAnsi="Abadi" w:cs="Times New Roman"/>
          <w:kern w:val="0"/>
          <w:sz w:val="28"/>
          <w:szCs w:val="28"/>
          <w:lang w:eastAsia="en-AE"/>
          <w14:ligatures w14:val="none"/>
        </w:rPr>
        <w:br/>
      </w:r>
    </w:p>
    <w:p w14:paraId="6211CD69" w14:textId="77777777" w:rsidR="00294DF5" w:rsidRDefault="00294DF5" w:rsidP="00294DF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w:t>
      </w:r>
      <w:r>
        <w:rPr>
          <w:rFonts w:ascii="Abadi" w:eastAsia="Times New Roman" w:hAnsi="Abadi" w:cs="Times New Roman"/>
          <w:kern w:val="0"/>
          <w:sz w:val="28"/>
          <w:szCs w:val="28"/>
          <w:lang w:eastAsia="en-AE"/>
          <w14:ligatures w14:val="none"/>
        </w:rPr>
        <w:t>: "Moving forward, a balanced approach that integrates both parental support and child-focused programs may offer the most comprehensive solution. This combined strategy can address the immediate and long-term mental health needs of families in Palestine, fostering resilience and well-being for both parents and children."</w:t>
      </w:r>
    </w:p>
    <w:p w14:paraId="60021820" w14:textId="77777777" w:rsidR="00294DF5" w:rsidRDefault="00294DF5" w:rsidP="00294DF5">
      <w:pPr>
        <w:rPr>
          <w:rFonts w:ascii="Abadi" w:hAnsi="Abadi"/>
          <w:sz w:val="28"/>
          <w:szCs w:val="28"/>
        </w:rPr>
      </w:pPr>
    </w:p>
    <w:p w14:paraId="4B645B71"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Advocate A Presentation: In Support of Parental Mental Health Support</w:t>
      </w:r>
    </w:p>
    <w:p w14:paraId="6414D364"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As we discuss the mental health strategies for families in Palestine, it is crucial to recognize the significant impact of parental mental health on the entire family unit. Supporting parents' mental health is essential for creating a stable and nurturing environment for children."</w:t>
      </w:r>
    </w:p>
    <w:p w14:paraId="0DFE9F43" w14:textId="77777777" w:rsidR="00294DF5" w:rsidRDefault="00294DF5" w:rsidP="00294DF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Child Development</w:t>
      </w:r>
      <w:r>
        <w:rPr>
          <w:rFonts w:ascii="Abadi" w:eastAsia="Times New Roman" w:hAnsi="Abadi" w:cs="Times New Roman"/>
          <w:kern w:val="0"/>
          <w:sz w:val="28"/>
          <w:szCs w:val="28"/>
          <w:lang w:eastAsia="en-AE"/>
          <w14:ligatures w14:val="none"/>
        </w:rPr>
        <w:t xml:space="preserve"> "Parents' mental health directly affects their children's emotional and psychological well-being. Research indicates that children of parents with untreated mental health issues are more likely to experience anxiety, depression,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problems. By providing mental health support to parents, we can help break this cycle and promote healthier development for children."</w:t>
      </w:r>
      <w:r>
        <w:rPr>
          <w:rFonts w:ascii="Abadi" w:eastAsia="Times New Roman" w:hAnsi="Abadi" w:cs="Times New Roman"/>
          <w:kern w:val="0"/>
          <w:sz w:val="28"/>
          <w:szCs w:val="28"/>
          <w:lang w:eastAsia="en-AE"/>
          <w14:ligatures w14:val="none"/>
        </w:rPr>
        <w:br/>
      </w:r>
    </w:p>
    <w:p w14:paraId="7C309172" w14:textId="77777777" w:rsidR="00294DF5" w:rsidRDefault="00294DF5" w:rsidP="00294DF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Stress Reduction and Improved Parenting</w:t>
      </w:r>
      <w:r>
        <w:rPr>
          <w:rFonts w:ascii="Abadi" w:eastAsia="Times New Roman" w:hAnsi="Abadi" w:cs="Times New Roman"/>
          <w:kern w:val="0"/>
          <w:sz w:val="28"/>
          <w:szCs w:val="28"/>
          <w:lang w:eastAsia="en-AE"/>
          <w14:ligatures w14:val="none"/>
        </w:rPr>
        <w:t xml:space="preserve"> "Mental health support for parents helps reduce stress and improve their ability to cope with daily challenges. This support enables parents to provide better care and emotional stability for their children, fostering a more supportive home environment. Programs that include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stress management workshops have shown positive outcomes in enhancing parenting skills and reducing family conflicts."</w:t>
      </w:r>
      <w:r>
        <w:rPr>
          <w:rFonts w:ascii="Abadi" w:eastAsia="Times New Roman" w:hAnsi="Abadi" w:cs="Times New Roman"/>
          <w:kern w:val="0"/>
          <w:sz w:val="28"/>
          <w:szCs w:val="28"/>
          <w:lang w:eastAsia="en-AE"/>
          <w14:ligatures w14:val="none"/>
        </w:rPr>
        <w:br/>
      </w:r>
    </w:p>
    <w:p w14:paraId="6E48C6E3" w14:textId="77777777" w:rsidR="00294DF5" w:rsidRDefault="00294DF5" w:rsidP="00294DF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Holistic Family Approach</w:t>
      </w:r>
      <w:r>
        <w:rPr>
          <w:rFonts w:ascii="Abadi" w:eastAsia="Times New Roman" w:hAnsi="Abadi" w:cs="Times New Roman"/>
          <w:kern w:val="0"/>
          <w:sz w:val="28"/>
          <w:szCs w:val="28"/>
          <w:lang w:eastAsia="en-AE"/>
          <w14:ligatures w14:val="none"/>
        </w:rPr>
        <w:t xml:space="preserve"> "A holistic approach to family mental health recognizes the interconnectedness of parents' and children's well-being. By addressing the mental health needs of parents, we create a ripple effect that benefits the entire family. This approach is particularly effective in areas like Gaza, where families face multiple stressors and traumas."</w:t>
      </w:r>
      <w:r>
        <w:rPr>
          <w:rFonts w:ascii="Abadi" w:eastAsia="Times New Roman" w:hAnsi="Abadi" w:cs="Times New Roman"/>
          <w:kern w:val="0"/>
          <w:sz w:val="28"/>
          <w:szCs w:val="28"/>
          <w:lang w:eastAsia="en-AE"/>
          <w14:ligatures w14:val="none"/>
        </w:rPr>
        <w:br/>
      </w:r>
    </w:p>
    <w:p w14:paraId="7902D1B2" w14:textId="77777777" w:rsidR="00294DF5" w:rsidRDefault="00294DF5" w:rsidP="00294DF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Long-Term Benefits</w:t>
      </w:r>
      <w:r>
        <w:rPr>
          <w:rFonts w:ascii="Abadi" w:eastAsia="Times New Roman" w:hAnsi="Abadi" w:cs="Times New Roman"/>
          <w:kern w:val="0"/>
          <w:sz w:val="28"/>
          <w:szCs w:val="28"/>
          <w:lang w:eastAsia="en-AE"/>
          <w14:ligatures w14:val="none"/>
        </w:rPr>
        <w:t xml:space="preserve"> "Parental mental health support offers sustainable long-term benefits. When parents receive the help they need, they are better equipped to handle future challenges, reducing the likelihood of chronic mental health issues. This long-term stability is crucial for building resilient communities in Palestine."</w:t>
      </w:r>
      <w:r>
        <w:rPr>
          <w:rFonts w:ascii="Abadi" w:eastAsia="Times New Roman" w:hAnsi="Abadi" w:cs="Times New Roman"/>
          <w:kern w:val="0"/>
          <w:sz w:val="28"/>
          <w:szCs w:val="28"/>
          <w:lang w:eastAsia="en-AE"/>
          <w14:ligatures w14:val="none"/>
        </w:rPr>
        <w:br/>
      </w:r>
    </w:p>
    <w:p w14:paraId="7C3394C5" w14:textId="77777777" w:rsidR="00294DF5" w:rsidRDefault="00294DF5" w:rsidP="00294DF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 of Effective Programs</w:t>
      </w:r>
      <w:r>
        <w:rPr>
          <w:rFonts w:ascii="Abadi" w:eastAsia="Times New Roman" w:hAnsi="Abadi" w:cs="Times New Roman"/>
          <w:kern w:val="0"/>
          <w:sz w:val="28"/>
          <w:szCs w:val="28"/>
          <w:lang w:eastAsia="en-AE"/>
          <w14:ligatures w14:val="none"/>
        </w:rPr>
        <w:t xml:space="preserve"> "Programs like those run by the Palestine Red Crescent Society (PRCS) offer comprehensive mental health support for parents, including psychological first aid and ongoing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These initiatives have demonstrated success in improving parents' mental health, which in turn positively impacts their children’s well-being."</w:t>
      </w:r>
    </w:p>
    <w:p w14:paraId="61DF3430" w14:textId="77777777" w:rsidR="00294DF5" w:rsidRDefault="00294DF5" w:rsidP="00294DF5">
      <w:pPr>
        <w:rPr>
          <w:rFonts w:ascii="Abadi" w:hAnsi="Abadi"/>
          <w:sz w:val="28"/>
          <w:szCs w:val="28"/>
        </w:rPr>
      </w:pPr>
    </w:p>
    <w:p w14:paraId="4AE2018F"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Child-Focused Mental Health Programs</w:t>
      </w:r>
    </w:p>
    <w:p w14:paraId="5B62A8E8"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supporting parents is crucial, it is equally important to address the specific mental health needs of children. Child-focused mental health programs provide targeted interventions that are essential for the healthy development of children affected by occupation of Palestine."</w:t>
      </w:r>
    </w:p>
    <w:p w14:paraId="72F6C3F0" w14:textId="77777777" w:rsidR="00294DF5" w:rsidRDefault="00294DF5" w:rsidP="00294DF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Targeted Interventions for Children</w:t>
      </w:r>
      <w:r>
        <w:rPr>
          <w:rFonts w:ascii="Abadi" w:eastAsia="Times New Roman" w:hAnsi="Abadi" w:cs="Times New Roman"/>
          <w:kern w:val="0"/>
          <w:sz w:val="28"/>
          <w:szCs w:val="28"/>
          <w:lang w:eastAsia="en-AE"/>
          <w14:ligatures w14:val="none"/>
        </w:rPr>
        <w:t xml:space="preserve"> "Child-focused mental health programs offer specialized support tailored to the unique needs of children. These programs include therapies such as play therapy,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and trauma-informed care, which are specifically designed to help children process their experiences and develop healthy coping mechanisms."</w:t>
      </w:r>
      <w:r>
        <w:rPr>
          <w:rFonts w:ascii="Abadi" w:eastAsia="Times New Roman" w:hAnsi="Abadi" w:cs="Times New Roman"/>
          <w:kern w:val="0"/>
          <w:sz w:val="28"/>
          <w:szCs w:val="28"/>
          <w:lang w:eastAsia="en-AE"/>
          <w14:ligatures w14:val="none"/>
        </w:rPr>
        <w:br/>
      </w:r>
    </w:p>
    <w:p w14:paraId="7FC7D175" w14:textId="77777777" w:rsidR="00294DF5" w:rsidRDefault="00294DF5" w:rsidP="00294DF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Early Intervention Benefits</w:t>
      </w:r>
      <w:r>
        <w:rPr>
          <w:rFonts w:ascii="Abadi" w:eastAsia="Times New Roman" w:hAnsi="Abadi" w:cs="Times New Roman"/>
          <w:kern w:val="0"/>
          <w:sz w:val="28"/>
          <w:szCs w:val="28"/>
          <w:lang w:eastAsia="en-AE"/>
          <w14:ligatures w14:val="none"/>
        </w:rPr>
        <w:t xml:space="preserve"> "Early intervention in mental health care can prevent the escalation of psychological issues. By addressing mental health problems in their early stages, child-focused programs can significantly reduce the long-term impact of trauma. This is particularly important where children are frequently exposed to traumatic events."</w:t>
      </w:r>
      <w:r>
        <w:rPr>
          <w:rFonts w:ascii="Abadi" w:eastAsia="Times New Roman" w:hAnsi="Abadi" w:cs="Times New Roman"/>
          <w:kern w:val="0"/>
          <w:sz w:val="28"/>
          <w:szCs w:val="28"/>
          <w:lang w:eastAsia="en-AE"/>
          <w14:ligatures w14:val="none"/>
        </w:rPr>
        <w:br/>
      </w:r>
    </w:p>
    <w:p w14:paraId="2FBB7EB3" w14:textId="77777777" w:rsidR="00294DF5" w:rsidRDefault="00294DF5" w:rsidP="00294DF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Support and School Integration</w:t>
      </w:r>
      <w:r>
        <w:rPr>
          <w:rFonts w:ascii="Abadi" w:eastAsia="Times New Roman" w:hAnsi="Abadi" w:cs="Times New Roman"/>
          <w:kern w:val="0"/>
          <w:sz w:val="28"/>
          <w:szCs w:val="28"/>
          <w:lang w:eastAsia="en-AE"/>
          <w14:ligatures w14:val="none"/>
        </w:rPr>
        <w:t xml:space="preserve"> "Many child-focused mental health programs are integrated with educational support, providing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psychosocial services within schools. This integration ensures that children receive comprehensive support in a familiar and structured environment, promoting both their mental health and academic success."</w:t>
      </w:r>
      <w:r>
        <w:rPr>
          <w:rFonts w:ascii="Abadi" w:eastAsia="Times New Roman" w:hAnsi="Abadi" w:cs="Times New Roman"/>
          <w:kern w:val="0"/>
          <w:sz w:val="28"/>
          <w:szCs w:val="28"/>
          <w:lang w:eastAsia="en-AE"/>
          <w14:ligatures w14:val="none"/>
        </w:rPr>
        <w:br/>
      </w:r>
    </w:p>
    <w:p w14:paraId="46F862FB" w14:textId="77777777" w:rsidR="00294DF5" w:rsidRDefault="00294DF5" w:rsidP="00294DF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and Culturally Relevant Programs</w:t>
      </w:r>
      <w:r>
        <w:rPr>
          <w:rFonts w:ascii="Abadi" w:eastAsia="Times New Roman" w:hAnsi="Abadi" w:cs="Times New Roman"/>
          <w:kern w:val="0"/>
          <w:sz w:val="28"/>
          <w:szCs w:val="28"/>
          <w:lang w:eastAsia="en-AE"/>
          <w14:ligatures w14:val="none"/>
        </w:rPr>
        <w:t xml:space="preserve"> "Effective child-focused mental health programs engage with local communities to ensure that interventions are culturally relevant and widely accepted. Community involvement helps to build trust and ensures that the programs are tailored to the specific cultural and social context of the children they serve."</w:t>
      </w:r>
      <w:r>
        <w:rPr>
          <w:rFonts w:ascii="Abadi" w:eastAsia="Times New Roman" w:hAnsi="Abadi" w:cs="Times New Roman"/>
          <w:kern w:val="0"/>
          <w:sz w:val="28"/>
          <w:szCs w:val="28"/>
          <w:lang w:eastAsia="en-AE"/>
          <w14:ligatures w14:val="none"/>
        </w:rPr>
        <w:br/>
      </w:r>
    </w:p>
    <w:p w14:paraId="41FA1BBD" w14:textId="77777777" w:rsidR="00294DF5" w:rsidRDefault="00294DF5" w:rsidP="00294DF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 of Successful Programs</w:t>
      </w:r>
      <w:r>
        <w:rPr>
          <w:rFonts w:ascii="Abadi" w:eastAsia="Times New Roman" w:hAnsi="Abadi" w:cs="Times New Roman"/>
          <w:kern w:val="0"/>
          <w:sz w:val="28"/>
          <w:szCs w:val="28"/>
          <w:lang w:eastAsia="en-AE"/>
          <w14:ligatures w14:val="none"/>
        </w:rPr>
        <w:t xml:space="preserve"> "Organizations like the Gaza Community Mental Health Programme and UNICEF have implemented successful child-focused mental health initiatives. These programs provide essential services such as trauma counselling, group therapy, </w:t>
      </w:r>
      <w:r>
        <w:rPr>
          <w:rFonts w:ascii="Abadi" w:eastAsia="Times New Roman" w:hAnsi="Abadi" w:cs="Times New Roman"/>
          <w:kern w:val="0"/>
          <w:sz w:val="28"/>
          <w:szCs w:val="28"/>
          <w:lang w:eastAsia="en-AE"/>
          <w14:ligatures w14:val="none"/>
        </w:rPr>
        <w:lastRenderedPageBreak/>
        <w:t>and educational support, demonstrating the positive impact of targeted interventions for children in affected areas."</w:t>
      </w:r>
    </w:p>
    <w:p w14:paraId="3306F25C" w14:textId="77777777" w:rsidR="00294DF5" w:rsidRDefault="00294DF5" w:rsidP="00294DF5">
      <w:pPr>
        <w:rPr>
          <w:rFonts w:ascii="Abadi" w:hAnsi="Abadi"/>
          <w:sz w:val="28"/>
          <w:szCs w:val="28"/>
        </w:rPr>
      </w:pPr>
    </w:p>
    <w:p w14:paraId="2C8C7EF3"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24EF0DB7"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child-focused mental health programs provide essential support, they often overlook the significant impact of parental mental health on children's well-being. Parents' mental health directly affects their ability to provide a stable and nurturing environment for their children. Supporting parents can create a healthier family dynamic, benefiting children's mental health in the long run. Additionally, by addressing the mental health needs of parents, we can prevent the intergenerational transmission of trauma, fostering resilience and well-being throughout the entire family."</w:t>
      </w:r>
    </w:p>
    <w:p w14:paraId="01EDEC5E"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1F917F2F"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supporting parents is crucial, child-focused mental health programs address the immediate and specific needs of children who are directly affected by Israeli aggression. Children often experience trauma differently than adults, and targeted interventions like play therapy and trauma-informed care are essential for their development. Early intervention can prevent long-term psychological issues and promote resilience. Moreover, integrating mental health services within schools provides a supportive environment that enhances both mental health and educational outcomes for children."</w:t>
      </w:r>
    </w:p>
    <w:p w14:paraId="2BC8E7EC" w14:textId="77777777" w:rsidR="00294DF5" w:rsidRDefault="00294DF5" w:rsidP="00294DF5">
      <w:pPr>
        <w:rPr>
          <w:rFonts w:ascii="Abadi" w:hAnsi="Abadi"/>
          <w:sz w:val="28"/>
          <w:szCs w:val="28"/>
        </w:rPr>
      </w:pPr>
    </w:p>
    <w:p w14:paraId="55761BE7"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2F195E96"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advocates for presenting insightful arguments on the critical issue of mental health support in Palestine. This debate highlights the significant benefits and challenges associated with both parental mental health support and child-focused mental health programs.</w:t>
      </w:r>
    </w:p>
    <w:p w14:paraId="7B4E6905"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emphasized the importance of supporting parents, highlighting how parental mental health directly affects children's well-being. By providing mental health support to parents, we create a stable and nurturing environment that benefits the entire family. This approach addresses the root of intergenerational trauma and fosters long-term family resilience.</w:t>
      </w:r>
    </w:p>
    <w:p w14:paraId="0A1FDE6E"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On the other hand, Advocate B stressed the necessity of child-focused mental health programs, which offer specialized interventions tailored to children's unique needs. These programs, such as play therapy and trauma-informed care, provide early intervention that can prevent long-term psychological issues. Integrating these services within schools also enhances both mental health and educational outcomes for children.</w:t>
      </w:r>
    </w:p>
    <w:p w14:paraId="03A4CDF3"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approaches have unique strengths that can complement each other. Supporting parents creates a healthier family environment, while targeted interventions for children address immediate mental health needs. A balanced approach that integrates both parental support and child-focused programs may offer the most comprehensive solution.</w:t>
      </w:r>
    </w:p>
    <w:p w14:paraId="647D884A"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conclusion, I urge all stakeholders, including government bodies, NGOs, and community leaders, to explore collaborative efforts that combine the strengths of both approaches. This combined strategy can ensure that mental health care in Palestine is both effective and sustainable, addressing the needs of both parents and children."</w:t>
      </w:r>
    </w:p>
    <w:p w14:paraId="3EE274BF"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10A59284" w14:textId="77777777" w:rsidR="00294DF5" w:rsidRDefault="00294DF5" w:rsidP="00294DF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effectively combine parental mental health support with child-focused programs in Palestine?</w:t>
      </w:r>
    </w:p>
    <w:p w14:paraId="3AF27E3D" w14:textId="77777777" w:rsidR="00294DF5" w:rsidRDefault="00294DF5" w:rsidP="00294DF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used to ensure sustainable funding for both parental and child-focused mental health services?</w:t>
      </w:r>
    </w:p>
    <w:p w14:paraId="03E1AB0D" w14:textId="77777777" w:rsidR="00294DF5" w:rsidRDefault="00294DF5" w:rsidP="00294DF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community involvement be increased to make mental health programs more culturally relevant and accepted?</w:t>
      </w:r>
    </w:p>
    <w:p w14:paraId="036BD0BE" w14:textId="77777777" w:rsidR="00294DF5" w:rsidRDefault="00294DF5" w:rsidP="00294DF5">
      <w:pPr>
        <w:rPr>
          <w:rFonts w:ascii="Abadi" w:hAnsi="Abadi"/>
          <w:sz w:val="28"/>
          <w:szCs w:val="28"/>
        </w:rPr>
      </w:pPr>
      <w:r>
        <w:rPr>
          <w:rFonts w:ascii="Abadi" w:hAnsi="Abadi"/>
          <w:kern w:val="0"/>
          <w:sz w:val="28"/>
          <w:szCs w:val="28"/>
          <w14:ligatures w14:val="none"/>
        </w:rPr>
        <w:br w:type="page"/>
      </w:r>
    </w:p>
    <w:p w14:paraId="5A33B348" w14:textId="4FF6D1DC" w:rsidR="00294DF5" w:rsidRDefault="00294DF5" w:rsidP="00256C38">
      <w:pPr>
        <w:pStyle w:val="Heading1"/>
        <w:pBdr>
          <w:bottom w:val="single" w:sz="4" w:space="1" w:color="auto"/>
        </w:pBdr>
        <w:rPr>
          <w:rFonts w:eastAsia="Times New Roman"/>
          <w:lang w:eastAsia="en-AE"/>
        </w:rPr>
      </w:pPr>
      <w:bookmarkStart w:id="17" w:name="_Toc170410591"/>
      <w:r>
        <w:rPr>
          <w:rFonts w:eastAsia="Times New Roman"/>
          <w:lang w:eastAsia="en-AE"/>
        </w:rPr>
        <w:lastRenderedPageBreak/>
        <w:t>Debate Topic 5: Crisis Helplines vs. On-Site Mental Health Services in Refugee Camps</w:t>
      </w:r>
      <w:bookmarkEnd w:id="17"/>
      <w:r w:rsidR="00256C38">
        <w:rPr>
          <w:rFonts w:eastAsia="Times New Roman"/>
          <w:lang w:eastAsia="en-AE"/>
        </w:rPr>
        <w:br/>
      </w:r>
    </w:p>
    <w:p w14:paraId="0C71BC15"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2492CD4"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between the effectiveness of crisis helplines and on-site mental health services in refugee camps is crucial for addressing the mental health needs of Palestinians living under extreme conditions. Crisis helplines provide immediate, remote support and can reach a broad population quickly. On-site mental health services offer direct, face-to-face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continuous support within the camps. This discussion aims to determine which approach, or combination of approaches, best addresses the mental health needs of refugees living in Palestinian camps.</w:t>
      </w:r>
    </w:p>
    <w:p w14:paraId="4C496129"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362138D1"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Mental Health Challenges in Palestinian Refugee Camps</w:t>
      </w:r>
      <w:r>
        <w:rPr>
          <w:rFonts w:ascii="Abadi" w:eastAsia="Times New Roman" w:hAnsi="Abadi" w:cs="Times New Roman"/>
          <w:kern w:val="0"/>
          <w:sz w:val="28"/>
          <w:szCs w:val="28"/>
          <w:lang w:eastAsia="en-AE"/>
          <w14:ligatures w14:val="none"/>
        </w:rPr>
        <w:t>: "Good evening, everyone. Tonight, we discuss a critical issue: how best to provide mental health support in Palestinian refugee camps. Should we prioritize crisis helplines or on-site mental health services?"</w:t>
      </w:r>
      <w:r>
        <w:rPr>
          <w:rFonts w:ascii="Abadi" w:eastAsia="Times New Roman" w:hAnsi="Abadi" w:cs="Times New Roman"/>
          <w:kern w:val="0"/>
          <w:sz w:val="28"/>
          <w:szCs w:val="28"/>
          <w:lang w:eastAsia="en-AE"/>
          <w14:ligatures w14:val="none"/>
        </w:rPr>
        <w:br/>
      </w:r>
    </w:p>
    <w:p w14:paraId="338D6904"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Mental Health Services in Camps</w:t>
      </w:r>
      <w:r>
        <w:rPr>
          <w:rFonts w:ascii="Abadi" w:eastAsia="Times New Roman" w:hAnsi="Abadi" w:cs="Times New Roman"/>
          <w:kern w:val="0"/>
          <w:sz w:val="28"/>
          <w:szCs w:val="28"/>
          <w:lang w:eastAsia="en-AE"/>
          <w14:ligatures w14:val="none"/>
        </w:rPr>
        <w:t>: "Historically, mental health services in Palestinian refugee camps have been fragmented and under-resourced. Israel’s war on Gaza and displacement have exacerbated mental health issues, making effective support systems crucial."</w:t>
      </w:r>
      <w:r>
        <w:rPr>
          <w:rFonts w:ascii="Abadi" w:eastAsia="Times New Roman" w:hAnsi="Abadi" w:cs="Times New Roman"/>
          <w:kern w:val="0"/>
          <w:sz w:val="28"/>
          <w:szCs w:val="28"/>
          <w:lang w:eastAsia="en-AE"/>
          <w14:ligatures w14:val="none"/>
        </w:rPr>
        <w:br/>
      </w:r>
    </w:p>
    <w:p w14:paraId="5302960B"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Support through Crisis Helplines</w:t>
      </w:r>
      <w:r>
        <w:rPr>
          <w:rFonts w:ascii="Abadi" w:eastAsia="Times New Roman" w:hAnsi="Abadi" w:cs="Times New Roman"/>
          <w:kern w:val="0"/>
          <w:sz w:val="28"/>
          <w:szCs w:val="28"/>
          <w:lang w:eastAsia="en-AE"/>
          <w14:ligatures w14:val="none"/>
        </w:rPr>
        <w:t>: "Crisis helplines provide immediate mental health support, offering a lifeline for individuals in distress. They can be accessed from anywhere, ensuring that help is available even in remote or hard-to-reach areas. This is particularly important in refugee camps where mobility may be restricted."</w:t>
      </w:r>
      <w:r>
        <w:rPr>
          <w:rFonts w:ascii="Abadi" w:eastAsia="Times New Roman" w:hAnsi="Abadi" w:cs="Times New Roman"/>
          <w:kern w:val="0"/>
          <w:sz w:val="28"/>
          <w:szCs w:val="28"/>
          <w:lang w:eastAsia="en-AE"/>
          <w14:ligatures w14:val="none"/>
        </w:rPr>
        <w:br/>
      </w:r>
    </w:p>
    <w:p w14:paraId="25430ACD"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Direct, Face-to-Face </w:t>
      </w:r>
      <w:proofErr w:type="spellStart"/>
      <w:r>
        <w:rPr>
          <w:rFonts w:ascii="Abadi" w:eastAsia="Times New Roman" w:hAnsi="Abadi" w:cs="Times New Roman"/>
          <w:b/>
          <w:bCs/>
          <w:kern w:val="0"/>
          <w:sz w:val="28"/>
          <w:szCs w:val="28"/>
          <w:lang w:eastAsia="en-AE"/>
          <w14:ligatures w14:val="none"/>
        </w:rPr>
        <w:t>Counseling</w:t>
      </w:r>
      <w:proofErr w:type="spellEnd"/>
      <w:r>
        <w:rPr>
          <w:rFonts w:ascii="Abadi" w:eastAsia="Times New Roman" w:hAnsi="Abadi" w:cs="Times New Roman"/>
          <w:b/>
          <w:bCs/>
          <w:kern w:val="0"/>
          <w:sz w:val="28"/>
          <w:szCs w:val="28"/>
          <w:lang w:eastAsia="en-AE"/>
          <w14:ligatures w14:val="none"/>
        </w:rPr>
        <w:t xml:space="preserve"> On-Site</w:t>
      </w:r>
      <w:r>
        <w:rPr>
          <w:rFonts w:ascii="Abadi" w:eastAsia="Times New Roman" w:hAnsi="Abadi" w:cs="Times New Roman"/>
          <w:kern w:val="0"/>
          <w:sz w:val="28"/>
          <w:szCs w:val="28"/>
          <w:lang w:eastAsia="en-AE"/>
          <w14:ligatures w14:val="none"/>
        </w:rPr>
        <w:t>: "On-site mental health services offer the advantage of direct, face-to-face interaction, which can be more effective for certain therapeutic interventions. These services provide continuous support and can build trust within the community, essential for long-term mental health care."</w:t>
      </w:r>
      <w:r>
        <w:rPr>
          <w:rFonts w:ascii="Abadi" w:eastAsia="Times New Roman" w:hAnsi="Abadi" w:cs="Times New Roman"/>
          <w:kern w:val="0"/>
          <w:sz w:val="28"/>
          <w:szCs w:val="28"/>
          <w:lang w:eastAsia="en-AE"/>
          <w14:ligatures w14:val="none"/>
        </w:rPr>
        <w:br/>
      </w:r>
    </w:p>
    <w:p w14:paraId="1802160B"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Accessibility and Reach</w:t>
      </w:r>
      <w:r>
        <w:rPr>
          <w:rFonts w:ascii="Abadi" w:eastAsia="Times New Roman" w:hAnsi="Abadi" w:cs="Times New Roman"/>
          <w:kern w:val="0"/>
          <w:sz w:val="28"/>
          <w:szCs w:val="28"/>
          <w:lang w:eastAsia="en-AE"/>
          <w14:ligatures w14:val="none"/>
        </w:rPr>
        <w:t>: "Crisis helplines can reach a wide population quickly, providing support to those who may not be able to access on-site services due to mobility issues or social stigma. On the other hand, on-site services ensure that individuals receive comprehensive and ongoing care, which is crucial for addressing chronic mental health conditions."</w:t>
      </w:r>
      <w:r>
        <w:rPr>
          <w:rFonts w:ascii="Abadi" w:eastAsia="Times New Roman" w:hAnsi="Abadi" w:cs="Times New Roman"/>
          <w:kern w:val="0"/>
          <w:sz w:val="28"/>
          <w:szCs w:val="28"/>
          <w:lang w:eastAsia="en-AE"/>
          <w14:ligatures w14:val="none"/>
        </w:rPr>
        <w:br/>
      </w:r>
    </w:p>
    <w:p w14:paraId="231466FC"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Health Systems</w:t>
      </w:r>
      <w:r>
        <w:rPr>
          <w:rFonts w:ascii="Abadi" w:eastAsia="Times New Roman" w:hAnsi="Abadi" w:cs="Times New Roman"/>
          <w:kern w:val="0"/>
          <w:sz w:val="28"/>
          <w:szCs w:val="28"/>
          <w:lang w:eastAsia="en-AE"/>
          <w14:ligatures w14:val="none"/>
        </w:rPr>
        <w:t>: "Both approaches need to be integrated with existing health systems for maximum effectiveness. Crisis helplines can be a first point of contact, referring individuals to on-site services for more intensive care. On-site services can then provide the necessary follow-up and long-term support."</w:t>
      </w:r>
      <w:r>
        <w:rPr>
          <w:rFonts w:ascii="Abadi" w:eastAsia="Times New Roman" w:hAnsi="Abadi" w:cs="Times New Roman"/>
          <w:kern w:val="0"/>
          <w:sz w:val="28"/>
          <w:szCs w:val="28"/>
          <w:lang w:eastAsia="en-AE"/>
          <w14:ligatures w14:val="none"/>
        </w:rPr>
        <w:br/>
      </w:r>
    </w:p>
    <w:p w14:paraId="60BF93DB"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Sustainability</w:t>
      </w:r>
      <w:r>
        <w:rPr>
          <w:rFonts w:ascii="Abadi" w:eastAsia="Times New Roman" w:hAnsi="Abadi" w:cs="Times New Roman"/>
          <w:kern w:val="0"/>
          <w:sz w:val="28"/>
          <w:szCs w:val="28"/>
          <w:lang w:eastAsia="en-AE"/>
          <w14:ligatures w14:val="none"/>
        </w:rPr>
        <w:t>: "Sustainability is a major concern. Crisis helplines require ongoing funding for staff and infrastructure, while on-site services need continuous resources to maintain facilities and trained personnel. Balancing resource allocation between these two approaches is crucial."</w:t>
      </w:r>
      <w:r>
        <w:rPr>
          <w:rFonts w:ascii="Abadi" w:eastAsia="Times New Roman" w:hAnsi="Abadi" w:cs="Times New Roman"/>
          <w:kern w:val="0"/>
          <w:sz w:val="28"/>
          <w:szCs w:val="28"/>
          <w:lang w:eastAsia="en-AE"/>
          <w14:ligatures w14:val="none"/>
        </w:rPr>
        <w:br/>
      </w:r>
    </w:p>
    <w:p w14:paraId="30982F3F"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Examples</w:t>
      </w:r>
      <w:r>
        <w:rPr>
          <w:rFonts w:ascii="Abadi" w:eastAsia="Times New Roman" w:hAnsi="Abadi" w:cs="Times New Roman"/>
          <w:kern w:val="0"/>
          <w:sz w:val="28"/>
          <w:szCs w:val="28"/>
          <w:lang w:eastAsia="en-AE"/>
          <w14:ligatures w14:val="none"/>
        </w:rPr>
        <w:t xml:space="preserve">: "Programs like the International Rescue Committee’s mobile health teams in Gaza provide both emergency medical care and mental health support, illustrating the benefits of integrating crisis response with on-site services. Similarly, </w:t>
      </w:r>
      <w:proofErr w:type="spellStart"/>
      <w:r>
        <w:rPr>
          <w:rFonts w:ascii="Abadi" w:eastAsia="Times New Roman" w:hAnsi="Abadi" w:cs="Times New Roman"/>
          <w:kern w:val="0"/>
          <w:sz w:val="28"/>
          <w:szCs w:val="28"/>
          <w:lang w:eastAsia="en-AE"/>
          <w14:ligatures w14:val="none"/>
        </w:rPr>
        <w:t>Anera’s</w:t>
      </w:r>
      <w:proofErr w:type="spellEnd"/>
      <w:r>
        <w:rPr>
          <w:rFonts w:ascii="Abadi" w:eastAsia="Times New Roman" w:hAnsi="Abadi" w:cs="Times New Roman"/>
          <w:kern w:val="0"/>
          <w:sz w:val="28"/>
          <w:szCs w:val="28"/>
          <w:lang w:eastAsia="en-AE"/>
          <w14:ligatures w14:val="none"/>
        </w:rPr>
        <w:t xml:space="preserve"> psychosocial support programs combine group and individual therapy with community-based activities, addressing both immediate and long-term needs."</w:t>
      </w:r>
      <w:r>
        <w:rPr>
          <w:rFonts w:ascii="Abadi" w:eastAsia="Times New Roman" w:hAnsi="Abadi" w:cs="Times New Roman"/>
          <w:kern w:val="0"/>
          <w:sz w:val="28"/>
          <w:szCs w:val="28"/>
          <w:lang w:eastAsia="en-AE"/>
          <w14:ligatures w14:val="none"/>
        </w:rPr>
        <w:br/>
      </w:r>
    </w:p>
    <w:p w14:paraId="595952EF"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Trust</w:t>
      </w:r>
      <w:r>
        <w:rPr>
          <w:rFonts w:ascii="Abadi" w:eastAsia="Times New Roman" w:hAnsi="Abadi" w:cs="Times New Roman"/>
          <w:kern w:val="0"/>
          <w:sz w:val="28"/>
          <w:szCs w:val="28"/>
          <w:lang w:eastAsia="en-AE"/>
          <w14:ligatures w14:val="none"/>
        </w:rPr>
        <w:t>: "Building trust within the community is essential for the success of any mental health program. On-site services have the advantage of being visible and accessible, fostering a sense of trust and reliability. Crisis helplines must work to establish credibility and ensure that callers feel safe and supported."</w:t>
      </w:r>
      <w:r>
        <w:rPr>
          <w:rFonts w:ascii="Abadi" w:eastAsia="Times New Roman" w:hAnsi="Abadi" w:cs="Times New Roman"/>
          <w:kern w:val="0"/>
          <w:sz w:val="28"/>
          <w:szCs w:val="28"/>
          <w:lang w:eastAsia="en-AE"/>
          <w14:ligatures w14:val="none"/>
        </w:rPr>
        <w:br/>
      </w:r>
    </w:p>
    <w:p w14:paraId="52CF8CDD" w14:textId="77777777" w:rsidR="00294DF5" w:rsidRDefault="00294DF5" w:rsidP="00294DF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w:t>
      </w:r>
      <w:r>
        <w:rPr>
          <w:rFonts w:ascii="Abadi" w:eastAsia="Times New Roman" w:hAnsi="Abadi" w:cs="Times New Roman"/>
          <w:kern w:val="0"/>
          <w:sz w:val="28"/>
          <w:szCs w:val="28"/>
          <w:lang w:eastAsia="en-AE"/>
          <w14:ligatures w14:val="none"/>
        </w:rPr>
        <w:t>: "A hybrid model that combines the strengths of both crisis helplines and on-site services may offer the most comprehensive solution. This approach can ensure immediate access to mental health support while providing the necessary follow-up and continuous care for long-term recovery."</w:t>
      </w:r>
    </w:p>
    <w:p w14:paraId="7F5BE5A7" w14:textId="77777777" w:rsidR="00294DF5" w:rsidRDefault="00294DF5" w:rsidP="00294DF5">
      <w:pPr>
        <w:rPr>
          <w:rFonts w:ascii="Abadi" w:hAnsi="Abadi"/>
          <w:sz w:val="28"/>
          <w:szCs w:val="28"/>
        </w:rPr>
      </w:pPr>
    </w:p>
    <w:p w14:paraId="0386430A"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Crisis Helplines</w:t>
      </w:r>
    </w:p>
    <w:p w14:paraId="50C6846A"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Introduction</w:t>
      </w:r>
      <w:r>
        <w:rPr>
          <w:rFonts w:ascii="Abadi" w:eastAsia="Times New Roman" w:hAnsi="Abadi" w:cs="Times New Roman"/>
          <w:kern w:val="0"/>
          <w:sz w:val="28"/>
          <w:szCs w:val="28"/>
          <w:lang w:eastAsia="en-AE"/>
          <w14:ligatures w14:val="none"/>
        </w:rPr>
        <w:t xml:space="preserve"> "Good evening. In the context of Palestinian refugee camps, crisis helplines play a critical role in providing immediate mental health support to individuals in distress. These services are essential for offering timely assistance and can reach a broad population quickly."</w:t>
      </w:r>
    </w:p>
    <w:p w14:paraId="6AD2AFAC" w14:textId="77777777" w:rsidR="00294DF5" w:rsidRDefault="00294DF5" w:rsidP="00294DF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Accessibility</w:t>
      </w:r>
      <w:r>
        <w:rPr>
          <w:rFonts w:ascii="Abadi" w:eastAsia="Times New Roman" w:hAnsi="Abadi" w:cs="Times New Roman"/>
          <w:kern w:val="0"/>
          <w:sz w:val="28"/>
          <w:szCs w:val="28"/>
          <w:lang w:eastAsia="en-AE"/>
          <w14:ligatures w14:val="none"/>
        </w:rPr>
        <w:t xml:space="preserve"> "Crisis helplines offer immediate access to mental health support, which is crucial during acute episodes of distress. Individuals can receive help without needing to travel, making these services particularly valuable in refugee camps where mobility can be limited."</w:t>
      </w:r>
      <w:r>
        <w:rPr>
          <w:rFonts w:ascii="Abadi" w:eastAsia="Times New Roman" w:hAnsi="Abadi" w:cs="Times New Roman"/>
          <w:kern w:val="0"/>
          <w:sz w:val="28"/>
          <w:szCs w:val="28"/>
          <w:lang w:eastAsia="en-AE"/>
          <w14:ligatures w14:val="none"/>
        </w:rPr>
        <w:br/>
      </w:r>
    </w:p>
    <w:p w14:paraId="2FAA392B" w14:textId="77777777" w:rsidR="00294DF5" w:rsidRDefault="00294DF5" w:rsidP="00294DF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Anonymity and Privacy</w:t>
      </w:r>
      <w:r>
        <w:rPr>
          <w:rFonts w:ascii="Abadi" w:eastAsia="Times New Roman" w:hAnsi="Abadi" w:cs="Times New Roman"/>
          <w:kern w:val="0"/>
          <w:sz w:val="28"/>
          <w:szCs w:val="28"/>
          <w:lang w:eastAsia="en-AE"/>
          <w14:ligatures w14:val="none"/>
        </w:rPr>
        <w:t xml:space="preserve"> "Helplines provide a level of anonymity that can encourage individuals to seek help without fear of stigma. In conservative or </w:t>
      </w:r>
      <w:proofErr w:type="gramStart"/>
      <w:r>
        <w:rPr>
          <w:rFonts w:ascii="Abadi" w:eastAsia="Times New Roman" w:hAnsi="Abadi" w:cs="Times New Roman"/>
          <w:kern w:val="0"/>
          <w:sz w:val="28"/>
          <w:szCs w:val="28"/>
          <w:lang w:eastAsia="en-AE"/>
          <w14:ligatures w14:val="none"/>
        </w:rPr>
        <w:t>tightly-knit</w:t>
      </w:r>
      <w:proofErr w:type="gramEnd"/>
      <w:r>
        <w:rPr>
          <w:rFonts w:ascii="Abadi" w:eastAsia="Times New Roman" w:hAnsi="Abadi" w:cs="Times New Roman"/>
          <w:kern w:val="0"/>
          <w:sz w:val="28"/>
          <w:szCs w:val="28"/>
          <w:lang w:eastAsia="en-AE"/>
          <w14:ligatures w14:val="none"/>
        </w:rPr>
        <w:t xml:space="preserve"> communities, such as those in refugee camps, this privacy can be a significant factor in whether people choose to reach out for support."</w:t>
      </w:r>
      <w:r>
        <w:rPr>
          <w:rFonts w:ascii="Abadi" w:eastAsia="Times New Roman" w:hAnsi="Abadi" w:cs="Times New Roman"/>
          <w:kern w:val="0"/>
          <w:sz w:val="28"/>
          <w:szCs w:val="28"/>
          <w:lang w:eastAsia="en-AE"/>
          <w14:ligatures w14:val="none"/>
        </w:rPr>
        <w:br/>
      </w:r>
    </w:p>
    <w:p w14:paraId="305FFED0" w14:textId="77777777" w:rsidR="00294DF5" w:rsidRDefault="00294DF5" w:rsidP="00294DF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Reach and Coverage</w:t>
      </w:r>
      <w:r>
        <w:rPr>
          <w:rFonts w:ascii="Abadi" w:eastAsia="Times New Roman" w:hAnsi="Abadi" w:cs="Times New Roman"/>
          <w:kern w:val="0"/>
          <w:sz w:val="28"/>
          <w:szCs w:val="28"/>
          <w:lang w:eastAsia="en-AE"/>
          <w14:ligatures w14:val="none"/>
        </w:rPr>
        <w:t xml:space="preserve"> "Crisis helplines can cover a broad geographic area, ensuring that individuals in remote or underserved locations can access mental health services. This broad reach is essential in refugee camps where on-site services might be limited or overcrowded."</w:t>
      </w:r>
      <w:r>
        <w:rPr>
          <w:rFonts w:ascii="Abadi" w:eastAsia="Times New Roman" w:hAnsi="Abadi" w:cs="Times New Roman"/>
          <w:kern w:val="0"/>
          <w:sz w:val="28"/>
          <w:szCs w:val="28"/>
          <w:lang w:eastAsia="en-AE"/>
          <w14:ligatures w14:val="none"/>
        </w:rPr>
        <w:br/>
      </w:r>
    </w:p>
    <w:p w14:paraId="6DBF4362" w14:textId="77777777" w:rsidR="00294DF5" w:rsidRDefault="00294DF5" w:rsidP="00294DF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Cost-Effective and Scalable</w:t>
      </w:r>
      <w:r>
        <w:rPr>
          <w:rFonts w:ascii="Abadi" w:eastAsia="Times New Roman" w:hAnsi="Abadi" w:cs="Times New Roman"/>
          <w:kern w:val="0"/>
          <w:sz w:val="28"/>
          <w:szCs w:val="28"/>
          <w:lang w:eastAsia="en-AE"/>
          <w14:ligatures w14:val="none"/>
        </w:rPr>
        <w:t xml:space="preserve"> "Setting up and maintaining crisis helplines can be more cost-effective and scalable compared to establishing on-site mental health facilities. This cost efficiency allows for the allocation of resources to other critical areas, such as training and community outreach."</w:t>
      </w:r>
      <w:r>
        <w:rPr>
          <w:rFonts w:ascii="Abadi" w:eastAsia="Times New Roman" w:hAnsi="Abadi" w:cs="Times New Roman"/>
          <w:kern w:val="0"/>
          <w:sz w:val="28"/>
          <w:szCs w:val="28"/>
          <w:lang w:eastAsia="en-AE"/>
          <w14:ligatures w14:val="none"/>
        </w:rPr>
        <w:br/>
      </w:r>
    </w:p>
    <w:p w14:paraId="5D88EDED" w14:textId="77777777" w:rsidR="00294DF5" w:rsidRDefault="00294DF5" w:rsidP="00294DF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Other Services</w:t>
      </w:r>
      <w:r>
        <w:rPr>
          <w:rFonts w:ascii="Abadi" w:eastAsia="Times New Roman" w:hAnsi="Abadi" w:cs="Times New Roman"/>
          <w:kern w:val="0"/>
          <w:sz w:val="28"/>
          <w:szCs w:val="28"/>
          <w:lang w:eastAsia="en-AE"/>
          <w14:ligatures w14:val="none"/>
        </w:rPr>
        <w:t xml:space="preserve"> "Crisis helplines can act as an entry point to other mental health services. They can provide initial support and then refer individuals to on-site services or specialized care if needed. This integrated approach ensures a continuum of care for those in need."</w:t>
      </w:r>
    </w:p>
    <w:p w14:paraId="691C8984" w14:textId="77777777" w:rsidR="00294DF5" w:rsidRDefault="00294DF5" w:rsidP="00294DF5">
      <w:pPr>
        <w:rPr>
          <w:rFonts w:ascii="Abadi" w:hAnsi="Abadi"/>
          <w:sz w:val="28"/>
          <w:szCs w:val="28"/>
        </w:rPr>
      </w:pPr>
    </w:p>
    <w:p w14:paraId="06D486CA"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Support of On-Site Mental Health Services</w:t>
      </w:r>
    </w:p>
    <w:p w14:paraId="2243B433"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crisis helplines provide valuable immediate support, on-site mental health services in refugee camps are essential for delivering comprehensive and sustained care. These face-to-face services are crucial for addressing the complex and chronic mental health needs of refugees."</w:t>
      </w:r>
    </w:p>
    <w:p w14:paraId="1A64C094" w14:textId="77777777" w:rsidR="00294DF5" w:rsidRDefault="00294DF5" w:rsidP="00294DF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Direct, Face-to-Face Interaction</w:t>
      </w:r>
      <w:r>
        <w:rPr>
          <w:rFonts w:ascii="Abadi" w:eastAsia="Times New Roman" w:hAnsi="Abadi" w:cs="Times New Roman"/>
          <w:kern w:val="0"/>
          <w:sz w:val="28"/>
          <w:szCs w:val="28"/>
          <w:lang w:eastAsia="en-AE"/>
          <w14:ligatures w14:val="none"/>
        </w:rPr>
        <w:t xml:space="preserve"> "On-site mental health services offer the advantage of direct, personal interaction, which can be more effective for therapeutic interventions. Face-to-face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builds trust and allows for deeper engagement, essential for effective mental health care, especially in communities with high trauma levels."</w:t>
      </w:r>
      <w:r>
        <w:rPr>
          <w:rFonts w:ascii="Abadi" w:eastAsia="Times New Roman" w:hAnsi="Abadi" w:cs="Times New Roman"/>
          <w:kern w:val="0"/>
          <w:sz w:val="28"/>
          <w:szCs w:val="28"/>
          <w:lang w:eastAsia="en-AE"/>
          <w14:ligatures w14:val="none"/>
        </w:rPr>
        <w:br/>
      </w:r>
    </w:p>
    <w:p w14:paraId="263C9C26" w14:textId="77777777" w:rsidR="00294DF5" w:rsidRDefault="00294DF5" w:rsidP="00294DF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and Consistent Support</w:t>
      </w:r>
      <w:r>
        <w:rPr>
          <w:rFonts w:ascii="Abadi" w:eastAsia="Times New Roman" w:hAnsi="Abadi" w:cs="Times New Roman"/>
          <w:kern w:val="0"/>
          <w:sz w:val="28"/>
          <w:szCs w:val="28"/>
          <w:lang w:eastAsia="en-AE"/>
          <w14:ligatures w14:val="none"/>
        </w:rPr>
        <w:t xml:space="preserve"> "On-site services provide ongoing support, which is critical for managing chronic mental health conditions. Regular contact with mental health professionals ensures continuous care, helping individuals develop coping mechanisms and resilience over time. This consistency is vital for long-term recovery."</w:t>
      </w:r>
      <w:r>
        <w:rPr>
          <w:rFonts w:ascii="Abadi" w:eastAsia="Times New Roman" w:hAnsi="Abadi" w:cs="Times New Roman"/>
          <w:kern w:val="0"/>
          <w:sz w:val="28"/>
          <w:szCs w:val="28"/>
          <w:lang w:eastAsia="en-AE"/>
          <w14:ligatures w14:val="none"/>
        </w:rPr>
        <w:br/>
      </w:r>
    </w:p>
    <w:p w14:paraId="7E3F21FC" w14:textId="77777777" w:rsidR="00294DF5" w:rsidRDefault="00294DF5" w:rsidP="00294DF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Holistic and Integrated Care</w:t>
      </w:r>
      <w:r>
        <w:rPr>
          <w:rFonts w:ascii="Abadi" w:eastAsia="Times New Roman" w:hAnsi="Abadi" w:cs="Times New Roman"/>
          <w:kern w:val="0"/>
          <w:sz w:val="28"/>
          <w:szCs w:val="28"/>
          <w:lang w:eastAsia="en-AE"/>
          <w14:ligatures w14:val="none"/>
        </w:rPr>
        <w:t xml:space="preserve"> "On-site mental health programs can integrate with other health and social services, providing a holistic approach to care. This integration includes physical health care, social support, and vocational training, addressing the full spectrum of needs for refugees. This comprehensive care model improves overall well-being."</w:t>
      </w:r>
      <w:r>
        <w:rPr>
          <w:rFonts w:ascii="Abadi" w:eastAsia="Times New Roman" w:hAnsi="Abadi" w:cs="Times New Roman"/>
          <w:kern w:val="0"/>
          <w:sz w:val="28"/>
          <w:szCs w:val="28"/>
          <w:lang w:eastAsia="en-AE"/>
          <w14:ligatures w14:val="none"/>
        </w:rPr>
        <w:br/>
      </w:r>
    </w:p>
    <w:p w14:paraId="5707CBFD" w14:textId="77777777" w:rsidR="00294DF5" w:rsidRDefault="00294DF5" w:rsidP="00294DF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Trust</w:t>
      </w:r>
      <w:r>
        <w:rPr>
          <w:rFonts w:ascii="Abadi" w:eastAsia="Times New Roman" w:hAnsi="Abadi" w:cs="Times New Roman"/>
          <w:kern w:val="0"/>
          <w:sz w:val="28"/>
          <w:szCs w:val="28"/>
          <w:lang w:eastAsia="en-AE"/>
          <w14:ligatures w14:val="none"/>
        </w:rPr>
        <w:t xml:space="preserve"> "Establishing mental health services within the community helps build trust and encourages more individuals to seek help. On-site services are visible and accessible, making mental health care a normalized and accepted part of community life. This visibility is crucial for reducing stigma and promoting mental health awareness."</w:t>
      </w:r>
      <w:r>
        <w:rPr>
          <w:rFonts w:ascii="Abadi" w:eastAsia="Times New Roman" w:hAnsi="Abadi" w:cs="Times New Roman"/>
          <w:kern w:val="0"/>
          <w:sz w:val="28"/>
          <w:szCs w:val="28"/>
          <w:lang w:eastAsia="en-AE"/>
          <w14:ligatures w14:val="none"/>
        </w:rPr>
        <w:br/>
      </w:r>
    </w:p>
    <w:p w14:paraId="61298419" w14:textId="77777777" w:rsidR="00294DF5" w:rsidRDefault="00294DF5" w:rsidP="00294DF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 and Relevance</w:t>
      </w:r>
      <w:r>
        <w:rPr>
          <w:rFonts w:ascii="Abadi" w:eastAsia="Times New Roman" w:hAnsi="Abadi" w:cs="Times New Roman"/>
          <w:kern w:val="0"/>
          <w:sz w:val="28"/>
          <w:szCs w:val="28"/>
          <w:lang w:eastAsia="en-AE"/>
          <w14:ligatures w14:val="none"/>
        </w:rPr>
        <w:t xml:space="preserve"> "On-site services can be tailored to the cultural and social context of the refugee population. Mental health professionals working within the camps can develop a deeper understanding of the specific challenges and cultural dynamics, providing more relevant and effective care."</w:t>
      </w:r>
    </w:p>
    <w:p w14:paraId="10BD8F19" w14:textId="77777777" w:rsidR="00294DF5" w:rsidRDefault="00294DF5" w:rsidP="00294DF5">
      <w:pPr>
        <w:rPr>
          <w:rFonts w:ascii="Abadi" w:hAnsi="Abadi"/>
          <w:sz w:val="28"/>
          <w:szCs w:val="28"/>
        </w:rPr>
      </w:pPr>
    </w:p>
    <w:p w14:paraId="532767A8"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29C06D00"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on-site mental health services offer valuable face-to-face interaction and sustained support, they can be limited in reach and accessibility, especially in overcrowded or under-resourced camps. Crisis helplines provide immediate access to support, regardless of location, and offer anonymity, encouraging more people to seek help. They can also act as an entry point, referring individuals to on-site services when necessary. This integrated approach ensures that those in distress receive immediate care </w:t>
      </w:r>
      <w:r>
        <w:rPr>
          <w:rFonts w:ascii="Abadi" w:eastAsia="Times New Roman" w:hAnsi="Abadi" w:cs="Times New Roman"/>
          <w:kern w:val="0"/>
          <w:sz w:val="28"/>
          <w:szCs w:val="28"/>
          <w:lang w:eastAsia="en-AE"/>
          <w14:ligatures w14:val="none"/>
        </w:rPr>
        <w:lastRenderedPageBreak/>
        <w:t>while still benefiting from the comprehensive support of on-site services. By balancing both methods, we can maximize the reach and effectiveness of mental health interventions."</w:t>
      </w:r>
    </w:p>
    <w:p w14:paraId="56227217" w14:textId="77777777" w:rsidR="00294DF5" w:rsidRDefault="00294DF5" w:rsidP="00294DF5">
      <w:pPr>
        <w:rPr>
          <w:rFonts w:ascii="Abadi" w:hAnsi="Abadi"/>
          <w:sz w:val="28"/>
          <w:szCs w:val="28"/>
        </w:rPr>
      </w:pPr>
    </w:p>
    <w:p w14:paraId="027FB513" w14:textId="77777777" w:rsidR="00294DF5" w:rsidRDefault="00294DF5" w:rsidP="00294DF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78524FC6"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 "While crisis helplines are crucial for immediate support and broad reach, they lack the depth of engagement and continuity provided by on-site services. On-site mental health services offer comprehensive and sustained care, essential for addressing chronic mental health issues and building long-term resilience. The face-to-face interaction fosters trust and enables more effective therapeutic interventions. Additionally, on-site services can integrate with other health and social services, providing holistic care that addresses the full spectrum of needs for refugees. This level of personalized and continuous care is vital for long-term mental health recovery, which helplines alone cannot provide."</w:t>
      </w:r>
    </w:p>
    <w:p w14:paraId="08CB4FC7" w14:textId="77777777" w:rsidR="00294DF5" w:rsidRDefault="00294DF5" w:rsidP="00294DF5">
      <w:pPr>
        <w:pStyle w:val="Heading4"/>
        <w:rPr>
          <w:rFonts w:ascii="Abadi" w:eastAsia="Times New Roman" w:hAnsi="Abadi" w:cs="Times New Roman"/>
          <w:b/>
          <w:bCs/>
          <w:i w:val="0"/>
          <w:iCs w:val="0"/>
          <w:color w:val="auto"/>
          <w:kern w:val="0"/>
          <w:sz w:val="28"/>
          <w:szCs w:val="28"/>
          <w:lang w:eastAsia="en-AE"/>
          <w14:ligatures w14:val="none"/>
        </w:rPr>
      </w:pPr>
      <w:r>
        <w:rPr>
          <w:rFonts w:ascii="Abadi" w:eastAsia="Times New Roman" w:hAnsi="Abadi" w:cs="Times New Roman"/>
          <w:i w:val="0"/>
          <w:iCs w:val="0"/>
          <w:kern w:val="0"/>
          <w:sz w:val="28"/>
          <w:szCs w:val="28"/>
          <w:lang w:eastAsia="en-AE"/>
          <w14:ligatures w14:val="none"/>
        </w:rPr>
        <w:br w:type="page"/>
      </w:r>
      <w:r>
        <w:rPr>
          <w:rFonts w:ascii="Abadi" w:eastAsia="Times New Roman" w:hAnsi="Abadi" w:cs="Times New Roman"/>
          <w:b/>
          <w:bCs/>
          <w:i w:val="0"/>
          <w:iCs w:val="0"/>
          <w:color w:val="auto"/>
          <w:kern w:val="0"/>
          <w:sz w:val="28"/>
          <w:szCs w:val="28"/>
          <w:lang w:eastAsia="en-AE"/>
          <w14:ligatures w14:val="none"/>
        </w:rPr>
        <w:lastRenderedPageBreak/>
        <w:t>Moderator's Summary</w:t>
      </w:r>
    </w:p>
    <w:p w14:paraId="7AC03E9C"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advocates for presenting insightful and well-researched arguments on the critical issue of mental health support in Palestinian refugee camps. This debate highlights the significant advantages and challenges associated with both crisis helplines and on-site mental health services.</w:t>
      </w:r>
    </w:p>
    <w:p w14:paraId="3C2EE527"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Advocate A emphasized the importance of crisis helplines, which provide immediate access to mental health support for individuals in distress. These helplines offer anonymity and privacy, encouraging more people to seek help without fear of stigma. They also have a broad reach, covering remote and underserved areas, and can act as an entry point to other mental health services, ensuring a continuum of care.</w:t>
      </w:r>
    </w:p>
    <w:p w14:paraId="6E19D405"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highlighted the strengths of on-site mental health services, which provide direct, face-to-face interaction and continuous support. These services build trust within the community and offer holistic, integrated care that addresses both mental and physical health needs. On-site services are tailored to the cultural and social context of the refugee population, making them more relevant and effective for long-term recovery.</w:t>
      </w:r>
    </w:p>
    <w:p w14:paraId="6FE7AF43"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approaches have unique strengths that can complement each other. Crisis helplines provide immediate and broad access to support, while on-site services offer comprehensive and sustained care. A hybrid model that combines the strengths of both crisis helplines and on-site services may offer the most comprehensive solution for addressing the mental health needs of refugees in Palestine.</w:t>
      </w:r>
    </w:p>
    <w:p w14:paraId="263B8977" w14:textId="77777777" w:rsidR="00294DF5" w:rsidRDefault="00294DF5" w:rsidP="00294DF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conclusion, I urge all stakeholders, including government bodies, NGOs, and community leaders, to explore collaborative efforts that integrate both crisis helplines and on-site services. This combined strategy can ensure that mental health care in refugee camps is both effective and accessible, providing immediate support and continuous care for long-term recovery."</w:t>
      </w:r>
    </w:p>
    <w:p w14:paraId="551551E7" w14:textId="77777777" w:rsidR="00294DF5" w:rsidRDefault="00294DF5" w:rsidP="00294DF5">
      <w:pPr>
        <w:rPr>
          <w:rFonts w:ascii="Abadi" w:eastAsia="Times New Roman" w:hAnsi="Abadi" w:cs="Times New Roman"/>
          <w:b/>
          <w:bCs/>
          <w:kern w:val="0"/>
          <w:sz w:val="28"/>
          <w:szCs w:val="28"/>
          <w:lang w:eastAsia="en-AE"/>
          <w14:ligatures w14:val="none"/>
        </w:rPr>
      </w:pPr>
    </w:p>
    <w:p w14:paraId="2DF3E32F" w14:textId="77777777" w:rsidR="00294DF5" w:rsidRDefault="00294DF5" w:rsidP="00294DF5">
      <w:pPr>
        <w:pStyle w:val="Heading4"/>
        <w:rPr>
          <w:rFonts w:ascii="Abadi" w:hAnsi="Abadi"/>
          <w:b/>
          <w:bCs/>
          <w:i w:val="0"/>
          <w:iCs w:val="0"/>
          <w:color w:val="auto"/>
          <w:sz w:val="28"/>
          <w:szCs w:val="28"/>
        </w:rPr>
      </w:pPr>
      <w:r>
        <w:rPr>
          <w:rFonts w:ascii="Abadi" w:hAnsi="Abadi"/>
          <w:b/>
          <w:bCs/>
          <w:i w:val="0"/>
          <w:iCs w:val="0"/>
          <w:color w:val="auto"/>
          <w:sz w:val="28"/>
          <w:szCs w:val="28"/>
        </w:rPr>
        <w:t>Reflective Questions for Further Consideration</w:t>
      </w:r>
    </w:p>
    <w:p w14:paraId="005F5ADE" w14:textId="77777777" w:rsidR="00294DF5" w:rsidRDefault="00294DF5" w:rsidP="00294DF5">
      <w:pPr>
        <w:pStyle w:val="NormalWeb"/>
        <w:numPr>
          <w:ilvl w:val="0"/>
          <w:numId w:val="40"/>
        </w:numPr>
        <w:rPr>
          <w:rFonts w:ascii="Abadi" w:hAnsi="Abadi"/>
          <w:sz w:val="28"/>
          <w:szCs w:val="28"/>
        </w:rPr>
      </w:pPr>
      <w:r>
        <w:rPr>
          <w:rFonts w:ascii="Abadi" w:hAnsi="Abadi"/>
          <w:sz w:val="28"/>
          <w:szCs w:val="28"/>
        </w:rPr>
        <w:t>How can we combine crisis helplines and on-site mental health services to provide the best support in refugee camps?</w:t>
      </w:r>
    </w:p>
    <w:p w14:paraId="652DB37D" w14:textId="77777777" w:rsidR="00294DF5" w:rsidRDefault="00294DF5" w:rsidP="00294DF5">
      <w:pPr>
        <w:pStyle w:val="NormalWeb"/>
        <w:numPr>
          <w:ilvl w:val="0"/>
          <w:numId w:val="40"/>
        </w:numPr>
        <w:rPr>
          <w:rFonts w:ascii="Abadi" w:hAnsi="Abadi"/>
          <w:sz w:val="28"/>
          <w:szCs w:val="28"/>
        </w:rPr>
      </w:pPr>
      <w:r>
        <w:rPr>
          <w:rFonts w:ascii="Abadi" w:hAnsi="Abadi"/>
          <w:sz w:val="28"/>
          <w:szCs w:val="28"/>
        </w:rPr>
        <w:t>What can be done to secure ongoing funding for both crisis helplines and on-site mental health services?</w:t>
      </w:r>
    </w:p>
    <w:p w14:paraId="01D6100A" w14:textId="0498B512" w:rsidR="002618A8" w:rsidRPr="00294DF5" w:rsidRDefault="00294DF5" w:rsidP="00294DF5">
      <w:pPr>
        <w:pStyle w:val="NormalWeb"/>
        <w:numPr>
          <w:ilvl w:val="0"/>
          <w:numId w:val="40"/>
        </w:numPr>
        <w:rPr>
          <w:rFonts w:ascii="Abadi" w:hAnsi="Abadi"/>
          <w:sz w:val="28"/>
          <w:szCs w:val="28"/>
        </w:rPr>
      </w:pPr>
      <w:r>
        <w:rPr>
          <w:rFonts w:ascii="Abadi" w:hAnsi="Abadi"/>
          <w:sz w:val="28"/>
          <w:szCs w:val="28"/>
        </w:rPr>
        <w:lastRenderedPageBreak/>
        <w:t>How can we involve the community more to improve mental health services in refugee camps?</w:t>
      </w:r>
    </w:p>
    <w:sectPr w:rsidR="002618A8" w:rsidRPr="00294DF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F000" w14:textId="77777777" w:rsidR="0066568D" w:rsidRDefault="00665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5C89F" w14:textId="77777777" w:rsidR="0066568D" w:rsidRDefault="00665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89A83" w14:textId="77777777" w:rsidR="0066568D" w:rsidRDefault="00665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2B940E49"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66568D">
      <w:t xml:space="preserve">             Mental Health</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E223B" w14:textId="77777777" w:rsidR="0066568D" w:rsidRDefault="00665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1323A"/>
    <w:multiLevelType w:val="multilevel"/>
    <w:tmpl w:val="341C7C0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1070A"/>
    <w:multiLevelType w:val="multilevel"/>
    <w:tmpl w:val="3D8C794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92863"/>
    <w:multiLevelType w:val="multilevel"/>
    <w:tmpl w:val="39527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1434AAF"/>
    <w:multiLevelType w:val="multilevel"/>
    <w:tmpl w:val="E5186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1F151FE"/>
    <w:multiLevelType w:val="multilevel"/>
    <w:tmpl w:val="65DAC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A131CD"/>
    <w:multiLevelType w:val="multilevel"/>
    <w:tmpl w:val="89005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940FF7"/>
    <w:multiLevelType w:val="multilevel"/>
    <w:tmpl w:val="301CF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575627"/>
    <w:multiLevelType w:val="multilevel"/>
    <w:tmpl w:val="97982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512F52"/>
    <w:multiLevelType w:val="multilevel"/>
    <w:tmpl w:val="49C8F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A23EBE"/>
    <w:multiLevelType w:val="multilevel"/>
    <w:tmpl w:val="8C8C6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904740E"/>
    <w:multiLevelType w:val="multilevel"/>
    <w:tmpl w:val="C868EF1C"/>
    <w:lvl w:ilvl="0">
      <w:start w:val="1"/>
      <w:numFmt w:val="decimal"/>
      <w:suff w:val="space"/>
      <w:lvlText w:val="%1."/>
      <w:lvlJc w:val="left"/>
      <w:pPr>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404FD5"/>
    <w:multiLevelType w:val="multilevel"/>
    <w:tmpl w:val="CB18D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E59013F"/>
    <w:multiLevelType w:val="multilevel"/>
    <w:tmpl w:val="A370701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5E24A29"/>
    <w:multiLevelType w:val="multilevel"/>
    <w:tmpl w:val="23F6FAF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74397B4F"/>
    <w:multiLevelType w:val="multilevel"/>
    <w:tmpl w:val="ABECF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B76FB1"/>
    <w:multiLevelType w:val="multilevel"/>
    <w:tmpl w:val="4AA2C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4512ED"/>
    <w:multiLevelType w:val="multilevel"/>
    <w:tmpl w:val="97BCA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EC92D97"/>
    <w:multiLevelType w:val="multilevel"/>
    <w:tmpl w:val="61125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EFA1988"/>
    <w:multiLevelType w:val="multilevel"/>
    <w:tmpl w:val="571C2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F4672F5"/>
    <w:multiLevelType w:val="multilevel"/>
    <w:tmpl w:val="D13ED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76354851">
    <w:abstractNumId w:val="28"/>
  </w:num>
  <w:num w:numId="2" w16cid:durableId="1380324754">
    <w:abstractNumId w:val="16"/>
  </w:num>
  <w:num w:numId="3" w16cid:durableId="699357190">
    <w:abstractNumId w:val="17"/>
  </w:num>
  <w:num w:numId="4" w16cid:durableId="1012224524">
    <w:abstractNumId w:val="18"/>
  </w:num>
  <w:num w:numId="5" w16cid:durableId="213394691">
    <w:abstractNumId w:val="30"/>
  </w:num>
  <w:num w:numId="6" w16cid:durableId="1255238669">
    <w:abstractNumId w:val="7"/>
  </w:num>
  <w:num w:numId="7" w16cid:durableId="1690644069">
    <w:abstractNumId w:val="6"/>
  </w:num>
  <w:num w:numId="8" w16cid:durableId="606473819">
    <w:abstractNumId w:val="24"/>
  </w:num>
  <w:num w:numId="9" w16cid:durableId="1592616736">
    <w:abstractNumId w:val="31"/>
  </w:num>
  <w:num w:numId="10" w16cid:durableId="1895040576">
    <w:abstractNumId w:val="14"/>
  </w:num>
  <w:num w:numId="11" w16cid:durableId="1727022090">
    <w:abstractNumId w:val="35"/>
  </w:num>
  <w:num w:numId="12" w16cid:durableId="1233463835">
    <w:abstractNumId w:val="33"/>
  </w:num>
  <w:num w:numId="13" w16cid:durableId="271858738">
    <w:abstractNumId w:val="27"/>
  </w:num>
  <w:num w:numId="14" w16cid:durableId="1088037000">
    <w:abstractNumId w:val="20"/>
  </w:num>
  <w:num w:numId="15" w16cid:durableId="1188325798">
    <w:abstractNumId w:val="2"/>
  </w:num>
  <w:num w:numId="16" w16cid:durableId="1048651122">
    <w:abstractNumId w:val="0"/>
  </w:num>
  <w:num w:numId="17" w16cid:durableId="210389063">
    <w:abstractNumId w:val="9"/>
  </w:num>
  <w:num w:numId="18" w16cid:durableId="2133356679">
    <w:abstractNumId w:val="1"/>
  </w:num>
  <w:num w:numId="19" w16cid:durableId="1805270030">
    <w:abstractNumId w:val="12"/>
  </w:num>
  <w:num w:numId="20" w16cid:durableId="911352567">
    <w:abstractNumId w:val="4"/>
  </w:num>
  <w:num w:numId="21" w16cid:durableId="197069812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83977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22925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18875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78891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8324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89798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26758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969336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6810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58834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87980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4538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63667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24073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03229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56280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69855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51938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33461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15431"/>
    <w:rsid w:val="00024CF5"/>
    <w:rsid w:val="0002651A"/>
    <w:rsid w:val="0002664C"/>
    <w:rsid w:val="00071CB0"/>
    <w:rsid w:val="00074475"/>
    <w:rsid w:val="000A2CF8"/>
    <w:rsid w:val="000A7851"/>
    <w:rsid w:val="000A7BC6"/>
    <w:rsid w:val="000B2A46"/>
    <w:rsid w:val="000B3158"/>
    <w:rsid w:val="000F5598"/>
    <w:rsid w:val="00124A94"/>
    <w:rsid w:val="001259E9"/>
    <w:rsid w:val="00126470"/>
    <w:rsid w:val="00130CF6"/>
    <w:rsid w:val="00132E91"/>
    <w:rsid w:val="00146AAD"/>
    <w:rsid w:val="00150626"/>
    <w:rsid w:val="00152447"/>
    <w:rsid w:val="00152C90"/>
    <w:rsid w:val="00153C31"/>
    <w:rsid w:val="00154AFB"/>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2025E"/>
    <w:rsid w:val="002277F7"/>
    <w:rsid w:val="00235048"/>
    <w:rsid w:val="0023504D"/>
    <w:rsid w:val="00235CF7"/>
    <w:rsid w:val="00241F1C"/>
    <w:rsid w:val="00247609"/>
    <w:rsid w:val="00254BDE"/>
    <w:rsid w:val="00256C38"/>
    <w:rsid w:val="002618A8"/>
    <w:rsid w:val="00294DF5"/>
    <w:rsid w:val="002A1A56"/>
    <w:rsid w:val="002B437A"/>
    <w:rsid w:val="002C382C"/>
    <w:rsid w:val="002D0DCC"/>
    <w:rsid w:val="002D4986"/>
    <w:rsid w:val="002F001C"/>
    <w:rsid w:val="002F070E"/>
    <w:rsid w:val="002F2C18"/>
    <w:rsid w:val="00313BCE"/>
    <w:rsid w:val="003317C9"/>
    <w:rsid w:val="00333476"/>
    <w:rsid w:val="0033702C"/>
    <w:rsid w:val="0034112C"/>
    <w:rsid w:val="00356A2A"/>
    <w:rsid w:val="0036043D"/>
    <w:rsid w:val="00363CB8"/>
    <w:rsid w:val="003738B3"/>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52875"/>
    <w:rsid w:val="00455A51"/>
    <w:rsid w:val="00457096"/>
    <w:rsid w:val="00464BDA"/>
    <w:rsid w:val="004968FC"/>
    <w:rsid w:val="004B79C1"/>
    <w:rsid w:val="004E02CB"/>
    <w:rsid w:val="004E15EF"/>
    <w:rsid w:val="004E6CAF"/>
    <w:rsid w:val="004F3A42"/>
    <w:rsid w:val="004F6D20"/>
    <w:rsid w:val="004F7CF3"/>
    <w:rsid w:val="005042C2"/>
    <w:rsid w:val="00530A5F"/>
    <w:rsid w:val="00540A65"/>
    <w:rsid w:val="00575E67"/>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6568D"/>
    <w:rsid w:val="00671B2F"/>
    <w:rsid w:val="00671EF4"/>
    <w:rsid w:val="00674C73"/>
    <w:rsid w:val="006860BD"/>
    <w:rsid w:val="00687956"/>
    <w:rsid w:val="006A14AA"/>
    <w:rsid w:val="006B1093"/>
    <w:rsid w:val="006B1CEE"/>
    <w:rsid w:val="006B38AD"/>
    <w:rsid w:val="006B6D10"/>
    <w:rsid w:val="006B6E4A"/>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B4424"/>
    <w:rsid w:val="007B445F"/>
    <w:rsid w:val="007B4DCB"/>
    <w:rsid w:val="007B5328"/>
    <w:rsid w:val="007C19D4"/>
    <w:rsid w:val="007C1F33"/>
    <w:rsid w:val="007D5F6D"/>
    <w:rsid w:val="007D64F8"/>
    <w:rsid w:val="007D7768"/>
    <w:rsid w:val="007E257A"/>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0F8E"/>
    <w:rsid w:val="008C1BB4"/>
    <w:rsid w:val="008C7680"/>
    <w:rsid w:val="008D251E"/>
    <w:rsid w:val="008D312A"/>
    <w:rsid w:val="008D6D8B"/>
    <w:rsid w:val="008D7478"/>
    <w:rsid w:val="008E4E69"/>
    <w:rsid w:val="00901E26"/>
    <w:rsid w:val="00925413"/>
    <w:rsid w:val="00932455"/>
    <w:rsid w:val="009511A9"/>
    <w:rsid w:val="009607AB"/>
    <w:rsid w:val="0096081E"/>
    <w:rsid w:val="00964385"/>
    <w:rsid w:val="00990CEC"/>
    <w:rsid w:val="009B4272"/>
    <w:rsid w:val="009C32BB"/>
    <w:rsid w:val="009C641D"/>
    <w:rsid w:val="009D4AAB"/>
    <w:rsid w:val="009E3384"/>
    <w:rsid w:val="00A00244"/>
    <w:rsid w:val="00A061F2"/>
    <w:rsid w:val="00A06F65"/>
    <w:rsid w:val="00A13F93"/>
    <w:rsid w:val="00A226BF"/>
    <w:rsid w:val="00A43142"/>
    <w:rsid w:val="00A46703"/>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36FD0"/>
    <w:rsid w:val="00B54AFA"/>
    <w:rsid w:val="00B56690"/>
    <w:rsid w:val="00B63167"/>
    <w:rsid w:val="00B65E8B"/>
    <w:rsid w:val="00B726E1"/>
    <w:rsid w:val="00B758FD"/>
    <w:rsid w:val="00B813D7"/>
    <w:rsid w:val="00B96081"/>
    <w:rsid w:val="00BA4727"/>
    <w:rsid w:val="00BA4AB1"/>
    <w:rsid w:val="00BA6DE8"/>
    <w:rsid w:val="00BB7470"/>
    <w:rsid w:val="00BC237A"/>
    <w:rsid w:val="00BC3628"/>
    <w:rsid w:val="00BC659E"/>
    <w:rsid w:val="00BD2EC5"/>
    <w:rsid w:val="00BD3786"/>
    <w:rsid w:val="00BD6973"/>
    <w:rsid w:val="00BE3C70"/>
    <w:rsid w:val="00BF26A0"/>
    <w:rsid w:val="00BF764E"/>
    <w:rsid w:val="00C03110"/>
    <w:rsid w:val="00C15225"/>
    <w:rsid w:val="00C1582C"/>
    <w:rsid w:val="00C23A74"/>
    <w:rsid w:val="00C5305E"/>
    <w:rsid w:val="00C55F7D"/>
    <w:rsid w:val="00C57FEC"/>
    <w:rsid w:val="00C679F4"/>
    <w:rsid w:val="00C701BE"/>
    <w:rsid w:val="00C75BA9"/>
    <w:rsid w:val="00C9154C"/>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942DB"/>
    <w:rsid w:val="00DA3AC4"/>
    <w:rsid w:val="00DA3F76"/>
    <w:rsid w:val="00DA7814"/>
    <w:rsid w:val="00DB42FD"/>
    <w:rsid w:val="00DB7ED0"/>
    <w:rsid w:val="00DC222F"/>
    <w:rsid w:val="00DD167E"/>
    <w:rsid w:val="00DE3F69"/>
    <w:rsid w:val="00E01758"/>
    <w:rsid w:val="00E07922"/>
    <w:rsid w:val="00E24168"/>
    <w:rsid w:val="00E30AAB"/>
    <w:rsid w:val="00E446B2"/>
    <w:rsid w:val="00E51D94"/>
    <w:rsid w:val="00E71851"/>
    <w:rsid w:val="00E91BF2"/>
    <w:rsid w:val="00EA3652"/>
    <w:rsid w:val="00EB3E2A"/>
    <w:rsid w:val="00ED015A"/>
    <w:rsid w:val="00ED18D0"/>
    <w:rsid w:val="00F01BFD"/>
    <w:rsid w:val="00F07701"/>
    <w:rsid w:val="00F14F33"/>
    <w:rsid w:val="00F21C25"/>
    <w:rsid w:val="00F23448"/>
    <w:rsid w:val="00F26523"/>
    <w:rsid w:val="00F40467"/>
    <w:rsid w:val="00F40FA9"/>
    <w:rsid w:val="00F42F62"/>
    <w:rsid w:val="00F5163B"/>
    <w:rsid w:val="00F52D61"/>
    <w:rsid w:val="00F55B5B"/>
    <w:rsid w:val="00F634DE"/>
    <w:rsid w:val="00F73D44"/>
    <w:rsid w:val="00F84DAB"/>
    <w:rsid w:val="00F851B7"/>
    <w:rsid w:val="00F96E83"/>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AAB"/>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AAB"/>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4626137">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38</Pages>
  <Words>10162</Words>
  <Characters>57926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487</cp:revision>
  <cp:lastPrinted>2024-06-27T15:58:00Z</cp:lastPrinted>
  <dcterms:created xsi:type="dcterms:W3CDTF">2024-06-07T06:44:00Z</dcterms:created>
  <dcterms:modified xsi:type="dcterms:W3CDTF">2024-06-27T15:59:00Z</dcterms:modified>
</cp:coreProperties>
</file>