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72A458" w14:textId="3DBCD8CF" w:rsidR="00DA3AC4" w:rsidRPr="008D312A" w:rsidRDefault="00F96E83" w:rsidP="008D312A">
      <w:pPr>
        <w:spacing w:before="100" w:beforeAutospacing="1" w:after="100" w:afterAutospacing="1" w:line="240" w:lineRule="auto"/>
        <w:outlineLvl w:val="2"/>
        <w:rPr>
          <w:rFonts w:ascii="Abadi" w:eastAsia="Times New Roman" w:hAnsi="Abadi" w:cs="Times New Roman"/>
          <w:b/>
          <w:bCs/>
          <w:color w:val="149954"/>
          <w:kern w:val="0"/>
          <w:sz w:val="80"/>
          <w:szCs w:val="80"/>
          <w14:ligatures w14:val="none"/>
        </w:rPr>
      </w:pPr>
      <w:bookmarkStart w:id="0" w:name="_Toc168584052"/>
      <w:bookmarkStart w:id="1" w:name="_Toc168649080"/>
      <w:bookmarkStart w:id="2" w:name="_Toc168681195"/>
      <w:bookmarkStart w:id="3" w:name="_Toc168681379"/>
      <w:bookmarkStart w:id="4" w:name="_Toc170846128"/>
      <w:bookmarkStart w:id="5" w:name="_Toc171605390"/>
      <w:r w:rsidRPr="008D312A">
        <w:rPr>
          <w:rFonts w:ascii="Abadi" w:eastAsia="Times New Roman" w:hAnsi="Abadi" w:cs="Times New Roman"/>
          <w:b/>
          <w:bCs/>
          <w:color w:val="E4312B"/>
          <w:kern w:val="0"/>
          <w:sz w:val="80"/>
          <w:szCs w:val="80"/>
          <w14:ligatures w14:val="none"/>
        </w:rPr>
        <w:t>Pal</w:t>
      </w:r>
      <w:r w:rsidRPr="008D312A">
        <w:rPr>
          <w:rFonts w:ascii="Abadi" w:eastAsia="Times New Roman" w:hAnsi="Abadi" w:cs="Times New Roman"/>
          <w:b/>
          <w:bCs/>
          <w:kern w:val="0"/>
          <w:sz w:val="80"/>
          <w:szCs w:val="80"/>
          <w14:ligatures w14:val="none"/>
        </w:rPr>
        <w:t>est</w:t>
      </w:r>
      <w:r w:rsidRPr="008D312A">
        <w:rPr>
          <w:rFonts w:ascii="Abadi" w:eastAsia="Times New Roman" w:hAnsi="Abadi" w:cs="Times New Roman"/>
          <w:b/>
          <w:bCs/>
          <w:color w:val="149954"/>
          <w:kern w:val="0"/>
          <w:sz w:val="80"/>
          <w:szCs w:val="80"/>
          <w14:ligatures w14:val="none"/>
        </w:rPr>
        <w:t>ine</w:t>
      </w:r>
      <w:bookmarkEnd w:id="0"/>
      <w:bookmarkEnd w:id="1"/>
      <w:bookmarkEnd w:id="2"/>
      <w:bookmarkEnd w:id="3"/>
      <w:bookmarkEnd w:id="4"/>
      <w:bookmarkEnd w:id="5"/>
    </w:p>
    <w:p w14:paraId="0A180955" w14:textId="793C41B4" w:rsidR="00DA3AC4" w:rsidRPr="002B1F00" w:rsidRDefault="002B1F00" w:rsidP="008D312A">
      <w:pPr>
        <w:spacing w:before="100" w:beforeAutospacing="1" w:after="100" w:afterAutospacing="1" w:line="240" w:lineRule="auto"/>
        <w:outlineLvl w:val="2"/>
        <w:rPr>
          <w:rFonts w:ascii="Abadi" w:eastAsia="Times New Roman" w:hAnsi="Abadi" w:cs="Times New Roman"/>
          <w:b/>
          <w:bCs/>
          <w:kern w:val="0"/>
          <w:sz w:val="80"/>
          <w:szCs w:val="80"/>
          <w14:ligatures w14:val="none"/>
        </w:rPr>
      </w:pPr>
      <w:bookmarkStart w:id="6" w:name="_Toc171605391"/>
      <w:r w:rsidRPr="002B1F00">
        <w:rPr>
          <w:rFonts w:ascii="Abadi" w:eastAsia="Times New Roman" w:hAnsi="Abadi" w:cs="Times New Roman"/>
          <w:b/>
          <w:bCs/>
          <w:kern w:val="0"/>
          <w:sz w:val="80"/>
          <w:szCs w:val="80"/>
          <w14:ligatures w14:val="none"/>
        </w:rPr>
        <w:t>Orphanages</w:t>
      </w:r>
      <w:bookmarkEnd w:id="6"/>
    </w:p>
    <w:p w14:paraId="4A7160F9" w14:textId="612931CF" w:rsidR="00F96E83" w:rsidRPr="008D312A" w:rsidRDefault="00F86E04" w:rsidP="008D312A">
      <w:pPr>
        <w:spacing w:before="100" w:beforeAutospacing="1" w:after="100" w:afterAutospacing="1" w:line="240" w:lineRule="auto"/>
        <w:outlineLvl w:val="2"/>
        <w:rPr>
          <w:rFonts w:ascii="Abadi" w:eastAsia="Times New Roman" w:hAnsi="Abadi" w:cs="Times New Roman"/>
          <w:b/>
          <w:bCs/>
          <w:kern w:val="0"/>
          <w:sz w:val="80"/>
          <w:szCs w:val="80"/>
          <w:lang w:val="en-US"/>
          <w14:ligatures w14:val="none"/>
        </w:rPr>
      </w:pPr>
      <w:bookmarkStart w:id="7" w:name="_Toc168649081"/>
      <w:bookmarkStart w:id="8" w:name="_Toc168681196"/>
      <w:bookmarkStart w:id="9" w:name="_Toc168681380"/>
      <w:bookmarkStart w:id="10" w:name="_Toc168681197"/>
      <w:bookmarkStart w:id="11" w:name="_Toc168681381"/>
      <w:bookmarkStart w:id="12" w:name="_Toc170846130"/>
      <w:bookmarkStart w:id="13" w:name="_Toc171605392"/>
      <w:r w:rsidRPr="002902F4">
        <w:rPr>
          <w:rFonts w:ascii="Abadi" w:eastAsia="Times New Roman" w:hAnsi="Abadi" w:cs="Times New Roman"/>
          <w:b/>
          <w:bCs/>
          <w:noProof/>
          <w:kern w:val="0"/>
          <w:sz w:val="60"/>
          <w:szCs w:val="60"/>
          <w:lang w:val="en-US"/>
        </w:rPr>
        <w:drawing>
          <wp:anchor distT="0" distB="0" distL="114300" distR="114300" simplePos="0" relativeHeight="251660288" behindDoc="0" locked="0" layoutInCell="1" allowOverlap="1" wp14:anchorId="2335126E" wp14:editId="21696F24">
            <wp:simplePos x="0" y="0"/>
            <wp:positionH relativeFrom="column">
              <wp:posOffset>4262442</wp:posOffset>
            </wp:positionH>
            <wp:positionV relativeFrom="paragraph">
              <wp:posOffset>104140</wp:posOffset>
            </wp:positionV>
            <wp:extent cx="1965960" cy="1962028"/>
            <wp:effectExtent l="0" t="0" r="0" b="0"/>
            <wp:wrapNone/>
            <wp:docPr id="145157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7885"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5960" cy="1962028"/>
                    </a:xfrm>
                    <a:prstGeom prst="rect">
                      <a:avLst/>
                    </a:prstGeom>
                  </pic:spPr>
                </pic:pic>
              </a:graphicData>
            </a:graphic>
            <wp14:sizeRelH relativeFrom="page">
              <wp14:pctWidth>0</wp14:pctWidth>
            </wp14:sizeRelH>
            <wp14:sizeRelV relativeFrom="page">
              <wp14:pctHeight>0</wp14:pctHeight>
            </wp14:sizeRelV>
          </wp:anchor>
        </w:drawing>
      </w:r>
      <w:bookmarkEnd w:id="7"/>
      <w:bookmarkEnd w:id="8"/>
      <w:bookmarkEnd w:id="9"/>
      <w:r w:rsidR="00A226BF" w:rsidRPr="008D312A">
        <w:rPr>
          <w:rFonts w:ascii="Abadi" w:eastAsia="Times New Roman" w:hAnsi="Abadi" w:cs="Times New Roman"/>
          <w:b/>
          <w:bCs/>
          <w:kern w:val="0"/>
          <w:sz w:val="80"/>
          <w:szCs w:val="80"/>
          <w:lang w:val="en-US"/>
          <w14:ligatures w14:val="none"/>
        </w:rPr>
        <w:t>Debates</w:t>
      </w:r>
      <w:bookmarkEnd w:id="10"/>
      <w:bookmarkEnd w:id="11"/>
      <w:bookmarkEnd w:id="12"/>
      <w:bookmarkEnd w:id="13"/>
    </w:p>
    <w:p w14:paraId="5FE81C61" w14:textId="0AF7605E" w:rsidR="00590D08" w:rsidRPr="00FA5304" w:rsidRDefault="00F86E04">
      <w:pPr>
        <w:rPr>
          <w:rFonts w:ascii="Abadi" w:eastAsia="Times New Roman" w:hAnsi="Abadi" w:cs="Times New Roman"/>
          <w:b/>
          <w:bCs/>
          <w:kern w:val="0"/>
          <w:sz w:val="27"/>
          <w:szCs w:val="27"/>
          <w:highlight w:val="yellow"/>
          <w:lang w:val="en-US"/>
          <w14:ligatures w14:val="none"/>
        </w:rPr>
      </w:pPr>
      <w:r>
        <w:rPr>
          <w:rFonts w:ascii="Abadi" w:eastAsia="Times New Roman" w:hAnsi="Abadi" w:cs="Times New Roman"/>
          <w:b/>
          <w:bCs/>
          <w:noProof/>
          <w:kern w:val="0"/>
          <w:sz w:val="27"/>
          <w:szCs w:val="27"/>
          <w:lang w:val="en-US"/>
        </w:rPr>
        <w:drawing>
          <wp:anchor distT="0" distB="0" distL="114300" distR="114300" simplePos="0" relativeHeight="251659264" behindDoc="0" locked="0" layoutInCell="1" allowOverlap="1" wp14:anchorId="49653CE6" wp14:editId="54013631">
            <wp:simplePos x="0" y="0"/>
            <wp:positionH relativeFrom="margin">
              <wp:align>right</wp:align>
            </wp:positionH>
            <wp:positionV relativeFrom="paragraph">
              <wp:posOffset>545276</wp:posOffset>
            </wp:positionV>
            <wp:extent cx="5731510" cy="5731510"/>
            <wp:effectExtent l="0" t="0" r="2540" b="2540"/>
            <wp:wrapThrough wrapText="bothSides">
              <wp:wrapPolygon edited="0">
                <wp:start x="0" y="0"/>
                <wp:lineTo x="0" y="21538"/>
                <wp:lineTo x="21538" y="21538"/>
                <wp:lineTo x="21538" y="0"/>
                <wp:lineTo x="0" y="0"/>
              </wp:wrapPolygon>
            </wp:wrapThrough>
            <wp:docPr id="136343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3179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00590D08" w:rsidRPr="00FA5304">
        <w:rPr>
          <w:rFonts w:ascii="Abadi" w:eastAsia="Times New Roman" w:hAnsi="Abadi" w:cs="Times New Roman"/>
          <w:b/>
          <w:bCs/>
          <w:kern w:val="0"/>
          <w:sz w:val="27"/>
          <w:szCs w:val="27"/>
          <w:highlight w:val="yellow"/>
          <w:lang w:val="en-US"/>
          <w14:ligatures w14:val="none"/>
        </w:rPr>
        <w:br w:type="page"/>
      </w:r>
    </w:p>
    <w:p w14:paraId="356DDFB1" w14:textId="77777777" w:rsidR="00B56690" w:rsidRDefault="00B56690" w:rsidP="00B56690">
      <w:pPr>
        <w:rPr>
          <w:rFonts w:ascii="Abadi" w:eastAsia="Times New Roman" w:hAnsi="Abadi" w:cs="Times New Roman"/>
          <w:b/>
          <w:bCs/>
          <w:kern w:val="0"/>
          <w:sz w:val="28"/>
          <w:szCs w:val="28"/>
          <w14:ligatures w14:val="none"/>
        </w:rPr>
      </w:pPr>
    </w:p>
    <w:p w14:paraId="41E634FE" w14:textId="77777777" w:rsidR="00B56690" w:rsidRDefault="00B56690" w:rsidP="00B56690">
      <w:pPr>
        <w:rPr>
          <w:rFonts w:ascii="Abadi" w:eastAsia="Times New Roman" w:hAnsi="Abadi" w:cs="Times New Roman"/>
          <w:b/>
          <w:bCs/>
          <w:kern w:val="0"/>
          <w:sz w:val="28"/>
          <w:szCs w:val="28"/>
          <w14:ligatures w14:val="none"/>
        </w:rPr>
      </w:pPr>
    </w:p>
    <w:p w14:paraId="0974BFF4" w14:textId="77777777" w:rsidR="00B56690" w:rsidRDefault="00B56690" w:rsidP="00B56690">
      <w:pPr>
        <w:rPr>
          <w:rFonts w:ascii="Abadi" w:eastAsia="Times New Roman" w:hAnsi="Abadi" w:cs="Times New Roman"/>
          <w:b/>
          <w:bCs/>
          <w:kern w:val="0"/>
          <w:sz w:val="28"/>
          <w:szCs w:val="28"/>
          <w14:ligatures w14:val="none"/>
        </w:rPr>
      </w:pPr>
    </w:p>
    <w:p w14:paraId="696E8A92" w14:textId="77777777" w:rsidR="00B56690" w:rsidRDefault="00B56690" w:rsidP="00B56690">
      <w:pPr>
        <w:rPr>
          <w:rFonts w:ascii="Abadi" w:eastAsia="Times New Roman" w:hAnsi="Abadi" w:cs="Times New Roman"/>
          <w:b/>
          <w:bCs/>
          <w:kern w:val="0"/>
          <w:sz w:val="28"/>
          <w:szCs w:val="28"/>
          <w14:ligatures w14:val="none"/>
        </w:rPr>
      </w:pPr>
    </w:p>
    <w:p w14:paraId="7AA997A9" w14:textId="77777777" w:rsidR="00B56690" w:rsidRDefault="00B56690" w:rsidP="00B56690">
      <w:pPr>
        <w:rPr>
          <w:rFonts w:ascii="Abadi" w:eastAsia="Times New Roman" w:hAnsi="Abadi" w:cs="Times New Roman"/>
          <w:b/>
          <w:bCs/>
          <w:kern w:val="0"/>
          <w:sz w:val="28"/>
          <w:szCs w:val="28"/>
          <w14:ligatures w14:val="none"/>
        </w:rPr>
      </w:pPr>
    </w:p>
    <w:p w14:paraId="56A262B4" w14:textId="77777777" w:rsidR="00B56690" w:rsidRDefault="00B56690" w:rsidP="00B56690">
      <w:pPr>
        <w:rPr>
          <w:rFonts w:ascii="Abadi" w:eastAsia="Times New Roman" w:hAnsi="Abadi" w:cs="Times New Roman"/>
          <w:b/>
          <w:bCs/>
          <w:kern w:val="0"/>
          <w:sz w:val="28"/>
          <w:szCs w:val="28"/>
          <w14:ligatures w14:val="none"/>
        </w:rPr>
      </w:pPr>
    </w:p>
    <w:p w14:paraId="42AED7A4" w14:textId="77777777" w:rsidR="00B56690" w:rsidRDefault="00B56690" w:rsidP="00B56690">
      <w:pPr>
        <w:rPr>
          <w:rFonts w:ascii="Abadi" w:eastAsia="Times New Roman" w:hAnsi="Abadi" w:cs="Times New Roman"/>
          <w:b/>
          <w:bCs/>
          <w:kern w:val="0"/>
          <w:sz w:val="28"/>
          <w:szCs w:val="28"/>
          <w14:ligatures w14:val="none"/>
        </w:rPr>
      </w:pPr>
    </w:p>
    <w:p w14:paraId="4FF992D9" w14:textId="1B8247FA" w:rsidR="00C96C03" w:rsidRDefault="00B56690"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b/>
          <w:bCs/>
          <w:kern w:val="0"/>
          <w:sz w:val="28"/>
          <w:szCs w:val="28"/>
          <w14:ligatures w14:val="none"/>
        </w:rPr>
      </w:pPr>
      <w:r>
        <w:rPr>
          <w:rFonts w:ascii="Abadi" w:eastAsia="Times New Roman" w:hAnsi="Abadi" w:cs="Times New Roman"/>
          <w:b/>
          <w:bCs/>
          <w:kern w:val="0"/>
          <w:sz w:val="28"/>
          <w:szCs w:val="28"/>
          <w14:ligatures w14:val="none"/>
        </w:rPr>
        <w:br/>
      </w:r>
      <w:r w:rsidR="001E5A29">
        <w:rPr>
          <w:rFonts w:ascii="Abadi" w:eastAsia="Times New Roman" w:hAnsi="Abadi" w:cs="Times New Roman"/>
          <w:b/>
          <w:bCs/>
          <w:kern w:val="0"/>
          <w:sz w:val="28"/>
          <w:szCs w:val="28"/>
          <w14:ligatures w14:val="none"/>
        </w:rPr>
        <w:t>Debates</w:t>
      </w:r>
    </w:p>
    <w:p w14:paraId="6ADA87E5" w14:textId="49CA5476" w:rsidR="00530A5F" w:rsidRDefault="00530A5F"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rPr>
          <w:rFonts w:ascii="Abadi" w:eastAsia="Times New Roman" w:hAnsi="Abadi" w:cs="Times New Roman"/>
          <w:kern w:val="0"/>
          <w:sz w:val="28"/>
          <w:szCs w:val="28"/>
          <w:lang w:val="en-US"/>
          <w14:ligatures w14:val="none"/>
        </w:rPr>
      </w:pPr>
      <w:r w:rsidRPr="00530A5F">
        <w:rPr>
          <w:rFonts w:ascii="Abadi" w:eastAsia="Times New Roman" w:hAnsi="Abadi" w:cs="Times New Roman"/>
          <w:kern w:val="0"/>
          <w:sz w:val="28"/>
          <w:szCs w:val="28"/>
          <w14:ligatures w14:val="none"/>
        </w:rPr>
        <w:t xml:space="preserve">Our debate series </w:t>
      </w:r>
      <w:r w:rsidR="006860BD">
        <w:rPr>
          <w:rFonts w:ascii="Abadi" w:eastAsia="Times New Roman" w:hAnsi="Abadi" w:cs="Times New Roman"/>
          <w:kern w:val="0"/>
          <w:sz w:val="28"/>
          <w:szCs w:val="28"/>
          <w:lang w:val="en-US"/>
          <w14:ligatures w14:val="none"/>
        </w:rPr>
        <w:t xml:space="preserve">generated by </w:t>
      </w:r>
      <w:r w:rsidR="007B445F">
        <w:rPr>
          <w:rFonts w:ascii="Abadi" w:eastAsia="Times New Roman" w:hAnsi="Abadi" w:cs="Times New Roman"/>
          <w:kern w:val="0"/>
          <w:sz w:val="28"/>
          <w:szCs w:val="28"/>
          <w:lang w:val="en-US"/>
          <w14:ligatures w14:val="none"/>
        </w:rPr>
        <w:t xml:space="preserve">trained </w:t>
      </w:r>
      <w:r w:rsidR="006860BD">
        <w:rPr>
          <w:rFonts w:ascii="Abadi" w:eastAsia="Times New Roman" w:hAnsi="Abadi" w:cs="Times New Roman"/>
          <w:kern w:val="0"/>
          <w:sz w:val="28"/>
          <w:szCs w:val="28"/>
          <w:lang w:val="en-US"/>
          <w14:ligatures w14:val="none"/>
        </w:rPr>
        <w:t xml:space="preserve">AI and reviewed by domain experts, </w:t>
      </w:r>
      <w:r w:rsidRPr="00530A5F">
        <w:rPr>
          <w:rFonts w:ascii="Abadi" w:eastAsia="Times New Roman" w:hAnsi="Abadi" w:cs="Times New Roman"/>
          <w:kern w:val="0"/>
          <w:sz w:val="28"/>
          <w:szCs w:val="28"/>
          <w14:ligatures w14:val="none"/>
        </w:rPr>
        <w:t>explores diverse perspectives on pivotal issues shaping Palestine's future. Each debate fosters deep dialogue, presenting balanced viewpoints on key policies and strategies to support the nation's recovery and rebuilding efforts. By illuminating the complexities of challenges and opportunities facing Palestine, these debates enhance informed decision-making among stakeholders including government bodies, local organizations, academia, think tanks, and international partners. This dynamic exchange of ideas not only promotes critical thinking but also equips participants with the insights needed to make strategic decisions and develop innovative solutions for national advancement.</w:t>
      </w:r>
    </w:p>
    <w:p w14:paraId="382C96C5" w14:textId="54D9E253" w:rsidR="006860BD" w:rsidRPr="00655AA2" w:rsidRDefault="006860BD" w:rsidP="007B445F">
      <w:pPr>
        <w:pBdr>
          <w:top w:val="single" w:sz="4" w:space="1" w:color="auto" w:shadow="1"/>
          <w:left w:val="single" w:sz="4" w:space="1" w:color="auto" w:shadow="1"/>
          <w:bottom w:val="single" w:sz="4" w:space="1" w:color="auto" w:shadow="1"/>
          <w:right w:val="single" w:sz="4" w:space="1" w:color="auto" w:shadow="1"/>
        </w:pBdr>
        <w:spacing w:before="100" w:beforeAutospacing="1" w:after="100" w:afterAutospacing="1" w:line="240" w:lineRule="auto"/>
        <w:jc w:val="center"/>
        <w:outlineLvl w:val="2"/>
        <w:rPr>
          <w:rFonts w:ascii="Abadi" w:eastAsia="Times New Roman" w:hAnsi="Abadi" w:cs="Times New Roman"/>
          <w:kern w:val="0"/>
          <w:sz w:val="28"/>
          <w:szCs w:val="28"/>
          <w:lang w:val="en-US"/>
          <w14:ligatures w14:val="none"/>
        </w:rPr>
      </w:pPr>
      <w:bookmarkStart w:id="14" w:name="_Toc170846131"/>
      <w:bookmarkStart w:id="15" w:name="_Toc171605393"/>
      <w:r w:rsidRPr="0074459C">
        <w:rPr>
          <w:rFonts w:ascii="Abadi" w:eastAsia="Times New Roman" w:hAnsi="Abadi" w:cs="Times New Roman"/>
          <w:kern w:val="0"/>
          <w:sz w:val="28"/>
          <w:szCs w:val="28"/>
          <w:lang w:val="en-US"/>
          <w14:ligatures w14:val="none"/>
        </w:rPr>
        <w:t xml:space="preserve">We hope, once verified, localized and adapted, it will </w:t>
      </w:r>
      <w:r w:rsidRPr="0074459C">
        <w:rPr>
          <w:rFonts w:ascii="Abadi" w:eastAsia="Times New Roman" w:hAnsi="Abadi" w:cs="Times New Roman"/>
          <w:kern w:val="0"/>
          <w:sz w:val="28"/>
          <w:szCs w:val="28"/>
          <w14:ligatures w14:val="none"/>
        </w:rPr>
        <w:t>lower the</w:t>
      </w:r>
      <w:bookmarkEnd w:id="14"/>
      <w:bookmarkEnd w:id="15"/>
      <w:r w:rsidRPr="0074459C">
        <w:rPr>
          <w:rFonts w:ascii="Abadi" w:eastAsia="Times New Roman" w:hAnsi="Abadi" w:cs="Times New Roman"/>
          <w:kern w:val="0"/>
          <w:sz w:val="28"/>
          <w:szCs w:val="28"/>
          <w14:ligatures w14:val="none"/>
        </w:rPr>
        <w:t xml:space="preserve"> </w:t>
      </w:r>
    </w:p>
    <w:p w14:paraId="7CB5F08F" w14:textId="45CC5EE5" w:rsidR="00530A5F" w:rsidRPr="007B445F" w:rsidRDefault="006860BD" w:rsidP="007B445F">
      <w:pPr>
        <w:pBdr>
          <w:top w:val="single" w:sz="4" w:space="1" w:color="auto" w:shadow="1"/>
          <w:left w:val="single" w:sz="4" w:space="1" w:color="auto" w:shadow="1"/>
          <w:bottom w:val="single" w:sz="4" w:space="1" w:color="auto" w:shadow="1"/>
          <w:right w:val="single" w:sz="4" w:space="1" w:color="auto" w:shadow="1"/>
        </w:pBdr>
        <w:jc w:val="center"/>
        <w:rPr>
          <w:rFonts w:ascii="Abadi" w:eastAsia="Times New Roman" w:hAnsi="Abadi" w:cs="Times New Roman"/>
          <w:kern w:val="0"/>
          <w:sz w:val="28"/>
          <w:szCs w:val="28"/>
          <w:lang w:val="en-US"/>
          <w14:ligatures w14:val="none"/>
        </w:rPr>
      </w:pPr>
      <w:r w:rsidRPr="0074459C">
        <w:rPr>
          <w:rFonts w:ascii="Abadi" w:eastAsia="Times New Roman" w:hAnsi="Abadi" w:cs="Times New Roman"/>
          <w:kern w:val="0"/>
          <w:sz w:val="28"/>
          <w:szCs w:val="28"/>
          <w14:ligatures w14:val="none"/>
        </w:rPr>
        <w:t xml:space="preserve">"COST </w:t>
      </w:r>
      <w:r>
        <w:rPr>
          <w:rFonts w:ascii="Abadi" w:eastAsia="Times New Roman" w:hAnsi="Abadi" w:cs="Times New Roman"/>
          <w:kern w:val="0"/>
          <w:sz w:val="28"/>
          <w:szCs w:val="28"/>
          <w14:ligatures w14:val="none"/>
        </w:rPr>
        <w:t>T</w:t>
      </w:r>
      <w:r w:rsidRPr="0074459C">
        <w:rPr>
          <w:rFonts w:ascii="Abadi" w:eastAsia="Times New Roman" w:hAnsi="Abadi" w:cs="Times New Roman"/>
          <w:kern w:val="0"/>
          <w:sz w:val="28"/>
          <w:szCs w:val="28"/>
          <w14:ligatures w14:val="none"/>
        </w:rPr>
        <w:t xml:space="preserve">O THINK </w:t>
      </w:r>
      <w:r>
        <w:rPr>
          <w:rFonts w:ascii="Abadi" w:eastAsia="Times New Roman" w:hAnsi="Abadi" w:cs="Times New Roman"/>
          <w:kern w:val="0"/>
          <w:sz w:val="28"/>
          <w:szCs w:val="28"/>
          <w14:ligatures w14:val="none"/>
        </w:rPr>
        <w:t>&amp;</w:t>
      </w:r>
      <w:r w:rsidRPr="0074459C">
        <w:rPr>
          <w:rFonts w:ascii="Abadi" w:eastAsia="Times New Roman" w:hAnsi="Abadi" w:cs="Times New Roman"/>
          <w:kern w:val="0"/>
          <w:sz w:val="28"/>
          <w:szCs w:val="28"/>
          <w14:ligatures w14:val="none"/>
        </w:rPr>
        <w:t xml:space="preserve"> START" PLANNING </w:t>
      </w:r>
      <w:r>
        <w:rPr>
          <w:rFonts w:ascii="Abadi" w:eastAsia="Times New Roman" w:hAnsi="Abadi" w:cs="Times New Roman"/>
          <w:kern w:val="0"/>
          <w:sz w:val="28"/>
          <w:szCs w:val="28"/>
          <w14:ligatures w14:val="none"/>
        </w:rPr>
        <w:t xml:space="preserve">FOR </w:t>
      </w:r>
      <w:r w:rsidRPr="0074459C">
        <w:rPr>
          <w:rFonts w:ascii="Abadi" w:eastAsia="Times New Roman" w:hAnsi="Abadi" w:cs="Times New Roman"/>
          <w:kern w:val="0"/>
          <w:sz w:val="28"/>
          <w:szCs w:val="28"/>
          <w:lang w:val="en-US"/>
          <w14:ligatures w14:val="none"/>
        </w:rPr>
        <w:t>BUILDING PALESTINE FUTURE</w:t>
      </w:r>
      <w:r w:rsidR="007B445F">
        <w:rPr>
          <w:rFonts w:ascii="Abadi" w:eastAsia="Times New Roman" w:hAnsi="Abadi" w:cs="Times New Roman"/>
          <w:kern w:val="0"/>
          <w:sz w:val="28"/>
          <w:szCs w:val="28"/>
          <w:lang w:val="en-US"/>
          <w14:ligatures w14:val="none"/>
        </w:rPr>
        <w:br/>
      </w:r>
    </w:p>
    <w:p w14:paraId="698A38D1" w14:textId="63B5CD3E" w:rsidR="00B813D7" w:rsidRPr="00530A5F" w:rsidRDefault="00B813D7" w:rsidP="00530A5F">
      <w:pPr>
        <w:pBdr>
          <w:top w:val="single" w:sz="4" w:space="1" w:color="auto" w:shadow="1"/>
          <w:left w:val="single" w:sz="4" w:space="4" w:color="auto" w:shadow="1"/>
          <w:bottom w:val="single" w:sz="4" w:space="1" w:color="auto" w:shadow="1"/>
          <w:right w:val="single" w:sz="4" w:space="4" w:color="auto" w:shadow="1"/>
        </w:pBdr>
        <w:spacing w:before="100" w:beforeAutospacing="1" w:after="100" w:afterAutospacing="1" w:line="240" w:lineRule="auto"/>
        <w:outlineLvl w:val="2"/>
        <w:rPr>
          <w:rFonts w:ascii="Abadi" w:eastAsia="Times New Roman" w:hAnsi="Abadi" w:cs="Times New Roman"/>
          <w:kern w:val="0"/>
          <w:sz w:val="27"/>
          <w:szCs w:val="27"/>
          <w:lang w:val="en-US"/>
          <w14:ligatures w14:val="none"/>
        </w:rPr>
      </w:pPr>
      <w:r w:rsidRPr="00FA5304">
        <w:rPr>
          <w:rFonts w:ascii="Abadi" w:eastAsia="Times New Roman" w:hAnsi="Abadi" w:cs="Times New Roman"/>
          <w:b/>
          <w:bCs/>
          <w:kern w:val="0"/>
          <w:sz w:val="27"/>
          <w:szCs w:val="27"/>
          <w:highlight w:val="yellow"/>
          <w:lang w:val="en-US"/>
          <w14:ligatures w14:val="none"/>
        </w:rPr>
        <w:br w:type="page"/>
      </w:r>
    </w:p>
    <w:sdt>
      <w:sdtPr>
        <w:rPr>
          <w:rFonts w:asciiTheme="minorHAnsi" w:eastAsiaTheme="minorHAnsi" w:hAnsiTheme="minorHAnsi" w:cstheme="minorBidi"/>
          <w:color w:val="auto"/>
          <w:kern w:val="2"/>
          <w:sz w:val="22"/>
          <w:szCs w:val="22"/>
          <w:lang w:val="en-AE"/>
          <w14:ligatures w14:val="standardContextual"/>
        </w:rPr>
        <w:id w:val="-2079737336"/>
        <w:docPartObj>
          <w:docPartGallery w:val="Table of Contents"/>
          <w:docPartUnique/>
        </w:docPartObj>
      </w:sdtPr>
      <w:sdtEndPr>
        <w:rPr>
          <w:b/>
          <w:bCs/>
          <w:noProof/>
        </w:rPr>
      </w:sdtEndPr>
      <w:sdtContent>
        <w:p w14:paraId="76B2A5DB" w14:textId="77777777" w:rsidR="00B813D7" w:rsidRPr="003738B3" w:rsidRDefault="00B813D7" w:rsidP="00B813D7">
          <w:pPr>
            <w:pStyle w:val="TOCHeading"/>
            <w:rPr>
              <w:rFonts w:ascii="Abadi" w:hAnsi="Abadi"/>
              <w:color w:val="auto"/>
              <w:sz w:val="28"/>
              <w:szCs w:val="28"/>
            </w:rPr>
          </w:pPr>
          <w:r w:rsidRPr="003738B3">
            <w:rPr>
              <w:rFonts w:ascii="Abadi" w:hAnsi="Abadi"/>
              <w:color w:val="auto"/>
              <w:sz w:val="28"/>
              <w:szCs w:val="28"/>
            </w:rPr>
            <w:t>Contents</w:t>
          </w:r>
        </w:p>
        <w:p w14:paraId="4565B963" w14:textId="20AE5B66" w:rsidR="0003737D" w:rsidRDefault="00B813D7" w:rsidP="0003737D">
          <w:pPr>
            <w:pStyle w:val="TOC3"/>
            <w:tabs>
              <w:tab w:val="right" w:leader="dot" w:pos="9016"/>
            </w:tabs>
            <w:rPr>
              <w:rFonts w:eastAsiaTheme="minorEastAsia"/>
              <w:noProof/>
              <w:sz w:val="24"/>
              <w:szCs w:val="24"/>
              <w:lang w:eastAsia="en-AE"/>
            </w:rPr>
          </w:pPr>
          <w:r>
            <w:rPr>
              <w:rFonts w:ascii="Abadi" w:eastAsia="Times New Roman" w:hAnsi="Abadi" w:cs="Times New Roman"/>
              <w:kern w:val="0"/>
              <w14:ligatures w14:val="none"/>
            </w:rPr>
            <w:fldChar w:fldCharType="begin"/>
          </w:r>
          <w:r>
            <w:instrText xml:space="preserve"> TOC \o "1-3" \h \z \u </w:instrText>
          </w:r>
          <w:r>
            <w:rPr>
              <w:rFonts w:ascii="Abadi" w:eastAsia="Times New Roman" w:hAnsi="Abadi" w:cs="Times New Roman"/>
              <w:kern w:val="0"/>
              <w14:ligatures w14:val="none"/>
            </w:rPr>
            <w:fldChar w:fldCharType="separate"/>
          </w:r>
        </w:p>
        <w:p w14:paraId="6A85F237" w14:textId="7CE54FEC" w:rsidR="0003737D" w:rsidRDefault="0003737D">
          <w:pPr>
            <w:pStyle w:val="TOC1"/>
            <w:tabs>
              <w:tab w:val="right" w:leader="dot" w:pos="9016"/>
            </w:tabs>
            <w:rPr>
              <w:rFonts w:eastAsiaTheme="minorEastAsia"/>
              <w:noProof/>
              <w:sz w:val="24"/>
              <w:szCs w:val="24"/>
              <w:lang w:eastAsia="en-AE"/>
            </w:rPr>
          </w:pPr>
          <w:hyperlink w:anchor="_Toc171605394" w:history="1">
            <w:r>
              <w:rPr>
                <w:rStyle w:val="Hyperlink"/>
                <w:noProof/>
              </w:rPr>
              <w:t xml:space="preserve">1. </w:t>
            </w:r>
            <w:r w:rsidRPr="001A308C">
              <w:rPr>
                <w:rStyle w:val="Hyperlink"/>
                <w:noProof/>
              </w:rPr>
              <w:t>Temporary Orphan Shelters vs. Permanent Orphanage Solutions</w:t>
            </w:r>
            <w:r>
              <w:rPr>
                <w:noProof/>
                <w:webHidden/>
              </w:rPr>
              <w:tab/>
            </w:r>
            <w:r>
              <w:rPr>
                <w:noProof/>
                <w:webHidden/>
              </w:rPr>
              <w:fldChar w:fldCharType="begin"/>
            </w:r>
            <w:r>
              <w:rPr>
                <w:noProof/>
                <w:webHidden/>
              </w:rPr>
              <w:instrText xml:space="preserve"> PAGEREF _Toc171605394 \h </w:instrText>
            </w:r>
            <w:r>
              <w:rPr>
                <w:noProof/>
                <w:webHidden/>
              </w:rPr>
            </w:r>
            <w:r>
              <w:rPr>
                <w:noProof/>
                <w:webHidden/>
              </w:rPr>
              <w:fldChar w:fldCharType="separate"/>
            </w:r>
            <w:r w:rsidR="00746D8B">
              <w:rPr>
                <w:noProof/>
                <w:webHidden/>
              </w:rPr>
              <w:t>4</w:t>
            </w:r>
            <w:r>
              <w:rPr>
                <w:noProof/>
                <w:webHidden/>
              </w:rPr>
              <w:fldChar w:fldCharType="end"/>
            </w:r>
          </w:hyperlink>
        </w:p>
        <w:p w14:paraId="6BE027DD" w14:textId="279EBFA7" w:rsidR="0003737D" w:rsidRDefault="0003737D">
          <w:pPr>
            <w:pStyle w:val="TOC1"/>
            <w:tabs>
              <w:tab w:val="right" w:leader="dot" w:pos="9016"/>
            </w:tabs>
            <w:rPr>
              <w:rFonts w:eastAsiaTheme="minorEastAsia"/>
              <w:noProof/>
              <w:sz w:val="24"/>
              <w:szCs w:val="24"/>
              <w:lang w:eastAsia="en-AE"/>
            </w:rPr>
          </w:pPr>
          <w:hyperlink w:anchor="_Toc171605402" w:history="1">
            <w:r>
              <w:rPr>
                <w:rStyle w:val="Hyperlink"/>
                <w:rFonts w:eastAsia="Times New Roman"/>
                <w:noProof/>
                <w:lang w:eastAsia="en-AE"/>
              </w:rPr>
              <w:t xml:space="preserve">2. </w:t>
            </w:r>
            <w:r w:rsidRPr="001A308C">
              <w:rPr>
                <w:rStyle w:val="Hyperlink"/>
                <w:rFonts w:eastAsia="Times New Roman"/>
                <w:noProof/>
                <w:lang w:eastAsia="en-AE"/>
              </w:rPr>
              <w:t>Government-Run Orphanages vs. Private Orphanages</w:t>
            </w:r>
            <w:r>
              <w:rPr>
                <w:noProof/>
                <w:webHidden/>
              </w:rPr>
              <w:tab/>
            </w:r>
            <w:r>
              <w:rPr>
                <w:noProof/>
                <w:webHidden/>
              </w:rPr>
              <w:fldChar w:fldCharType="begin"/>
            </w:r>
            <w:r>
              <w:rPr>
                <w:noProof/>
                <w:webHidden/>
              </w:rPr>
              <w:instrText xml:space="preserve"> PAGEREF _Toc171605402 \h </w:instrText>
            </w:r>
            <w:r>
              <w:rPr>
                <w:noProof/>
                <w:webHidden/>
              </w:rPr>
            </w:r>
            <w:r>
              <w:rPr>
                <w:noProof/>
                <w:webHidden/>
              </w:rPr>
              <w:fldChar w:fldCharType="separate"/>
            </w:r>
            <w:r w:rsidR="00746D8B">
              <w:rPr>
                <w:noProof/>
                <w:webHidden/>
              </w:rPr>
              <w:t>11</w:t>
            </w:r>
            <w:r>
              <w:rPr>
                <w:noProof/>
                <w:webHidden/>
              </w:rPr>
              <w:fldChar w:fldCharType="end"/>
            </w:r>
          </w:hyperlink>
        </w:p>
        <w:p w14:paraId="36EEBA3C" w14:textId="62B912B6" w:rsidR="0003737D" w:rsidRDefault="0003737D">
          <w:pPr>
            <w:pStyle w:val="TOC1"/>
            <w:tabs>
              <w:tab w:val="right" w:leader="dot" w:pos="9016"/>
            </w:tabs>
            <w:rPr>
              <w:rFonts w:eastAsiaTheme="minorEastAsia"/>
              <w:noProof/>
              <w:sz w:val="24"/>
              <w:szCs w:val="24"/>
              <w:lang w:eastAsia="en-AE"/>
            </w:rPr>
          </w:pPr>
          <w:hyperlink w:anchor="_Toc171605410" w:history="1">
            <w:r>
              <w:rPr>
                <w:rStyle w:val="Hyperlink"/>
                <w:rFonts w:eastAsia="Times New Roman"/>
                <w:noProof/>
                <w:lang w:eastAsia="en-AE"/>
              </w:rPr>
              <w:t xml:space="preserve">3. </w:t>
            </w:r>
            <w:r w:rsidRPr="001A308C">
              <w:rPr>
                <w:rStyle w:val="Hyperlink"/>
                <w:rFonts w:eastAsia="Times New Roman"/>
                <w:noProof/>
                <w:lang w:eastAsia="en-AE"/>
              </w:rPr>
              <w:t>International NGOs vs. Local Organizations in Orphan Care</w:t>
            </w:r>
            <w:r>
              <w:rPr>
                <w:noProof/>
                <w:webHidden/>
              </w:rPr>
              <w:tab/>
            </w:r>
            <w:r>
              <w:rPr>
                <w:noProof/>
                <w:webHidden/>
              </w:rPr>
              <w:fldChar w:fldCharType="begin"/>
            </w:r>
            <w:r>
              <w:rPr>
                <w:noProof/>
                <w:webHidden/>
              </w:rPr>
              <w:instrText xml:space="preserve"> PAGEREF _Toc171605410 \h </w:instrText>
            </w:r>
            <w:r>
              <w:rPr>
                <w:noProof/>
                <w:webHidden/>
              </w:rPr>
            </w:r>
            <w:r>
              <w:rPr>
                <w:noProof/>
                <w:webHidden/>
              </w:rPr>
              <w:fldChar w:fldCharType="separate"/>
            </w:r>
            <w:r w:rsidR="00746D8B">
              <w:rPr>
                <w:noProof/>
                <w:webHidden/>
              </w:rPr>
              <w:t>18</w:t>
            </w:r>
            <w:r>
              <w:rPr>
                <w:noProof/>
                <w:webHidden/>
              </w:rPr>
              <w:fldChar w:fldCharType="end"/>
            </w:r>
          </w:hyperlink>
        </w:p>
        <w:p w14:paraId="35BAB533" w14:textId="05FFB3BE" w:rsidR="0003737D" w:rsidRDefault="0003737D">
          <w:pPr>
            <w:pStyle w:val="TOC1"/>
            <w:tabs>
              <w:tab w:val="right" w:leader="dot" w:pos="9016"/>
            </w:tabs>
            <w:rPr>
              <w:rFonts w:eastAsiaTheme="minorEastAsia"/>
              <w:noProof/>
              <w:sz w:val="24"/>
              <w:szCs w:val="24"/>
              <w:lang w:eastAsia="en-AE"/>
            </w:rPr>
          </w:pPr>
          <w:hyperlink w:anchor="_Toc171605418" w:history="1">
            <w:r>
              <w:rPr>
                <w:rStyle w:val="Hyperlink"/>
                <w:rFonts w:eastAsia="Times New Roman"/>
                <w:noProof/>
                <w:lang w:eastAsia="en-AE"/>
              </w:rPr>
              <w:t xml:space="preserve">4. </w:t>
            </w:r>
            <w:r w:rsidRPr="001A308C">
              <w:rPr>
                <w:rStyle w:val="Hyperlink"/>
                <w:rFonts w:eastAsia="Times New Roman"/>
                <w:noProof/>
                <w:lang w:eastAsia="en-AE"/>
              </w:rPr>
              <w:t>Adoption vs. Long-Term Orphanage Care</w:t>
            </w:r>
            <w:r>
              <w:rPr>
                <w:noProof/>
                <w:webHidden/>
              </w:rPr>
              <w:tab/>
            </w:r>
            <w:r>
              <w:rPr>
                <w:noProof/>
                <w:webHidden/>
              </w:rPr>
              <w:fldChar w:fldCharType="begin"/>
            </w:r>
            <w:r>
              <w:rPr>
                <w:noProof/>
                <w:webHidden/>
              </w:rPr>
              <w:instrText xml:space="preserve"> PAGEREF _Toc171605418 \h </w:instrText>
            </w:r>
            <w:r>
              <w:rPr>
                <w:noProof/>
                <w:webHidden/>
              </w:rPr>
            </w:r>
            <w:r>
              <w:rPr>
                <w:noProof/>
                <w:webHidden/>
              </w:rPr>
              <w:fldChar w:fldCharType="separate"/>
            </w:r>
            <w:r w:rsidR="00746D8B">
              <w:rPr>
                <w:noProof/>
                <w:webHidden/>
              </w:rPr>
              <w:t>26</w:t>
            </w:r>
            <w:r>
              <w:rPr>
                <w:noProof/>
                <w:webHidden/>
              </w:rPr>
              <w:fldChar w:fldCharType="end"/>
            </w:r>
          </w:hyperlink>
        </w:p>
        <w:p w14:paraId="26C43E83" w14:textId="1EC40FF8" w:rsidR="00B813D7" w:rsidRPr="0072081F" w:rsidRDefault="0003737D" w:rsidP="0072081F">
          <w:pPr>
            <w:pStyle w:val="TOC1"/>
            <w:tabs>
              <w:tab w:val="right" w:leader="dot" w:pos="9016"/>
            </w:tabs>
            <w:rPr>
              <w:rFonts w:eastAsiaTheme="minorEastAsia"/>
              <w:noProof/>
              <w:sz w:val="24"/>
              <w:szCs w:val="24"/>
              <w:lang w:eastAsia="en-AE"/>
            </w:rPr>
          </w:pPr>
          <w:hyperlink w:anchor="_Toc171605426" w:history="1">
            <w:r>
              <w:rPr>
                <w:rStyle w:val="Hyperlink"/>
                <w:rFonts w:eastAsia="Times New Roman"/>
                <w:noProof/>
                <w:lang w:eastAsia="en-AE"/>
              </w:rPr>
              <w:t xml:space="preserve">5. </w:t>
            </w:r>
            <w:r w:rsidRPr="001A308C">
              <w:rPr>
                <w:rStyle w:val="Hyperlink"/>
                <w:rFonts w:eastAsia="Times New Roman"/>
                <w:noProof/>
                <w:lang w:eastAsia="en-AE"/>
              </w:rPr>
              <w:t>Government Regulation vs. Autonomous Management of Orphanages</w:t>
            </w:r>
            <w:r>
              <w:rPr>
                <w:noProof/>
                <w:webHidden/>
              </w:rPr>
              <w:tab/>
            </w:r>
            <w:r>
              <w:rPr>
                <w:noProof/>
                <w:webHidden/>
              </w:rPr>
              <w:fldChar w:fldCharType="begin"/>
            </w:r>
            <w:r>
              <w:rPr>
                <w:noProof/>
                <w:webHidden/>
              </w:rPr>
              <w:instrText xml:space="preserve"> PAGEREF _Toc171605426 \h </w:instrText>
            </w:r>
            <w:r>
              <w:rPr>
                <w:noProof/>
                <w:webHidden/>
              </w:rPr>
            </w:r>
            <w:r>
              <w:rPr>
                <w:noProof/>
                <w:webHidden/>
              </w:rPr>
              <w:fldChar w:fldCharType="separate"/>
            </w:r>
            <w:r w:rsidR="00746D8B">
              <w:rPr>
                <w:noProof/>
                <w:webHidden/>
              </w:rPr>
              <w:t>34</w:t>
            </w:r>
            <w:r>
              <w:rPr>
                <w:noProof/>
                <w:webHidden/>
              </w:rPr>
              <w:fldChar w:fldCharType="end"/>
            </w:r>
          </w:hyperlink>
          <w:r w:rsidR="00B813D7">
            <w:rPr>
              <w:b/>
              <w:bCs/>
              <w:noProof/>
            </w:rPr>
            <w:fldChar w:fldCharType="end"/>
          </w:r>
        </w:p>
      </w:sdtContent>
    </w:sdt>
    <w:p w14:paraId="519EFD88" w14:textId="77777777" w:rsidR="00B813D7" w:rsidRDefault="00B813D7" w:rsidP="00B813D7">
      <w:pPr>
        <w:rPr>
          <w:rFonts w:ascii="Abadi" w:eastAsia="Times New Roman" w:hAnsi="Abadi" w:cs="Times New Roman"/>
          <w:b/>
          <w:bCs/>
          <w:color w:val="E4312B"/>
          <w:kern w:val="0"/>
          <w:sz w:val="28"/>
          <w:szCs w:val="28"/>
          <w14:ligatures w14:val="none"/>
        </w:rPr>
      </w:pPr>
      <w:r>
        <w:rPr>
          <w:rFonts w:ascii="Abadi" w:eastAsia="Times New Roman" w:hAnsi="Abadi" w:cs="Times New Roman"/>
          <w:b/>
          <w:bCs/>
          <w:color w:val="E4312B"/>
          <w:kern w:val="0"/>
          <w:sz w:val="28"/>
          <w:szCs w:val="28"/>
          <w14:ligatures w14:val="none"/>
        </w:rPr>
        <w:br w:type="page"/>
      </w:r>
    </w:p>
    <w:p w14:paraId="27CBC157" w14:textId="77777777" w:rsidR="000B6CA5" w:rsidRPr="00BE6FAE" w:rsidRDefault="000B6CA5" w:rsidP="00BE6FAE">
      <w:pPr>
        <w:pStyle w:val="Heading1"/>
        <w:pBdr>
          <w:bottom w:val="single" w:sz="4" w:space="1" w:color="auto"/>
        </w:pBdr>
      </w:pPr>
      <w:bookmarkStart w:id="16" w:name="_Toc171605394"/>
      <w:r w:rsidRPr="00BE6FAE">
        <w:lastRenderedPageBreak/>
        <w:t>Debate Topic 1: Temporary Orphan Shelters vs. Permanent Orphanage Solutions</w:t>
      </w:r>
      <w:bookmarkEnd w:id="16"/>
      <w:r w:rsidRPr="00BE6FAE">
        <w:br/>
      </w:r>
    </w:p>
    <w:p w14:paraId="4EC4F19C"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7475C0B1"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on temporary orphan shelters versus permanent orphanage solutions is a critical issue in the context of Palestinian society, where Israel’s war on Gaza and socio-economic challenges have led to an increased number of orphans. Temporary shelters offer immediate, short-term care aimed at quickly transitioning children to foster care or adoption, while permanent orphanages provide long-term stability and continuity of care. This discussion will explore the benefits and drawbacks of each approach, considering factors such as emotional well-being, resource allocation, community integration, and long-term outcomes for children.</w:t>
      </w:r>
    </w:p>
    <w:p w14:paraId="646E2A07" w14:textId="77777777" w:rsidR="000B6CA5" w:rsidRDefault="000B6CA5" w:rsidP="000B6CA5">
      <w:pPr>
        <w:rPr>
          <w:rFonts w:ascii="Abadi" w:hAnsi="Abadi"/>
          <w:sz w:val="28"/>
          <w:szCs w:val="28"/>
        </w:rPr>
      </w:pPr>
    </w:p>
    <w:p w14:paraId="714F45C0"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7" w:name="_Toc171605395"/>
      <w:r>
        <w:rPr>
          <w:rFonts w:ascii="Abadi" w:eastAsia="Times New Roman" w:hAnsi="Abadi" w:cs="Times New Roman"/>
          <w:b/>
          <w:bCs/>
          <w:kern w:val="0"/>
          <w:sz w:val="28"/>
          <w:szCs w:val="28"/>
          <w:lang w:eastAsia="en-AE"/>
          <w14:ligatures w14:val="none"/>
        </w:rPr>
        <w:t>Moderator's Presentation</w:t>
      </w:r>
      <w:bookmarkEnd w:id="17"/>
    </w:p>
    <w:p w14:paraId="0933D695"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Orphan Care Challenges in Palestine</w:t>
      </w:r>
      <w:r>
        <w:rPr>
          <w:rFonts w:ascii="Abadi" w:eastAsia="Times New Roman" w:hAnsi="Abadi" w:cs="Times New Roman"/>
          <w:kern w:val="0"/>
          <w:sz w:val="28"/>
          <w:szCs w:val="28"/>
          <w:lang w:eastAsia="en-AE"/>
          <w14:ligatures w14:val="none"/>
        </w:rPr>
        <w:t xml:space="preserve"> "Good evening, everyone. As we gather here today, we are confronted with a vital issue that affects the most vulnerable members of our society—our children. Israel’s war on Gaza and socio-economic challenges in Palestine have led to a significant increase in the number of orphans. Tonight, we will explore whether temporary orphan shelters or permanent orphanage solutions offer the best care for these children."</w:t>
      </w:r>
      <w:r>
        <w:rPr>
          <w:rFonts w:ascii="Abadi" w:eastAsia="Times New Roman" w:hAnsi="Abadi" w:cs="Times New Roman"/>
          <w:kern w:val="0"/>
          <w:sz w:val="28"/>
          <w:szCs w:val="28"/>
          <w:lang w:eastAsia="en-AE"/>
          <w14:ligatures w14:val="none"/>
        </w:rPr>
        <w:br/>
      </w:r>
    </w:p>
    <w:p w14:paraId="24BBC11C"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Orphan Care in Palestine</w:t>
      </w:r>
      <w:r>
        <w:rPr>
          <w:rFonts w:ascii="Abadi" w:eastAsia="Times New Roman" w:hAnsi="Abadi" w:cs="Times New Roman"/>
          <w:kern w:val="0"/>
          <w:sz w:val="28"/>
          <w:szCs w:val="28"/>
          <w:lang w:eastAsia="en-AE"/>
          <w14:ligatures w14:val="none"/>
        </w:rPr>
        <w:t xml:space="preserve"> "Historically, orphan care in Palestine has been influenced by various factors, including cultural, religious, and socio-political dynamics. Traditionally, extended families and community networks have played a crucial role in caring for orphans. However, the rising number of orphans due to Israeli aggression has strained these traditional systems, leading to the establishment of both temporary shelters and permanent orphanages."</w:t>
      </w:r>
      <w:r>
        <w:rPr>
          <w:rFonts w:ascii="Abadi" w:eastAsia="Times New Roman" w:hAnsi="Abadi" w:cs="Times New Roman"/>
          <w:kern w:val="0"/>
          <w:sz w:val="28"/>
          <w:szCs w:val="28"/>
          <w:lang w:eastAsia="en-AE"/>
          <w14:ligatures w14:val="none"/>
        </w:rPr>
        <w:br/>
      </w:r>
    </w:p>
    <w:p w14:paraId="51EC24BD"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Current State of Orphan Care Infrastructure</w:t>
      </w:r>
      <w:r>
        <w:rPr>
          <w:rFonts w:ascii="Abadi" w:eastAsia="Times New Roman" w:hAnsi="Abadi" w:cs="Times New Roman"/>
          <w:kern w:val="0"/>
          <w:sz w:val="28"/>
          <w:szCs w:val="28"/>
          <w:lang w:eastAsia="en-AE"/>
          <w14:ligatures w14:val="none"/>
        </w:rPr>
        <w:t xml:space="preserve"> "The current infrastructure for orphan care in Palestine includes a mix of government-run and privately managed facilities, as well as temporary shelters often established by NGOs and international </w:t>
      </w:r>
      <w:r>
        <w:rPr>
          <w:rFonts w:ascii="Abadi" w:eastAsia="Times New Roman" w:hAnsi="Abadi" w:cs="Times New Roman"/>
          <w:kern w:val="0"/>
          <w:sz w:val="28"/>
          <w:szCs w:val="28"/>
          <w:lang w:eastAsia="en-AE"/>
          <w14:ligatures w14:val="none"/>
        </w:rPr>
        <w:lastRenderedPageBreak/>
        <w:t>organizations. These facilities vary significantly in terms of quality, resources, and the level of care provided."</w:t>
      </w:r>
      <w:r>
        <w:rPr>
          <w:rFonts w:ascii="Abadi" w:eastAsia="Times New Roman" w:hAnsi="Abadi" w:cs="Times New Roman"/>
          <w:kern w:val="0"/>
          <w:sz w:val="28"/>
          <w:szCs w:val="28"/>
          <w:lang w:eastAsia="en-AE"/>
          <w14:ligatures w14:val="none"/>
        </w:rPr>
        <w:br/>
      </w:r>
    </w:p>
    <w:p w14:paraId="6B4A5122"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Emotional and Psychological Impact on Orphans</w:t>
      </w:r>
      <w:r>
        <w:rPr>
          <w:rFonts w:ascii="Abadi" w:eastAsia="Times New Roman" w:hAnsi="Abadi" w:cs="Times New Roman"/>
          <w:kern w:val="0"/>
          <w:sz w:val="28"/>
          <w:szCs w:val="28"/>
          <w:lang w:eastAsia="en-AE"/>
          <w14:ligatures w14:val="none"/>
        </w:rPr>
        <w:t xml:space="preserve"> "Research indicates that the type of care provided to orphans can significantly impact their emotional and psychological well-being. Temporary shelters aim to provide immediate, short-term care, which can sometimes lead to instability and a lack of continuity in relationships. In contrast, permanent orphanages offer long-term stability, which is crucial for the emotional development and well-being of children."</w:t>
      </w:r>
      <w:r>
        <w:rPr>
          <w:rFonts w:ascii="Abadi" w:eastAsia="Times New Roman" w:hAnsi="Abadi" w:cs="Times New Roman"/>
          <w:kern w:val="0"/>
          <w:sz w:val="28"/>
          <w:szCs w:val="28"/>
          <w:lang w:eastAsia="en-AE"/>
          <w14:ligatures w14:val="none"/>
        </w:rPr>
        <w:br/>
      </w:r>
    </w:p>
    <w:p w14:paraId="1D176377"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and Sustainability</w:t>
      </w:r>
      <w:r>
        <w:rPr>
          <w:rFonts w:ascii="Abadi" w:eastAsia="Times New Roman" w:hAnsi="Abadi" w:cs="Times New Roman"/>
          <w:kern w:val="0"/>
          <w:sz w:val="28"/>
          <w:szCs w:val="28"/>
          <w:lang w:eastAsia="en-AE"/>
          <w14:ligatures w14:val="none"/>
        </w:rPr>
        <w:t xml:space="preserve"> "One of the key considerations in this debate is the allocation of resources. Temporary shelters often rely on emergency funding and short-term aid, which can be unsustainable in the long run. Permanent orphanages, while requiring significant initial investment, may benefit from more stable and long-term funding streams. How should resources be best allocated to ensure the sustainable care of orphans?"</w:t>
      </w:r>
      <w:r>
        <w:rPr>
          <w:rFonts w:ascii="Abadi" w:eastAsia="Times New Roman" w:hAnsi="Abadi" w:cs="Times New Roman"/>
          <w:kern w:val="0"/>
          <w:sz w:val="28"/>
          <w:szCs w:val="28"/>
          <w:lang w:eastAsia="en-AE"/>
          <w14:ligatures w14:val="none"/>
        </w:rPr>
        <w:br/>
      </w:r>
    </w:p>
    <w:p w14:paraId="254F851A"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Community and Social Services</w:t>
      </w:r>
      <w:r>
        <w:rPr>
          <w:rFonts w:ascii="Abadi" w:eastAsia="Times New Roman" w:hAnsi="Abadi" w:cs="Times New Roman"/>
          <w:kern w:val="0"/>
          <w:sz w:val="28"/>
          <w:szCs w:val="28"/>
          <w:lang w:eastAsia="en-AE"/>
          <w14:ligatures w14:val="none"/>
        </w:rPr>
        <w:t xml:space="preserve"> "Integration with the wider community and access to social services are critical factors in the development of orphans. Temporary shelters may focus on rapid integration into foster care or adoption, whereas permanent orphanages can offer a more structured approach to education, healthcare, and socialization within a stable environment."</w:t>
      </w:r>
      <w:r>
        <w:rPr>
          <w:rFonts w:ascii="Abadi" w:eastAsia="Times New Roman" w:hAnsi="Abadi" w:cs="Times New Roman"/>
          <w:kern w:val="0"/>
          <w:sz w:val="28"/>
          <w:szCs w:val="28"/>
          <w:lang w:eastAsia="en-AE"/>
          <w14:ligatures w14:val="none"/>
        </w:rPr>
        <w:br/>
      </w:r>
    </w:p>
    <w:p w14:paraId="76B20B1C"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Outcomes for Children</w:t>
      </w:r>
      <w:r>
        <w:rPr>
          <w:rFonts w:ascii="Abadi" w:eastAsia="Times New Roman" w:hAnsi="Abadi" w:cs="Times New Roman"/>
          <w:kern w:val="0"/>
          <w:sz w:val="28"/>
          <w:szCs w:val="28"/>
          <w:lang w:eastAsia="en-AE"/>
          <w14:ligatures w14:val="none"/>
        </w:rPr>
        <w:t xml:space="preserve"> "Studies on long-term outcomes for children suggest that stable, long-term care environments, such as those provided by permanent orphanages, may lead to better educational and social outcomes. However, temporary shelters can also be effective if they quickly transition children to permanent family-based care. What are the long-term impacts of each approach on the lives of orphans?"</w:t>
      </w:r>
      <w:r>
        <w:rPr>
          <w:rFonts w:ascii="Abadi" w:eastAsia="Times New Roman" w:hAnsi="Abadi" w:cs="Times New Roman"/>
          <w:kern w:val="0"/>
          <w:sz w:val="28"/>
          <w:szCs w:val="28"/>
          <w:lang w:eastAsia="en-AE"/>
          <w14:ligatures w14:val="none"/>
        </w:rPr>
        <w:br/>
      </w:r>
    </w:p>
    <w:p w14:paraId="27613B1E"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Religious Considerations</w:t>
      </w:r>
      <w:r>
        <w:rPr>
          <w:rFonts w:ascii="Abadi" w:eastAsia="Times New Roman" w:hAnsi="Abadi" w:cs="Times New Roman"/>
          <w:kern w:val="0"/>
          <w:sz w:val="28"/>
          <w:szCs w:val="28"/>
          <w:lang w:eastAsia="en-AE"/>
          <w14:ligatures w14:val="none"/>
        </w:rPr>
        <w:t xml:space="preserve"> "In the Palestinian context, cultural and religious values play a significant role in the care of orphans. Family and community-based care is highly valued, and any solution must be sensitive to these cultural norms. How do temporary shelters and permanent orphanages align with these values?"</w:t>
      </w:r>
      <w:r>
        <w:rPr>
          <w:rFonts w:ascii="Abadi" w:eastAsia="Times New Roman" w:hAnsi="Abadi" w:cs="Times New Roman"/>
          <w:kern w:val="0"/>
          <w:sz w:val="28"/>
          <w:szCs w:val="28"/>
          <w:lang w:eastAsia="en-AE"/>
          <w14:ligatures w14:val="none"/>
        </w:rPr>
        <w:br/>
      </w:r>
    </w:p>
    <w:p w14:paraId="5825B0CF"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International Aid and Policy</w:t>
      </w:r>
      <w:r>
        <w:rPr>
          <w:rFonts w:ascii="Abadi" w:eastAsia="Times New Roman" w:hAnsi="Abadi" w:cs="Times New Roman"/>
          <w:kern w:val="0"/>
          <w:sz w:val="28"/>
          <w:szCs w:val="28"/>
          <w:lang w:eastAsia="en-AE"/>
          <w14:ligatures w14:val="none"/>
        </w:rPr>
        <w:t xml:space="preserve"> "International aid organizations often play a pivotal role in providing resources for orphan care in </w:t>
      </w:r>
      <w:r>
        <w:rPr>
          <w:rFonts w:ascii="Abadi" w:eastAsia="Times New Roman" w:hAnsi="Abadi" w:cs="Times New Roman"/>
          <w:kern w:val="0"/>
          <w:sz w:val="28"/>
          <w:szCs w:val="28"/>
          <w:lang w:eastAsia="en-AE"/>
          <w14:ligatures w14:val="none"/>
        </w:rPr>
        <w:lastRenderedPageBreak/>
        <w:t>Palestine. The policies and priorities of these organizations can influence whether resources are directed towards temporary shelters or permanent orphanages. How should international aid be directed to best support orphan care in Palestine?"</w:t>
      </w:r>
      <w:r>
        <w:rPr>
          <w:rFonts w:ascii="Abadi" w:eastAsia="Times New Roman" w:hAnsi="Abadi" w:cs="Times New Roman"/>
          <w:kern w:val="0"/>
          <w:sz w:val="28"/>
          <w:szCs w:val="28"/>
          <w:lang w:eastAsia="en-AE"/>
          <w14:ligatures w14:val="none"/>
        </w:rPr>
        <w:br/>
      </w:r>
    </w:p>
    <w:p w14:paraId="38FCD6E8" w14:textId="77777777" w:rsidR="000B6CA5" w:rsidRDefault="000B6CA5" w:rsidP="000B6CA5">
      <w:pPr>
        <w:numPr>
          <w:ilvl w:val="0"/>
          <w:numId w:val="2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and Policy Recommendations</w:t>
      </w:r>
      <w:r>
        <w:rPr>
          <w:rFonts w:ascii="Abadi" w:eastAsia="Times New Roman" w:hAnsi="Abadi" w:cs="Times New Roman"/>
          <w:kern w:val="0"/>
          <w:sz w:val="28"/>
          <w:szCs w:val="28"/>
          <w:lang w:eastAsia="en-AE"/>
          <w14:ligatures w14:val="none"/>
        </w:rPr>
        <w:t xml:space="preserve"> "As we move forward, it is crucial to develop a coherent and sustainable orphan care policy that balances immediate needs with long-term outcomes. This policy should consider the strengths and weaknesses of both temporary shelters and permanent orphanages. What policy recommendations can we develop to ensure the best possible care for Palestinian orphans?"</w:t>
      </w:r>
    </w:p>
    <w:p w14:paraId="56CD56B9" w14:textId="77777777" w:rsidR="000B6CA5" w:rsidRDefault="000B6CA5" w:rsidP="000B6CA5">
      <w:pPr>
        <w:rPr>
          <w:rFonts w:ascii="Abadi" w:hAnsi="Abadi"/>
          <w:sz w:val="28"/>
          <w:szCs w:val="28"/>
        </w:rPr>
      </w:pPr>
    </w:p>
    <w:p w14:paraId="1E84EC3F"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8" w:name="_Toc171605396"/>
      <w:r>
        <w:rPr>
          <w:rFonts w:ascii="Abadi" w:eastAsia="Times New Roman" w:hAnsi="Abadi" w:cs="Times New Roman"/>
          <w:b/>
          <w:bCs/>
          <w:kern w:val="0"/>
          <w:sz w:val="28"/>
          <w:szCs w:val="28"/>
          <w:lang w:eastAsia="en-AE"/>
          <w14:ligatures w14:val="none"/>
        </w:rPr>
        <w:t>Advocate A Presentation: In Support of Temporary Orphan Shelters</w:t>
      </w:r>
      <w:bookmarkEnd w:id="18"/>
    </w:p>
    <w:p w14:paraId="6C67FC15"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6C3EB19B"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I stand here today to advocate for the implementation of temporary orphan shelters in Palestine. These shelters provide immediate, short-term care to orphans, aiming to transition them quickly into family-based settings such as foster care or adoption. Given the unique challenges faced by Palestinian society, temporary shelters offer a pragmatic and flexible approach to orphan care."</w:t>
      </w:r>
    </w:p>
    <w:p w14:paraId="3C306A70" w14:textId="77777777" w:rsidR="000B6CA5" w:rsidRDefault="000B6CA5" w:rsidP="000B6CA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Immediate Response to Crisis Situations</w:t>
      </w:r>
      <w:r>
        <w:rPr>
          <w:rFonts w:ascii="Abadi" w:eastAsia="Times New Roman" w:hAnsi="Abadi" w:cs="Times New Roman"/>
          <w:kern w:val="0"/>
          <w:sz w:val="28"/>
          <w:szCs w:val="28"/>
          <w:lang w:eastAsia="en-AE"/>
          <w14:ligatures w14:val="none"/>
        </w:rPr>
        <w:t xml:space="preserve"> "Temporary shelters are designed to respond swiftly to emergencies and crises, which is particularly relevant in the context of Palestine, where Israeli aggression and socio-economic disruptions frequently occur. These shelters can provide urgent care and protection for children who have suddenly lost their caregivers due to violence or other emergencies. This immediate response capability is essential for safeguarding the welfare of children in unpredictable and volatile environments."</w:t>
      </w:r>
      <w:r>
        <w:rPr>
          <w:rFonts w:ascii="Abadi" w:eastAsia="Times New Roman" w:hAnsi="Abadi" w:cs="Times New Roman"/>
          <w:kern w:val="0"/>
          <w:sz w:val="28"/>
          <w:szCs w:val="28"/>
          <w:lang w:eastAsia="en-AE"/>
          <w14:ligatures w14:val="none"/>
        </w:rPr>
        <w:br/>
      </w:r>
    </w:p>
    <w:p w14:paraId="28703084" w14:textId="77777777" w:rsidR="000B6CA5" w:rsidRDefault="000B6CA5" w:rsidP="000B6CA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Facilitation of Rapid Family Reintegration</w:t>
      </w:r>
      <w:r>
        <w:rPr>
          <w:rFonts w:ascii="Abadi" w:eastAsia="Times New Roman" w:hAnsi="Abadi" w:cs="Times New Roman"/>
          <w:kern w:val="0"/>
          <w:sz w:val="28"/>
          <w:szCs w:val="28"/>
          <w:lang w:eastAsia="en-AE"/>
          <w14:ligatures w14:val="none"/>
        </w:rPr>
        <w:t xml:space="preserve"> "Temporary shelters prioritize the rapid reintegration of children into family-based care, either through foster care or adoption. Research indicates that children benefit significantly from growing up in family environments, which provide emotional stability, individualized attention, and a sense of belonging. Temporary shelters act as a bridge, ensuring that children do not spend extended periods in institutional settings and are quickly placed in nurturing family environments."</w:t>
      </w:r>
    </w:p>
    <w:p w14:paraId="73020C05" w14:textId="77777777" w:rsidR="000B6CA5" w:rsidRDefault="000B6CA5" w:rsidP="000B6CA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Flexibility and Adaptability</w:t>
      </w:r>
      <w:r>
        <w:rPr>
          <w:rFonts w:ascii="Abadi" w:eastAsia="Times New Roman" w:hAnsi="Abadi" w:cs="Times New Roman"/>
          <w:kern w:val="0"/>
          <w:sz w:val="28"/>
          <w:szCs w:val="28"/>
          <w:lang w:eastAsia="en-AE"/>
          <w14:ligatures w14:val="none"/>
        </w:rPr>
        <w:t xml:space="preserve"> "Temporary shelters offer a flexible approach to orphan care that can adapt to the changing needs and circumstances of children. They can be set up and dismantled quickly in response to population movements and crises, ensuring that children receive care regardless of where they are located. This adaptability is particularly important in affected areas, where the situation on the ground can change rapidly."</w:t>
      </w:r>
      <w:r>
        <w:rPr>
          <w:rFonts w:ascii="Abadi" w:eastAsia="Times New Roman" w:hAnsi="Abadi" w:cs="Times New Roman"/>
          <w:kern w:val="0"/>
          <w:sz w:val="28"/>
          <w:szCs w:val="28"/>
          <w:lang w:eastAsia="en-AE"/>
          <w14:ligatures w14:val="none"/>
        </w:rPr>
        <w:br/>
      </w:r>
    </w:p>
    <w:p w14:paraId="30941461" w14:textId="77777777" w:rsidR="000B6CA5" w:rsidRDefault="000B6CA5" w:rsidP="000B6CA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Cost-Effectiveness and Efficient Resource Use</w:t>
      </w:r>
      <w:r>
        <w:rPr>
          <w:rFonts w:ascii="Abadi" w:eastAsia="Times New Roman" w:hAnsi="Abadi" w:cs="Times New Roman"/>
          <w:kern w:val="0"/>
          <w:sz w:val="28"/>
          <w:szCs w:val="28"/>
          <w:lang w:eastAsia="en-AE"/>
          <w14:ligatures w14:val="none"/>
        </w:rPr>
        <w:t xml:space="preserve"> "Temporary shelters can be more cost-effective than permanent orphanages, especially in terms of initial setup and operational costs. They often leverage existing community resources and volunteer support, reducing the financial burden on the state and donors. This efficient use of resources allows for the provision of care to a larger number of children, addressing the urgent needs of orphans without the need for significant long-term investment."</w:t>
      </w:r>
      <w:r>
        <w:rPr>
          <w:rFonts w:ascii="Abadi" w:eastAsia="Times New Roman" w:hAnsi="Abadi" w:cs="Times New Roman"/>
          <w:kern w:val="0"/>
          <w:sz w:val="28"/>
          <w:szCs w:val="28"/>
          <w:lang w:eastAsia="en-AE"/>
          <w14:ligatures w14:val="none"/>
        </w:rPr>
        <w:br/>
      </w:r>
    </w:p>
    <w:p w14:paraId="3BDE8AC1" w14:textId="77777777" w:rsidR="000B6CA5" w:rsidRDefault="000B6CA5" w:rsidP="000B6CA5">
      <w:pPr>
        <w:numPr>
          <w:ilvl w:val="0"/>
          <w:numId w:val="2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Focus on Short-Term, High-Quality Care</w:t>
      </w:r>
      <w:r>
        <w:rPr>
          <w:rFonts w:ascii="Abadi" w:eastAsia="Times New Roman" w:hAnsi="Abadi" w:cs="Times New Roman"/>
          <w:kern w:val="0"/>
          <w:sz w:val="28"/>
          <w:szCs w:val="28"/>
          <w:lang w:eastAsia="en-AE"/>
          <w14:ligatures w14:val="none"/>
        </w:rPr>
        <w:t xml:space="preserve"> "Temporary shelters can focus on providing high-quality, intensive care in the short term, addressing the immediate physical, emotional, and psychological needs of children. This targeted approach ensures that children receive the necessary support to stabilize and recover from their initial trauma before transitioning to more permanent family-based care solutions."</w:t>
      </w:r>
    </w:p>
    <w:p w14:paraId="637DECD2" w14:textId="77777777" w:rsidR="000B6CA5" w:rsidRDefault="000B6CA5" w:rsidP="000B6CA5">
      <w:pPr>
        <w:rPr>
          <w:rFonts w:ascii="Abadi" w:hAnsi="Abadi"/>
          <w:sz w:val="28"/>
          <w:szCs w:val="28"/>
        </w:rPr>
      </w:pPr>
    </w:p>
    <w:p w14:paraId="70F324E7"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19" w:name="_Toc171605397"/>
      <w:r>
        <w:rPr>
          <w:rFonts w:ascii="Abadi" w:eastAsia="Times New Roman" w:hAnsi="Abadi" w:cs="Times New Roman"/>
          <w:b/>
          <w:bCs/>
          <w:kern w:val="0"/>
          <w:sz w:val="28"/>
          <w:szCs w:val="28"/>
          <w:lang w:eastAsia="en-AE"/>
          <w14:ligatures w14:val="none"/>
        </w:rPr>
        <w:t>Advocate B Presentation: In Support of Permanent Orphanage Solutions</w:t>
      </w:r>
      <w:bookmarkEnd w:id="19"/>
    </w:p>
    <w:p w14:paraId="3ADBB259"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1955C0B3"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the idea of temporary shelters has its merits, I stand in support of permanent orphanage solutions for the long-term care and well-being of orphans in Palestine. Permanent orphanages offer stability, comprehensive care, and continuity that are essential for the development and growth of children who have faced significant trauma and loss."</w:t>
      </w:r>
    </w:p>
    <w:p w14:paraId="09CE47A1" w14:textId="77777777" w:rsidR="000B6CA5" w:rsidRDefault="000B6CA5" w:rsidP="000B6CA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Stability and Continuity of Care</w:t>
      </w:r>
      <w:r>
        <w:rPr>
          <w:rFonts w:ascii="Abadi" w:eastAsia="Times New Roman" w:hAnsi="Abadi" w:cs="Times New Roman"/>
          <w:kern w:val="0"/>
          <w:sz w:val="28"/>
          <w:szCs w:val="28"/>
          <w:lang w:eastAsia="en-AE"/>
          <w14:ligatures w14:val="none"/>
        </w:rPr>
        <w:t xml:space="preserve"> "Permanent orphanages provide a stable and continuous environment, which is crucial for the emotional and psychological well-being of children. Research indicates that stability is a key factor in the healthy development of children, offering them a sense of security and belonging. In the context of Palestine, where aggression and displacement are common, the consistency of care in permanent orphanages helps mitigate the </w:t>
      </w:r>
      <w:r>
        <w:rPr>
          <w:rFonts w:ascii="Abadi" w:eastAsia="Times New Roman" w:hAnsi="Abadi" w:cs="Times New Roman"/>
          <w:kern w:val="0"/>
          <w:sz w:val="28"/>
          <w:szCs w:val="28"/>
          <w:lang w:eastAsia="en-AE"/>
          <w14:ligatures w14:val="none"/>
        </w:rPr>
        <w:lastRenderedPageBreak/>
        <w:t>adverse effects of instability."</w:t>
      </w:r>
      <w:r>
        <w:rPr>
          <w:rFonts w:ascii="Abadi" w:eastAsia="Times New Roman" w:hAnsi="Abadi" w:cs="Times New Roman"/>
          <w:kern w:val="0"/>
          <w:sz w:val="28"/>
          <w:szCs w:val="28"/>
          <w:lang w:eastAsia="en-AE"/>
          <w14:ligatures w14:val="none"/>
        </w:rPr>
        <w:br/>
      </w:r>
    </w:p>
    <w:p w14:paraId="499EB298" w14:textId="77777777" w:rsidR="000B6CA5" w:rsidRDefault="000B6CA5" w:rsidP="000B6CA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Comprehensive Educational and Health Services</w:t>
      </w:r>
      <w:r>
        <w:rPr>
          <w:rFonts w:ascii="Abadi" w:eastAsia="Times New Roman" w:hAnsi="Abadi" w:cs="Times New Roman"/>
          <w:kern w:val="0"/>
          <w:sz w:val="28"/>
          <w:szCs w:val="28"/>
          <w:lang w:eastAsia="en-AE"/>
          <w14:ligatures w14:val="none"/>
        </w:rPr>
        <w:t xml:space="preserve"> "Permanent orphanages are better equipped to offer comprehensive services, including education, healthcare, and psychological support. These institutions can establish long-term programs tailored to the needs of children, ensuring that they receive not only basic care but also opportunities for personal and academic growth. For example, orphanages like Dar Al-</w:t>
      </w:r>
      <w:proofErr w:type="spellStart"/>
      <w:r>
        <w:rPr>
          <w:rFonts w:ascii="Abadi" w:eastAsia="Times New Roman" w:hAnsi="Abadi" w:cs="Times New Roman"/>
          <w:kern w:val="0"/>
          <w:sz w:val="28"/>
          <w:szCs w:val="28"/>
          <w:lang w:eastAsia="en-AE"/>
          <w14:ligatures w14:val="none"/>
        </w:rPr>
        <w:t>Tifl</w:t>
      </w:r>
      <w:proofErr w:type="spellEnd"/>
      <w:r>
        <w:rPr>
          <w:rFonts w:ascii="Abadi" w:eastAsia="Times New Roman" w:hAnsi="Abadi" w:cs="Times New Roman"/>
          <w:kern w:val="0"/>
          <w:sz w:val="28"/>
          <w:szCs w:val="28"/>
          <w:lang w:eastAsia="en-AE"/>
          <w14:ligatures w14:val="none"/>
        </w:rPr>
        <w:t xml:space="preserve"> in East Jerusalem have been successful in providing quality education and vocational training to orphans."</w:t>
      </w:r>
      <w:r>
        <w:rPr>
          <w:rFonts w:ascii="Abadi" w:eastAsia="Times New Roman" w:hAnsi="Abadi" w:cs="Times New Roman"/>
          <w:kern w:val="0"/>
          <w:sz w:val="28"/>
          <w:szCs w:val="28"/>
          <w:lang w:eastAsia="en-AE"/>
          <w14:ligatures w14:val="none"/>
        </w:rPr>
        <w:br/>
      </w:r>
    </w:p>
    <w:p w14:paraId="68365984" w14:textId="77777777" w:rsidR="000B6CA5" w:rsidRDefault="000B6CA5" w:rsidP="000B6CA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Specialized Staff and Resources</w:t>
      </w:r>
      <w:r>
        <w:rPr>
          <w:rFonts w:ascii="Abadi" w:eastAsia="Times New Roman" w:hAnsi="Abadi" w:cs="Times New Roman"/>
          <w:kern w:val="0"/>
          <w:sz w:val="28"/>
          <w:szCs w:val="28"/>
          <w:lang w:eastAsia="en-AE"/>
          <w14:ligatures w14:val="none"/>
        </w:rPr>
        <w:t xml:space="preserve"> "Permanent orphanages can employ specialized staff, including educators, healthcare providers, and </w:t>
      </w:r>
      <w:proofErr w:type="spellStart"/>
      <w:r>
        <w:rPr>
          <w:rFonts w:ascii="Abadi" w:eastAsia="Times New Roman" w:hAnsi="Abadi" w:cs="Times New Roman"/>
          <w:kern w:val="0"/>
          <w:sz w:val="28"/>
          <w:szCs w:val="28"/>
          <w:lang w:eastAsia="en-AE"/>
          <w14:ligatures w14:val="none"/>
        </w:rPr>
        <w:t>counselors</w:t>
      </w:r>
      <w:proofErr w:type="spellEnd"/>
      <w:r>
        <w:rPr>
          <w:rFonts w:ascii="Abadi" w:eastAsia="Times New Roman" w:hAnsi="Abadi" w:cs="Times New Roman"/>
          <w:kern w:val="0"/>
          <w:sz w:val="28"/>
          <w:szCs w:val="28"/>
          <w:lang w:eastAsia="en-AE"/>
          <w14:ligatures w14:val="none"/>
        </w:rPr>
        <w:t>, who are trained to address the specific needs of orphans. This professional expertise is vital for the holistic development of children who may have experienced trauma. The presence of trained staff ensures that children receive consistent and expert care, which is difficult to achieve in the transient environment of temporary shelters."</w:t>
      </w:r>
      <w:r>
        <w:rPr>
          <w:rFonts w:ascii="Abadi" w:eastAsia="Times New Roman" w:hAnsi="Abadi" w:cs="Times New Roman"/>
          <w:kern w:val="0"/>
          <w:sz w:val="28"/>
          <w:szCs w:val="28"/>
          <w:lang w:eastAsia="en-AE"/>
          <w14:ligatures w14:val="none"/>
        </w:rPr>
        <w:br/>
      </w:r>
    </w:p>
    <w:p w14:paraId="0815172A" w14:textId="77777777" w:rsidR="000B6CA5" w:rsidRDefault="000B6CA5" w:rsidP="000B6CA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Integration and Social Development</w:t>
      </w:r>
      <w:r>
        <w:rPr>
          <w:rFonts w:ascii="Abadi" w:eastAsia="Times New Roman" w:hAnsi="Abadi" w:cs="Times New Roman"/>
          <w:kern w:val="0"/>
          <w:sz w:val="28"/>
          <w:szCs w:val="28"/>
          <w:lang w:eastAsia="en-AE"/>
          <w14:ligatures w14:val="none"/>
        </w:rPr>
        <w:t xml:space="preserve"> "Permanent orphanages often engage in community-building activities that help integrate orphans into society. These institutions can foster a sense of community and belonging by organizing social events, cultural activities, and skill development programs. This integration is crucial in the Palestinian context, where social cohesion and support networks are essential for resilience and recovery."</w:t>
      </w:r>
      <w:r>
        <w:rPr>
          <w:rFonts w:ascii="Abadi" w:eastAsia="Times New Roman" w:hAnsi="Abadi" w:cs="Times New Roman"/>
          <w:kern w:val="0"/>
          <w:sz w:val="28"/>
          <w:szCs w:val="28"/>
          <w:lang w:eastAsia="en-AE"/>
          <w14:ligatures w14:val="none"/>
        </w:rPr>
        <w:br/>
      </w:r>
    </w:p>
    <w:p w14:paraId="2C26638D" w14:textId="77777777" w:rsidR="000B6CA5" w:rsidRDefault="000B6CA5" w:rsidP="000B6CA5">
      <w:pPr>
        <w:numPr>
          <w:ilvl w:val="0"/>
          <w:numId w:val="2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Funding and Sustainability</w:t>
      </w:r>
      <w:r>
        <w:rPr>
          <w:rFonts w:ascii="Abadi" w:eastAsia="Times New Roman" w:hAnsi="Abadi" w:cs="Times New Roman"/>
          <w:kern w:val="0"/>
          <w:sz w:val="28"/>
          <w:szCs w:val="28"/>
          <w:lang w:eastAsia="en-AE"/>
          <w14:ligatures w14:val="none"/>
        </w:rPr>
        <w:t xml:space="preserve"> "Permanent orphanages can attract long-term funding and support from both local and international donors. The stability of these institutions makes them more appealing for sustained investment, which is necessary for the continuous improvement and expansion of services. Organizations such as SOS Children's Villages have demonstrated success in securing long-term commitments from donors, enabling them to provide consistent and high-quality care."</w:t>
      </w:r>
    </w:p>
    <w:p w14:paraId="57C5E207" w14:textId="77777777" w:rsidR="000B6CA5" w:rsidRDefault="000B6CA5" w:rsidP="000B6CA5">
      <w:pPr>
        <w:rPr>
          <w:rFonts w:ascii="Abadi" w:hAnsi="Abadi"/>
          <w:sz w:val="28"/>
          <w:szCs w:val="28"/>
        </w:rPr>
      </w:pPr>
    </w:p>
    <w:p w14:paraId="5D7CFD29"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0" w:name="_Toc171605398"/>
      <w:r>
        <w:rPr>
          <w:rFonts w:ascii="Abadi" w:eastAsia="Times New Roman" w:hAnsi="Abadi" w:cs="Times New Roman"/>
          <w:b/>
          <w:bCs/>
          <w:kern w:val="0"/>
          <w:sz w:val="28"/>
          <w:szCs w:val="28"/>
          <w:lang w:eastAsia="en-AE"/>
          <w14:ligatures w14:val="none"/>
        </w:rPr>
        <w:t>Advocate A Responding to Advocate B</w:t>
      </w:r>
      <w:bookmarkEnd w:id="20"/>
    </w:p>
    <w:p w14:paraId="1F08E6D6"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permanent orphanages offer stability and comprehensive care, they also risk institutionalizing children, which can lead to long-term psychological issues such as attachment disorders and social integration </w:t>
      </w:r>
      <w:r>
        <w:rPr>
          <w:rFonts w:ascii="Abadi" w:eastAsia="Times New Roman" w:hAnsi="Abadi" w:cs="Times New Roman"/>
          <w:kern w:val="0"/>
          <w:sz w:val="28"/>
          <w:szCs w:val="28"/>
          <w:lang w:eastAsia="en-AE"/>
          <w14:ligatures w14:val="none"/>
        </w:rPr>
        <w:lastRenderedPageBreak/>
        <w:t>problems. Temporary shelters, on the other hand, prioritize swift family reintegration, reducing the time children spend in institutional settings and fostering better emotional health and social development. Additionally, permanent orphanages require significant financial and logistical investments, which can be challenging in the fluctuating economic and political landscape of Palestine. Temporary shelters provide a more flexible and immediate solution, efficiently utilizing resources to address urgent needs without the burden of long-term institutional costs."</w:t>
      </w:r>
    </w:p>
    <w:p w14:paraId="338C6A86" w14:textId="77777777" w:rsidR="000B6CA5" w:rsidRDefault="000B6CA5" w:rsidP="000B6CA5">
      <w:pPr>
        <w:rPr>
          <w:rFonts w:ascii="Abadi" w:hAnsi="Abadi"/>
          <w:sz w:val="28"/>
          <w:szCs w:val="28"/>
        </w:rPr>
      </w:pPr>
    </w:p>
    <w:p w14:paraId="2CDF54CC"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1" w:name="_Toc171605399"/>
      <w:r>
        <w:rPr>
          <w:rFonts w:ascii="Abadi" w:eastAsia="Times New Roman" w:hAnsi="Abadi" w:cs="Times New Roman"/>
          <w:b/>
          <w:bCs/>
          <w:kern w:val="0"/>
          <w:sz w:val="28"/>
          <w:szCs w:val="28"/>
          <w:lang w:eastAsia="en-AE"/>
          <w14:ligatures w14:val="none"/>
        </w:rPr>
        <w:t>Advocate B Responding to Advocate A</w:t>
      </w:r>
      <w:bookmarkEnd w:id="21"/>
    </w:p>
    <w:p w14:paraId="0EC4DFD8"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temporary shelters offer quick solutions and aim for rapid family reintegration, they often lack the stability and continuity necessary for children’s long-term development. These shelters can result in frequent moves and instability, which can exacerbate trauma and hinder emotional healing. Permanent orphanages provide a consistent, structured environment where children can form lasting relationships with caregivers and peers, crucial for their social and psychological well-being. Furthermore, the comprehensive services available in permanent orphanages, such as education and healthcare, ensure that children receive holistic care, which temporary shelters may not be equipped to provide."</w:t>
      </w:r>
    </w:p>
    <w:p w14:paraId="31CC0AC1" w14:textId="77777777" w:rsidR="000B6CA5" w:rsidRDefault="000B6CA5" w:rsidP="000B6CA5">
      <w:pPr>
        <w:rPr>
          <w:rFonts w:ascii="Abadi" w:hAnsi="Abadi"/>
          <w:sz w:val="28"/>
          <w:szCs w:val="28"/>
        </w:rPr>
      </w:pPr>
    </w:p>
    <w:p w14:paraId="7BC56B2C"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2" w:name="_Toc171605400"/>
      <w:r>
        <w:rPr>
          <w:rFonts w:ascii="Abadi" w:eastAsia="Times New Roman" w:hAnsi="Abadi" w:cs="Times New Roman"/>
          <w:b/>
          <w:bCs/>
          <w:kern w:val="0"/>
          <w:sz w:val="28"/>
          <w:szCs w:val="28"/>
          <w:lang w:eastAsia="en-AE"/>
          <w14:ligatures w14:val="none"/>
        </w:rPr>
        <w:t>Moderator's Summary</w:t>
      </w:r>
      <w:bookmarkEnd w:id="22"/>
    </w:p>
    <w:p w14:paraId="5FAD67C0"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a thorough and insightful discussion on the merits of temporary orphan shelters versus permanent orphanage solutions in Palestine. Advocate A highlighted the flexibility and immediate response capabilities of temporary shelters, emphasizing their role in quickly reintegrating children into family-based care and reducing the risks associated with long-term institutionalization. These shelters are cost-effective, adaptable to crises, and provide short-term, high-quality care that can be critical in emergency situations.</w:t>
      </w:r>
    </w:p>
    <w:p w14:paraId="1A7218D4"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underscored the importance of stability and continuity provided by permanent orphanages, which are essential for the long-term psychological and emotional well-being of children. Permanent orphanages offer comprehensive services, professional care, and a consistent environment that supports the holistic development of orphans. They also facilitate community integration and attract long-term funding, which are vital for sustained quality care.</w:t>
      </w:r>
    </w:p>
    <w:p w14:paraId="262F3BF5"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As we reflect on tonight's debate, it is evident that both temporary shelters and permanent orphanages have unique strengths and challenges. The decision between these approaches involves balancing immediate needs with long-term outcomes, resource allocation, and cultural considerations. Perhaps a hybrid model that leverages the strengths of both solutions might be the most effective strategy for ensuring the well-being of Palestinian orphans.</w:t>
      </w:r>
    </w:p>
    <w:p w14:paraId="7D1BEFA8"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closing, 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community leaders, and international partners to continue this dialogue and work collaboratively towards creating a comprehensive and sustainable orphan care system in Palestine."</w:t>
      </w:r>
    </w:p>
    <w:p w14:paraId="33C5EF13" w14:textId="77777777" w:rsidR="000B6CA5" w:rsidRDefault="000B6CA5" w:rsidP="000B6CA5">
      <w:pPr>
        <w:rPr>
          <w:rFonts w:ascii="Abadi" w:hAnsi="Abadi"/>
          <w:sz w:val="28"/>
          <w:szCs w:val="28"/>
        </w:rPr>
      </w:pPr>
    </w:p>
    <w:p w14:paraId="4B718D3C"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3" w:name="_Toc171605401"/>
      <w:r>
        <w:rPr>
          <w:rFonts w:ascii="Abadi" w:eastAsia="Times New Roman" w:hAnsi="Abadi" w:cs="Times New Roman"/>
          <w:b/>
          <w:bCs/>
          <w:kern w:val="0"/>
          <w:sz w:val="28"/>
          <w:szCs w:val="28"/>
          <w:lang w:eastAsia="en-AE"/>
          <w14:ligatures w14:val="none"/>
        </w:rPr>
        <w:t>Reflective Questions for Further Consideration</w:t>
      </w:r>
      <w:bookmarkEnd w:id="23"/>
    </w:p>
    <w:p w14:paraId="5E440EC3" w14:textId="77777777" w:rsidR="000B6CA5" w:rsidRDefault="000B6CA5" w:rsidP="000B6CA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create a hybrid model that combines the strengths of both temporary shelters and permanent orphanages to best support orphans in Palestine?</w:t>
      </w:r>
    </w:p>
    <w:p w14:paraId="73F7321E" w14:textId="77777777" w:rsidR="000B6CA5" w:rsidRDefault="000B6CA5" w:rsidP="000B6CA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implemented to ensure the quick and smooth transition of children from temporary shelters to permanent family-based care or adoption?</w:t>
      </w:r>
    </w:p>
    <w:p w14:paraId="6D4A9C96" w14:textId="77777777" w:rsidR="000B6CA5" w:rsidRDefault="000B6CA5" w:rsidP="000B6CA5">
      <w:pPr>
        <w:numPr>
          <w:ilvl w:val="0"/>
          <w:numId w:val="2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secure sustainable funding and resources for both temporary and permanent orphan care solutions in the challenging economic and political landscape of Palestine?</w:t>
      </w:r>
    </w:p>
    <w:p w14:paraId="626611B6" w14:textId="77777777" w:rsidR="000B6CA5" w:rsidRDefault="000B6CA5" w:rsidP="000B6CA5">
      <w:pPr>
        <w:rPr>
          <w:rFonts w:ascii="Abadi" w:hAnsi="Abadi"/>
          <w:sz w:val="28"/>
          <w:szCs w:val="28"/>
        </w:rPr>
      </w:pPr>
      <w:r>
        <w:rPr>
          <w:rFonts w:ascii="Abadi" w:hAnsi="Abadi"/>
          <w:kern w:val="0"/>
          <w:sz w:val="28"/>
          <w:szCs w:val="28"/>
          <w14:ligatures w14:val="none"/>
        </w:rPr>
        <w:br w:type="page"/>
      </w:r>
    </w:p>
    <w:p w14:paraId="00C270A0" w14:textId="77777777" w:rsidR="000B6CA5" w:rsidRDefault="000B6CA5" w:rsidP="00753BB7">
      <w:pPr>
        <w:pStyle w:val="Heading1"/>
        <w:pBdr>
          <w:bottom w:val="single" w:sz="4" w:space="1" w:color="auto"/>
        </w:pBdr>
        <w:rPr>
          <w:rFonts w:eastAsia="Times New Roman"/>
          <w:lang w:eastAsia="en-AE"/>
        </w:rPr>
      </w:pPr>
      <w:bookmarkStart w:id="24" w:name="_Toc171605402"/>
      <w:r>
        <w:rPr>
          <w:rFonts w:eastAsia="Times New Roman"/>
          <w:lang w:eastAsia="en-AE"/>
        </w:rPr>
        <w:lastRenderedPageBreak/>
        <w:t>Debate Topic 2: Government-Run Orphanages vs. Private Orphanages</w:t>
      </w:r>
      <w:bookmarkEnd w:id="24"/>
      <w:r>
        <w:rPr>
          <w:rFonts w:eastAsia="Times New Roman"/>
          <w:lang w:eastAsia="en-AE"/>
        </w:rPr>
        <w:br/>
      </w:r>
    </w:p>
    <w:p w14:paraId="3E67671E"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1FEBBE32"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The debate between government-run orphanages and private orphanages is a significant issue in the context of orphan care in Palestine. Government-run orphanages are often seen </w:t>
      </w:r>
      <w:proofErr w:type="gramStart"/>
      <w:r>
        <w:rPr>
          <w:rFonts w:ascii="Abadi" w:eastAsia="Times New Roman" w:hAnsi="Abadi" w:cs="Times New Roman"/>
          <w:kern w:val="0"/>
          <w:sz w:val="28"/>
          <w:szCs w:val="28"/>
          <w:lang w:eastAsia="en-AE"/>
          <w14:ligatures w14:val="none"/>
        </w:rPr>
        <w:t>as a way to</w:t>
      </w:r>
      <w:proofErr w:type="gramEnd"/>
      <w:r>
        <w:rPr>
          <w:rFonts w:ascii="Abadi" w:eastAsia="Times New Roman" w:hAnsi="Abadi" w:cs="Times New Roman"/>
          <w:kern w:val="0"/>
          <w:sz w:val="28"/>
          <w:szCs w:val="28"/>
          <w:lang w:eastAsia="en-AE"/>
          <w14:ligatures w14:val="none"/>
        </w:rPr>
        <w:t xml:space="preserve"> ensure uniform standards, accountability, and equitable access to resources, while private orphanages, including those run by NGOs and religious organizations, are often praised for their innovation, personalized care, and ability to mobilize additional resources. This discussion will delve into the advantages and disadvantages of each model, considering factors such as quality of care, resource allocation, regulatory oversight, and the ability to adapt to the unique challenges faced by Palestinian society.</w:t>
      </w:r>
    </w:p>
    <w:p w14:paraId="31EC505E" w14:textId="77777777" w:rsidR="000B6CA5" w:rsidRDefault="000B6CA5" w:rsidP="000B6CA5">
      <w:pPr>
        <w:rPr>
          <w:rFonts w:ascii="Abadi" w:hAnsi="Abadi"/>
          <w:sz w:val="28"/>
          <w:szCs w:val="28"/>
        </w:rPr>
      </w:pPr>
    </w:p>
    <w:p w14:paraId="51D3F592"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5" w:name="_Toc171605403"/>
      <w:r>
        <w:rPr>
          <w:rFonts w:ascii="Abadi" w:eastAsia="Times New Roman" w:hAnsi="Abadi" w:cs="Times New Roman"/>
          <w:b/>
          <w:bCs/>
          <w:kern w:val="0"/>
          <w:sz w:val="28"/>
          <w:szCs w:val="28"/>
          <w:lang w:eastAsia="en-AE"/>
          <w14:ligatures w14:val="none"/>
        </w:rPr>
        <w:t>Moderator's Presentation</w:t>
      </w:r>
      <w:bookmarkEnd w:id="25"/>
    </w:p>
    <w:p w14:paraId="4B80D08F"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Orphan Care in Palestine</w:t>
      </w:r>
      <w:r>
        <w:rPr>
          <w:rFonts w:ascii="Abadi" w:eastAsia="Times New Roman" w:hAnsi="Abadi" w:cs="Times New Roman"/>
          <w:kern w:val="0"/>
          <w:sz w:val="28"/>
          <w:szCs w:val="28"/>
          <w:lang w:eastAsia="en-AE"/>
          <w14:ligatures w14:val="none"/>
        </w:rPr>
        <w:t xml:space="preserve"> "Good evening, everyone. Tonight, we explore the critical debate between government-run and private orphanages in Palestine. As our society faces numerous challenges, including occupation and socio-economic hardships, the care of our orphaned children remains a top priority. This debate aims to examine the strengths and weaknesses of both government-run and private orphanages, seeking the best approach to provide our children with the care and opportunities they deserve."</w:t>
      </w:r>
      <w:r>
        <w:rPr>
          <w:rFonts w:ascii="Abadi" w:eastAsia="Times New Roman" w:hAnsi="Abadi" w:cs="Times New Roman"/>
          <w:kern w:val="0"/>
          <w:sz w:val="28"/>
          <w:szCs w:val="28"/>
          <w:lang w:eastAsia="en-AE"/>
          <w14:ligatures w14:val="none"/>
        </w:rPr>
        <w:br/>
      </w:r>
    </w:p>
    <w:p w14:paraId="27CDD4B8"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Orphan Care Models in Palestine</w:t>
      </w:r>
      <w:r>
        <w:rPr>
          <w:rFonts w:ascii="Abadi" w:eastAsia="Times New Roman" w:hAnsi="Abadi" w:cs="Times New Roman"/>
          <w:kern w:val="0"/>
          <w:sz w:val="28"/>
          <w:szCs w:val="28"/>
          <w:lang w:eastAsia="en-AE"/>
          <w14:ligatures w14:val="none"/>
        </w:rPr>
        <w:t xml:space="preserve"> "Historically, Palestine has seen a mix of orphan care models, from traditional family-based systems to institutional care provided by both government and private entities. The evolution of these models has been influenced by cultural, religious, and political factors. Understanding this historical context helps us appreciate the complexities involved in choosing the most effective orphan care system."</w:t>
      </w:r>
      <w:r>
        <w:rPr>
          <w:rFonts w:ascii="Abadi" w:eastAsia="Times New Roman" w:hAnsi="Abadi" w:cs="Times New Roman"/>
          <w:kern w:val="0"/>
          <w:sz w:val="28"/>
          <w:szCs w:val="28"/>
          <w:lang w:eastAsia="en-AE"/>
          <w14:ligatures w14:val="none"/>
        </w:rPr>
        <w:br/>
      </w:r>
    </w:p>
    <w:p w14:paraId="1E66575C"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Quality of Care and Child Development</w:t>
      </w:r>
      <w:r>
        <w:rPr>
          <w:rFonts w:ascii="Abadi" w:eastAsia="Times New Roman" w:hAnsi="Abadi" w:cs="Times New Roman"/>
          <w:kern w:val="0"/>
          <w:sz w:val="28"/>
          <w:szCs w:val="28"/>
          <w:lang w:eastAsia="en-AE"/>
          <w14:ligatures w14:val="none"/>
        </w:rPr>
        <w:t xml:space="preserve"> "The quality of care provided in orphanages is crucial for the development and well-being of </w:t>
      </w:r>
      <w:r>
        <w:rPr>
          <w:rFonts w:ascii="Abadi" w:eastAsia="Times New Roman" w:hAnsi="Abadi" w:cs="Times New Roman"/>
          <w:kern w:val="0"/>
          <w:sz w:val="28"/>
          <w:szCs w:val="28"/>
          <w:lang w:eastAsia="en-AE"/>
          <w14:ligatures w14:val="none"/>
        </w:rPr>
        <w:lastRenderedPageBreak/>
        <w:t>children. Government-run orphanages are often lauded for their ability to maintain standardized care practices, which can ensure a minimum level of care across all facilities. However, private orphanages, particularly those run by NGOs and religious groups, are often able to provide more personalized and innovative care solutions, adapting quickly to the needs of the children."</w:t>
      </w:r>
      <w:r>
        <w:rPr>
          <w:rFonts w:ascii="Abadi" w:eastAsia="Times New Roman" w:hAnsi="Abadi" w:cs="Times New Roman"/>
          <w:kern w:val="0"/>
          <w:sz w:val="28"/>
          <w:szCs w:val="28"/>
          <w:lang w:eastAsia="en-AE"/>
          <w14:ligatures w14:val="none"/>
        </w:rPr>
        <w:br/>
      </w:r>
    </w:p>
    <w:p w14:paraId="573226F5"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and Funding Stability</w:t>
      </w:r>
      <w:r>
        <w:rPr>
          <w:rFonts w:ascii="Abadi" w:eastAsia="Times New Roman" w:hAnsi="Abadi" w:cs="Times New Roman"/>
          <w:kern w:val="0"/>
          <w:sz w:val="28"/>
          <w:szCs w:val="28"/>
          <w:lang w:eastAsia="en-AE"/>
          <w14:ligatures w14:val="none"/>
        </w:rPr>
        <w:t xml:space="preserve"> "Resource allocation is a significant concern in the context of Palestine, where financial and material resources are often limited. Government-run orphanages benefit from state funding, which can provide stability and consistency. In contrast, private orphanages may rely on donations, grants, and international aid, which can be variable but also offer the potential for higher overall funding and access to diverse resources."</w:t>
      </w:r>
      <w:r>
        <w:rPr>
          <w:rFonts w:ascii="Abadi" w:eastAsia="Times New Roman" w:hAnsi="Abadi" w:cs="Times New Roman"/>
          <w:kern w:val="0"/>
          <w:sz w:val="28"/>
          <w:szCs w:val="28"/>
          <w:lang w:eastAsia="en-AE"/>
          <w14:ligatures w14:val="none"/>
        </w:rPr>
        <w:br/>
      </w:r>
    </w:p>
    <w:p w14:paraId="3A0D6A3C"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and Regulatory Oversight</w:t>
      </w:r>
      <w:r>
        <w:rPr>
          <w:rFonts w:ascii="Abadi" w:eastAsia="Times New Roman" w:hAnsi="Abadi" w:cs="Times New Roman"/>
          <w:kern w:val="0"/>
          <w:sz w:val="28"/>
          <w:szCs w:val="28"/>
          <w:lang w:eastAsia="en-AE"/>
          <w14:ligatures w14:val="none"/>
        </w:rPr>
        <w:t xml:space="preserve"> "Accountability and regulatory oversight are key factors in ensuring the welfare of children in orphanages. Government-run orphanages are subject to direct oversight by state authorities, which can ensure compliance with national standards and regulations. Private orphanages, while often innovative, may face challenges related to inconsistent oversight and varying standards of care. How can we ensure that all orphanages, regardless of management, meet high standards of care and accountability?"</w:t>
      </w:r>
      <w:r>
        <w:rPr>
          <w:rFonts w:ascii="Abadi" w:eastAsia="Times New Roman" w:hAnsi="Abadi" w:cs="Times New Roman"/>
          <w:kern w:val="0"/>
          <w:sz w:val="28"/>
          <w:szCs w:val="28"/>
          <w:lang w:eastAsia="en-AE"/>
          <w14:ligatures w14:val="none"/>
        </w:rPr>
        <w:br/>
      </w:r>
    </w:p>
    <w:p w14:paraId="2FB1427C"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Adaptability and Innovation in Care Practices</w:t>
      </w:r>
      <w:r>
        <w:rPr>
          <w:rFonts w:ascii="Abadi" w:eastAsia="Times New Roman" w:hAnsi="Abadi" w:cs="Times New Roman"/>
          <w:kern w:val="0"/>
          <w:sz w:val="28"/>
          <w:szCs w:val="28"/>
          <w:lang w:eastAsia="en-AE"/>
          <w14:ligatures w14:val="none"/>
        </w:rPr>
        <w:t xml:space="preserve"> "Adaptability and innovation are essential in addressing the unique needs of orphans in Palestine, particularly in the face of Israel’s war on Gaza and socio-economic challenges. Private orphanages often excel in implementing innovative care practices and programs tailored to individual needs. Government-run orphanages, while more standardized, may struggle to adapt quickly to changing circumstances but can implement wide-reaching programs with uniformity."</w:t>
      </w:r>
      <w:r>
        <w:rPr>
          <w:rFonts w:ascii="Abadi" w:eastAsia="Times New Roman" w:hAnsi="Abadi" w:cs="Times New Roman"/>
          <w:kern w:val="0"/>
          <w:sz w:val="28"/>
          <w:szCs w:val="28"/>
          <w:lang w:eastAsia="en-AE"/>
          <w14:ligatures w14:val="none"/>
        </w:rPr>
        <w:br/>
      </w:r>
    </w:p>
    <w:p w14:paraId="3E505BD9"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Equitable Access and Social Justice</w:t>
      </w:r>
      <w:r>
        <w:rPr>
          <w:rFonts w:ascii="Abadi" w:eastAsia="Times New Roman" w:hAnsi="Abadi" w:cs="Times New Roman"/>
          <w:kern w:val="0"/>
          <w:sz w:val="28"/>
          <w:szCs w:val="28"/>
          <w:lang w:eastAsia="en-AE"/>
          <w14:ligatures w14:val="none"/>
        </w:rPr>
        <w:t xml:space="preserve"> "Ensuring equitable access to orphan care is a critical issue. Government-run orphanages aim to provide equal access to care for all children, regardless of their background or location. Private orphanages, however, may have more resources to provide specialized care but could also face issues of accessibility and inclusivity. How do we ensure that all children, regardless of where they are placed, receive the care and support they need?"</w:t>
      </w:r>
    </w:p>
    <w:p w14:paraId="2BE074A4"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Community and Cultural Integration</w:t>
      </w:r>
      <w:r>
        <w:rPr>
          <w:rFonts w:ascii="Abadi" w:eastAsia="Times New Roman" w:hAnsi="Abadi" w:cs="Times New Roman"/>
          <w:kern w:val="0"/>
          <w:sz w:val="28"/>
          <w:szCs w:val="28"/>
          <w:lang w:eastAsia="en-AE"/>
          <w14:ligatures w14:val="none"/>
        </w:rPr>
        <w:t xml:space="preserve"> "Orphanages play a vital role in integrating children into the broader community and preserving cultural and religious values. Government-run orphanages may implement standardized cultural and educational programs, whereas private orphanages, especially those affiliated with religious organizations, can offer more culturally specific and community-oriented programs. How do these differences impact the social and cultural development of orphans?"</w:t>
      </w:r>
      <w:r>
        <w:rPr>
          <w:rFonts w:ascii="Abadi" w:eastAsia="Times New Roman" w:hAnsi="Abadi" w:cs="Times New Roman"/>
          <w:kern w:val="0"/>
          <w:sz w:val="28"/>
          <w:szCs w:val="28"/>
          <w:lang w:eastAsia="en-AE"/>
          <w14:ligatures w14:val="none"/>
        </w:rPr>
        <w:br/>
      </w:r>
    </w:p>
    <w:p w14:paraId="5CE78521"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International Aid and Collaboration</w:t>
      </w:r>
      <w:r>
        <w:rPr>
          <w:rFonts w:ascii="Abadi" w:eastAsia="Times New Roman" w:hAnsi="Abadi" w:cs="Times New Roman"/>
          <w:kern w:val="0"/>
          <w:sz w:val="28"/>
          <w:szCs w:val="28"/>
          <w:lang w:eastAsia="en-AE"/>
          <w14:ligatures w14:val="none"/>
        </w:rPr>
        <w:t xml:space="preserve"> "International aid plays a crucial role in supporting orphanages in Palestine. Government-run orphanages might benefit from bilateral aid agreements and state-level partnerships. Private orphanages, on the other hand, can attract funding from a wide range of international NGOs and philanthropic organizations. How can we leverage international aid most effectively to support both types of orphanages?"</w:t>
      </w:r>
      <w:r>
        <w:rPr>
          <w:rFonts w:ascii="Abadi" w:eastAsia="Times New Roman" w:hAnsi="Abadi" w:cs="Times New Roman"/>
          <w:kern w:val="0"/>
          <w:sz w:val="28"/>
          <w:szCs w:val="28"/>
          <w:lang w:eastAsia="en-AE"/>
          <w14:ligatures w14:val="none"/>
        </w:rPr>
        <w:br/>
      </w:r>
    </w:p>
    <w:p w14:paraId="38EB1CC1" w14:textId="77777777" w:rsidR="000B6CA5" w:rsidRDefault="000B6CA5" w:rsidP="000B6CA5">
      <w:pPr>
        <w:numPr>
          <w:ilvl w:val="0"/>
          <w:numId w:val="3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Outcomes and Policy Recommendations</w:t>
      </w:r>
      <w:r>
        <w:rPr>
          <w:rFonts w:ascii="Abadi" w:eastAsia="Times New Roman" w:hAnsi="Abadi" w:cs="Times New Roman"/>
          <w:kern w:val="0"/>
          <w:sz w:val="28"/>
          <w:szCs w:val="28"/>
          <w:lang w:eastAsia="en-AE"/>
          <w14:ligatures w14:val="none"/>
        </w:rPr>
        <w:t xml:space="preserve"> "As we look to the future, it is essential to consider the long-term outcomes of children raised in different types of orphanages. Studies indicate that the stability, quality of care, and community integration provided by these institutions significantly impact the future success and well-being of orphans. What policy recommendations can we develop to ensure that both government-run and private orphanages provide the best possible outcomes for Palestinian orphans?"</w:t>
      </w:r>
    </w:p>
    <w:p w14:paraId="2EBAE2D1" w14:textId="77777777" w:rsidR="000B6CA5" w:rsidRDefault="000B6CA5" w:rsidP="000B6CA5">
      <w:pPr>
        <w:rPr>
          <w:rFonts w:ascii="Abadi" w:hAnsi="Abadi"/>
          <w:sz w:val="28"/>
          <w:szCs w:val="28"/>
        </w:rPr>
      </w:pPr>
    </w:p>
    <w:p w14:paraId="529C496F"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6" w:name="_Toc171605404"/>
      <w:r>
        <w:rPr>
          <w:rFonts w:ascii="Abadi" w:eastAsia="Times New Roman" w:hAnsi="Abadi" w:cs="Times New Roman"/>
          <w:b/>
          <w:bCs/>
          <w:kern w:val="0"/>
          <w:sz w:val="28"/>
          <w:szCs w:val="28"/>
          <w:lang w:eastAsia="en-AE"/>
          <w14:ligatures w14:val="none"/>
        </w:rPr>
        <w:t>Advocate A Presentation: In Support of Government-Run Orphanages</w:t>
      </w:r>
      <w:bookmarkEnd w:id="26"/>
    </w:p>
    <w:p w14:paraId="50BA1B8A"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0EBF4C69"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I stand here today to advocate for the benefits and advantages of government-run orphanages in Palestine. Government-managed facilities offer a standardized, accountable, and equitable approach to orphan care, ensuring that all children receive the same level of support and protection regardless of their background."</w:t>
      </w:r>
    </w:p>
    <w:p w14:paraId="5BE3125D" w14:textId="77777777" w:rsidR="000B6CA5" w:rsidRDefault="000B6CA5" w:rsidP="000B6CA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Standardized Care and Uniform Quality</w:t>
      </w:r>
      <w:r>
        <w:rPr>
          <w:rFonts w:ascii="Abadi" w:eastAsia="Times New Roman" w:hAnsi="Abadi" w:cs="Times New Roman"/>
          <w:kern w:val="0"/>
          <w:sz w:val="28"/>
          <w:szCs w:val="28"/>
          <w:lang w:eastAsia="en-AE"/>
          <w14:ligatures w14:val="none"/>
        </w:rPr>
        <w:t xml:space="preserve"> "Government-run orphanages ensure a uniform standard of care across all facilities, which is crucial in maintaining the quality and consistency of services provided to orphans. This standardization is essential in a region like Palestine, where disparities in care can have significant impacts on child development. Government policies mandate adherence to specific </w:t>
      </w:r>
      <w:r>
        <w:rPr>
          <w:rFonts w:ascii="Abadi" w:eastAsia="Times New Roman" w:hAnsi="Abadi" w:cs="Times New Roman"/>
          <w:kern w:val="0"/>
          <w:sz w:val="28"/>
          <w:szCs w:val="28"/>
          <w:lang w:eastAsia="en-AE"/>
          <w14:ligatures w14:val="none"/>
        </w:rPr>
        <w:lastRenderedPageBreak/>
        <w:t>care standards, reducing the risk of neglect or subpar conditions."</w:t>
      </w:r>
      <w:r>
        <w:rPr>
          <w:rFonts w:ascii="Abadi" w:eastAsia="Times New Roman" w:hAnsi="Abadi" w:cs="Times New Roman"/>
          <w:kern w:val="0"/>
          <w:sz w:val="28"/>
          <w:szCs w:val="28"/>
          <w:lang w:eastAsia="en-AE"/>
          <w14:ligatures w14:val="none"/>
        </w:rPr>
        <w:br/>
      </w:r>
    </w:p>
    <w:p w14:paraId="314458CC" w14:textId="77777777" w:rsidR="000B6CA5" w:rsidRDefault="000B6CA5" w:rsidP="000B6CA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and Oversight</w:t>
      </w:r>
      <w:r>
        <w:rPr>
          <w:rFonts w:ascii="Abadi" w:eastAsia="Times New Roman" w:hAnsi="Abadi" w:cs="Times New Roman"/>
          <w:kern w:val="0"/>
          <w:sz w:val="28"/>
          <w:szCs w:val="28"/>
          <w:lang w:eastAsia="en-AE"/>
          <w14:ligatures w14:val="none"/>
        </w:rPr>
        <w:t xml:space="preserve"> "Government-run orphanages operate under strict regulatory frameworks, ensuring high levels of accountability and oversight. This structure allows for regular inspections, audits, and adherence to national and international child welfare standards. In Palestine, where governance and transparency are paramount, such oversight is critical in preventing abuse and ensuring that resources are used efficiently."</w:t>
      </w:r>
      <w:r>
        <w:rPr>
          <w:rFonts w:ascii="Abadi" w:eastAsia="Times New Roman" w:hAnsi="Abadi" w:cs="Times New Roman"/>
          <w:kern w:val="0"/>
          <w:sz w:val="28"/>
          <w:szCs w:val="28"/>
          <w:lang w:eastAsia="en-AE"/>
          <w14:ligatures w14:val="none"/>
        </w:rPr>
        <w:br/>
      </w:r>
    </w:p>
    <w:p w14:paraId="260F49E0" w14:textId="77777777" w:rsidR="000B6CA5" w:rsidRDefault="000B6CA5" w:rsidP="000B6CA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Equitable Access to Resources</w:t>
      </w:r>
      <w:r>
        <w:rPr>
          <w:rFonts w:ascii="Abadi" w:eastAsia="Times New Roman" w:hAnsi="Abadi" w:cs="Times New Roman"/>
          <w:kern w:val="0"/>
          <w:sz w:val="28"/>
          <w:szCs w:val="28"/>
          <w:lang w:eastAsia="en-AE"/>
          <w14:ligatures w14:val="none"/>
        </w:rPr>
        <w:t xml:space="preserve"> "One of the key strengths of government-run orphanages is their commitment to equitable access to resources and care. These institutions are designed to serve all children in need, regardless of their socio-economic status or geographic location. This universal approach ensures that no child is left behind, addressing the pervasive issues of inequality and marginalization in Palestinian society."</w:t>
      </w:r>
      <w:r>
        <w:rPr>
          <w:rFonts w:ascii="Abadi" w:eastAsia="Times New Roman" w:hAnsi="Abadi" w:cs="Times New Roman"/>
          <w:kern w:val="0"/>
          <w:sz w:val="28"/>
          <w:szCs w:val="28"/>
          <w:lang w:eastAsia="en-AE"/>
          <w14:ligatures w14:val="none"/>
        </w:rPr>
        <w:br/>
      </w:r>
    </w:p>
    <w:p w14:paraId="3391DFF5" w14:textId="77777777" w:rsidR="000B6CA5" w:rsidRDefault="000B6CA5" w:rsidP="000B6CA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Public Services</w:t>
      </w:r>
      <w:r>
        <w:rPr>
          <w:rFonts w:ascii="Abadi" w:eastAsia="Times New Roman" w:hAnsi="Abadi" w:cs="Times New Roman"/>
          <w:kern w:val="0"/>
          <w:sz w:val="28"/>
          <w:szCs w:val="28"/>
          <w:lang w:eastAsia="en-AE"/>
          <w14:ligatures w14:val="none"/>
        </w:rPr>
        <w:t xml:space="preserve"> "Government-run orphanages have direct access to a range of public services, including healthcare, education, and social services. This integration facilitates a comprehensive approach to child welfare, ensuring that orphans receive holistic support. For instance, government policies can streamline access to public education systems, enabling orphans to attend school and receive a quality education."</w:t>
      </w:r>
      <w:r>
        <w:rPr>
          <w:rFonts w:ascii="Abadi" w:eastAsia="Times New Roman" w:hAnsi="Abadi" w:cs="Times New Roman"/>
          <w:kern w:val="0"/>
          <w:sz w:val="28"/>
          <w:szCs w:val="28"/>
          <w:lang w:eastAsia="en-AE"/>
          <w14:ligatures w14:val="none"/>
        </w:rPr>
        <w:br/>
      </w:r>
    </w:p>
    <w:p w14:paraId="7E497BB6" w14:textId="77777777" w:rsidR="000B6CA5" w:rsidRDefault="000B6CA5" w:rsidP="000B6CA5">
      <w:pPr>
        <w:numPr>
          <w:ilvl w:val="0"/>
          <w:numId w:val="3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Long-Term Support</w:t>
      </w:r>
      <w:r>
        <w:rPr>
          <w:rFonts w:ascii="Abadi" w:eastAsia="Times New Roman" w:hAnsi="Abadi" w:cs="Times New Roman"/>
          <w:kern w:val="0"/>
          <w:sz w:val="28"/>
          <w:szCs w:val="28"/>
          <w:lang w:eastAsia="en-AE"/>
          <w14:ligatures w14:val="none"/>
        </w:rPr>
        <w:t xml:space="preserve"> "Government funding provides a more stable and sustainable financial base for orphanages. Unlike private institutions that may rely on fluctuating donations and grants, government-run orphanages benefit from more consistent and reliable funding streams. This stability is crucial in ensuring that children receive continuous care and support without the fear of financial shortfalls impacting their well-being."</w:t>
      </w:r>
    </w:p>
    <w:p w14:paraId="641C00C8" w14:textId="77777777" w:rsidR="000B6CA5" w:rsidRDefault="000B6CA5" w:rsidP="000B6CA5">
      <w:pPr>
        <w:rPr>
          <w:rFonts w:ascii="Abadi" w:hAnsi="Abadi"/>
          <w:sz w:val="28"/>
          <w:szCs w:val="28"/>
        </w:rPr>
      </w:pPr>
    </w:p>
    <w:p w14:paraId="2156E8AD"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7" w:name="_Toc171605405"/>
      <w:r>
        <w:rPr>
          <w:rFonts w:ascii="Abadi" w:eastAsia="Times New Roman" w:hAnsi="Abadi" w:cs="Times New Roman"/>
          <w:b/>
          <w:bCs/>
          <w:kern w:val="0"/>
          <w:sz w:val="28"/>
          <w:szCs w:val="28"/>
          <w:lang w:eastAsia="en-AE"/>
          <w14:ligatures w14:val="none"/>
        </w:rPr>
        <w:t>Advocate B Presentation: In Support of Private Orphanages</w:t>
      </w:r>
      <w:bookmarkEnd w:id="27"/>
    </w:p>
    <w:p w14:paraId="1E28FD88"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2593053A"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evening. While government-run orphanages play a critical role in providing care for orphans, private orphanages, including those run by NGOs and religious organizations, offer unique advantages that can enhance the quality and effectiveness of orphan care in Palestine. Private </w:t>
      </w:r>
      <w:r>
        <w:rPr>
          <w:rFonts w:ascii="Abadi" w:eastAsia="Times New Roman" w:hAnsi="Abadi" w:cs="Times New Roman"/>
          <w:kern w:val="0"/>
          <w:sz w:val="28"/>
          <w:szCs w:val="28"/>
          <w:lang w:eastAsia="en-AE"/>
          <w14:ligatures w14:val="none"/>
        </w:rPr>
        <w:lastRenderedPageBreak/>
        <w:t>orphanages bring innovation, personalized care, and additional resources that are crucial for the comprehensive development of children."</w:t>
      </w:r>
    </w:p>
    <w:p w14:paraId="143C4C1A" w14:textId="77777777" w:rsidR="000B6CA5" w:rsidRDefault="000B6CA5" w:rsidP="000B6CA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Flexibility</w:t>
      </w:r>
      <w:r>
        <w:rPr>
          <w:rFonts w:ascii="Abadi" w:eastAsia="Times New Roman" w:hAnsi="Abadi" w:cs="Times New Roman"/>
          <w:kern w:val="0"/>
          <w:sz w:val="28"/>
          <w:szCs w:val="28"/>
          <w:lang w:eastAsia="en-AE"/>
          <w14:ligatures w14:val="none"/>
        </w:rPr>
        <w:t xml:space="preserve"> "Private orphanages often excel in innovation and flexibility, adapting quickly to the needs of the children they serve. This adaptability is particularly important in the Palestinian context, where rapid changes due to Israeli aggression or socio-economic factors are common. Private organizations can implement new programs and practices more swiftly than government institutions, responding effectively to the evolving needs of orphans."</w:t>
      </w:r>
      <w:r>
        <w:rPr>
          <w:rFonts w:ascii="Abadi" w:eastAsia="Times New Roman" w:hAnsi="Abadi" w:cs="Times New Roman"/>
          <w:kern w:val="0"/>
          <w:sz w:val="28"/>
          <w:szCs w:val="28"/>
          <w:lang w:eastAsia="en-AE"/>
          <w14:ligatures w14:val="none"/>
        </w:rPr>
        <w:br/>
      </w:r>
    </w:p>
    <w:p w14:paraId="6840469A" w14:textId="77777777" w:rsidR="000B6CA5" w:rsidRDefault="000B6CA5" w:rsidP="000B6CA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Personalized and Tailored Care</w:t>
      </w:r>
      <w:r>
        <w:rPr>
          <w:rFonts w:ascii="Abadi" w:eastAsia="Times New Roman" w:hAnsi="Abadi" w:cs="Times New Roman"/>
          <w:kern w:val="0"/>
          <w:sz w:val="28"/>
          <w:szCs w:val="28"/>
          <w:lang w:eastAsia="en-AE"/>
          <w14:ligatures w14:val="none"/>
        </w:rPr>
        <w:t xml:space="preserve"> "One of the key strengths of private orphanages is their ability to provide personalized and tailored care to each child. These institutions often operate on smaller scales, allowing for more individualized attention and customized care plans. In Palestine, where children may come from diverse and traumatic backgrounds, the personalized care offered by private orphanages can significantly enhance emotional and psychological recovery."</w:t>
      </w:r>
      <w:r>
        <w:rPr>
          <w:rFonts w:ascii="Abadi" w:eastAsia="Times New Roman" w:hAnsi="Abadi" w:cs="Times New Roman"/>
          <w:kern w:val="0"/>
          <w:sz w:val="28"/>
          <w:szCs w:val="28"/>
          <w:lang w:eastAsia="en-AE"/>
          <w14:ligatures w14:val="none"/>
        </w:rPr>
        <w:br/>
      </w:r>
    </w:p>
    <w:p w14:paraId="04E174E4" w14:textId="77777777" w:rsidR="000B6CA5" w:rsidRDefault="000B6CA5" w:rsidP="000B6CA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Mobilization of Additional Resources</w:t>
      </w:r>
      <w:r>
        <w:rPr>
          <w:rFonts w:ascii="Abadi" w:eastAsia="Times New Roman" w:hAnsi="Abadi" w:cs="Times New Roman"/>
          <w:kern w:val="0"/>
          <w:sz w:val="28"/>
          <w:szCs w:val="28"/>
          <w:lang w:eastAsia="en-AE"/>
          <w14:ligatures w14:val="none"/>
        </w:rPr>
        <w:t xml:space="preserve"> "Private orphanages have the ability to mobilize additional resources from various sources, including international donors, philanthropic organizations, and local community support. This influx of resources can lead to better facilities, more comprehensive programs, and enhanced care services. For instance, organizations like SOS Children's Villages in Palestine have been successful in securing international funding to support their programs."</w:t>
      </w:r>
      <w:r>
        <w:rPr>
          <w:rFonts w:ascii="Abadi" w:eastAsia="Times New Roman" w:hAnsi="Abadi" w:cs="Times New Roman"/>
          <w:kern w:val="0"/>
          <w:sz w:val="28"/>
          <w:szCs w:val="28"/>
          <w:lang w:eastAsia="en-AE"/>
          <w14:ligatures w14:val="none"/>
        </w:rPr>
        <w:br/>
      </w:r>
    </w:p>
    <w:p w14:paraId="584DF45E" w14:textId="77777777" w:rsidR="000B6CA5" w:rsidRDefault="000B6CA5" w:rsidP="000B6CA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Cultural Integration</w:t>
      </w:r>
      <w:r>
        <w:rPr>
          <w:rFonts w:ascii="Abadi" w:eastAsia="Times New Roman" w:hAnsi="Abadi" w:cs="Times New Roman"/>
          <w:kern w:val="0"/>
          <w:sz w:val="28"/>
          <w:szCs w:val="28"/>
          <w:lang w:eastAsia="en-AE"/>
          <w14:ligatures w14:val="none"/>
        </w:rPr>
        <w:t xml:space="preserve"> "Private orphanages, especially those run by religious or community-based organizations, are deeply integrated into the local culture and community. This integration helps preserve cultural and religious values, providing children with a sense of identity and belonging. In the Palestinian context, where cultural heritage and community ties are vital, this aspect of care is particularly beneficial for the social and emotional development of orphans."</w:t>
      </w:r>
      <w:r>
        <w:rPr>
          <w:rFonts w:ascii="Abadi" w:eastAsia="Times New Roman" w:hAnsi="Abadi" w:cs="Times New Roman"/>
          <w:kern w:val="0"/>
          <w:sz w:val="28"/>
          <w:szCs w:val="28"/>
          <w:lang w:eastAsia="en-AE"/>
          <w14:ligatures w14:val="none"/>
        </w:rPr>
        <w:br/>
      </w:r>
    </w:p>
    <w:p w14:paraId="41A49410" w14:textId="77777777" w:rsidR="000B6CA5" w:rsidRDefault="000B6CA5" w:rsidP="000B6CA5">
      <w:pPr>
        <w:numPr>
          <w:ilvl w:val="0"/>
          <w:numId w:val="3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Educational and Vocational Opportunities</w:t>
      </w:r>
      <w:r>
        <w:rPr>
          <w:rFonts w:ascii="Abadi" w:eastAsia="Times New Roman" w:hAnsi="Abadi" w:cs="Times New Roman"/>
          <w:kern w:val="0"/>
          <w:sz w:val="28"/>
          <w:szCs w:val="28"/>
          <w:lang w:eastAsia="en-AE"/>
          <w14:ligatures w14:val="none"/>
        </w:rPr>
        <w:t xml:space="preserve"> "Private orphanages often provide enhanced educational and vocational training opportunities tailored to the needs and potential of each child. These institutions can offer specialized programs that go beyond standard curricula, equipping children with skills that are </w:t>
      </w:r>
      <w:r>
        <w:rPr>
          <w:rFonts w:ascii="Abadi" w:eastAsia="Times New Roman" w:hAnsi="Abadi" w:cs="Times New Roman"/>
          <w:kern w:val="0"/>
          <w:sz w:val="28"/>
          <w:szCs w:val="28"/>
          <w:lang w:eastAsia="en-AE"/>
          <w14:ligatures w14:val="none"/>
        </w:rPr>
        <w:lastRenderedPageBreak/>
        <w:t>crucial for their future independence and success. Examples include vocational training programs offered by organizations like Dar Al-</w:t>
      </w:r>
      <w:proofErr w:type="spellStart"/>
      <w:r>
        <w:rPr>
          <w:rFonts w:ascii="Abadi" w:eastAsia="Times New Roman" w:hAnsi="Abadi" w:cs="Times New Roman"/>
          <w:kern w:val="0"/>
          <w:sz w:val="28"/>
          <w:szCs w:val="28"/>
          <w:lang w:eastAsia="en-AE"/>
          <w14:ligatures w14:val="none"/>
        </w:rPr>
        <w:t>Tifl</w:t>
      </w:r>
      <w:proofErr w:type="spellEnd"/>
      <w:r>
        <w:rPr>
          <w:rFonts w:ascii="Abadi" w:eastAsia="Times New Roman" w:hAnsi="Abadi" w:cs="Times New Roman"/>
          <w:kern w:val="0"/>
          <w:sz w:val="28"/>
          <w:szCs w:val="28"/>
          <w:lang w:eastAsia="en-AE"/>
          <w14:ligatures w14:val="none"/>
        </w:rPr>
        <w:t xml:space="preserve"> Al-Arabi, which help children gain practical skills for their adult lives."</w:t>
      </w:r>
    </w:p>
    <w:p w14:paraId="61D10273" w14:textId="77777777" w:rsidR="000B6CA5" w:rsidRDefault="000B6CA5" w:rsidP="000B6CA5">
      <w:pPr>
        <w:rPr>
          <w:rFonts w:ascii="Abadi" w:hAnsi="Abadi"/>
          <w:sz w:val="28"/>
          <w:szCs w:val="28"/>
        </w:rPr>
      </w:pPr>
    </w:p>
    <w:p w14:paraId="2A57F169"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8" w:name="_Toc171605406"/>
      <w:r>
        <w:rPr>
          <w:rFonts w:ascii="Abadi" w:eastAsia="Times New Roman" w:hAnsi="Abadi" w:cs="Times New Roman"/>
          <w:b/>
          <w:bCs/>
          <w:kern w:val="0"/>
          <w:sz w:val="28"/>
          <w:szCs w:val="28"/>
          <w:lang w:eastAsia="en-AE"/>
          <w14:ligatures w14:val="none"/>
        </w:rPr>
        <w:t>Advocate A Responding to Advocate B</w:t>
      </w:r>
      <w:bookmarkEnd w:id="28"/>
    </w:p>
    <w:p w14:paraId="0AD517BF"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private orphanages bring valuable innovation and personalized care, they often lack the standardized oversight and accountability that government-run institutions provide, potentially leading to inconsistencies in care quality. Additionally, reliance on fluctuating donations and international aid can result in unstable funding, jeopardizing the continuity of care. Government-run orphanages ensure equitable access to resources and services, which is crucial in the Palestinian context where social inequalities are prevalent. The integration of these orphanages with public services ensures comprehensive, long-term support for orphans, addressing their holistic needs in a stable and regulated environment."</w:t>
      </w:r>
    </w:p>
    <w:p w14:paraId="2BFCC29F" w14:textId="77777777" w:rsidR="000B6CA5" w:rsidRDefault="000B6CA5" w:rsidP="000B6CA5">
      <w:pPr>
        <w:rPr>
          <w:rFonts w:ascii="Abadi" w:hAnsi="Abadi"/>
          <w:sz w:val="28"/>
          <w:szCs w:val="28"/>
        </w:rPr>
      </w:pPr>
    </w:p>
    <w:p w14:paraId="1AC30523"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29" w:name="_Toc171605407"/>
      <w:r>
        <w:rPr>
          <w:rFonts w:ascii="Abadi" w:eastAsia="Times New Roman" w:hAnsi="Abadi" w:cs="Times New Roman"/>
          <w:b/>
          <w:bCs/>
          <w:kern w:val="0"/>
          <w:sz w:val="28"/>
          <w:szCs w:val="28"/>
          <w:lang w:eastAsia="en-AE"/>
          <w14:ligatures w14:val="none"/>
        </w:rPr>
        <w:t>Advocate B Responding to Advocate A</w:t>
      </w:r>
      <w:bookmarkEnd w:id="29"/>
    </w:p>
    <w:p w14:paraId="46A8CC1B"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government-run orphanages provide standardized care and accountability, they often suffer from bureaucratic inefficiencies and lack the flexibility needed to adapt to the rapidly changing needs of orphans in Palestine. Private orphanages, though reliant on donations, often secure substantial and diversified funding sources that enhance their ability to offer superior facilities and programs. Their smaller, community-focused operations allow for a more personalized approach, ensuring that each child's unique emotional and educational needs are met. Additionally, their deep integration into local communities and cultural practices offers a sense of identity and belonging that large, government-run institutions may struggle to provide."</w:t>
      </w:r>
    </w:p>
    <w:p w14:paraId="54AB1115" w14:textId="77777777" w:rsidR="000B6CA5" w:rsidRDefault="000B6CA5" w:rsidP="000B6CA5">
      <w:pPr>
        <w:rPr>
          <w:rFonts w:ascii="Abadi" w:hAnsi="Abadi"/>
          <w:sz w:val="28"/>
          <w:szCs w:val="28"/>
        </w:rPr>
      </w:pPr>
    </w:p>
    <w:p w14:paraId="41BB3456"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0" w:name="_Toc171605408"/>
      <w:r>
        <w:rPr>
          <w:rFonts w:ascii="Abadi" w:eastAsia="Times New Roman" w:hAnsi="Abadi" w:cs="Times New Roman"/>
          <w:b/>
          <w:bCs/>
          <w:kern w:val="0"/>
          <w:sz w:val="28"/>
          <w:szCs w:val="28"/>
          <w:lang w:eastAsia="en-AE"/>
          <w14:ligatures w14:val="none"/>
        </w:rPr>
        <w:t>Moderator's Summary</w:t>
      </w:r>
      <w:bookmarkEnd w:id="30"/>
    </w:p>
    <w:p w14:paraId="45D39BB0"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"Thank you to both our advocates for a comprehensive and thought-provoking discussion on the merits of government-run versus private orphanages in Palestine. Advocate A highlighted the strengths of government-run orphanages, emphasizing their ability to provide standardized care, ensure accountability, and offer equitable access to </w:t>
      </w:r>
      <w:r>
        <w:rPr>
          <w:rFonts w:ascii="Abadi" w:eastAsia="Times New Roman" w:hAnsi="Abadi" w:cs="Times New Roman"/>
          <w:kern w:val="0"/>
          <w:sz w:val="28"/>
          <w:szCs w:val="28"/>
          <w:lang w:eastAsia="en-AE"/>
          <w14:ligatures w14:val="none"/>
        </w:rPr>
        <w:lastRenderedPageBreak/>
        <w:t>resources. These institutions benefit from consistent funding and integration with public services, which supports the holistic development of orphans in a stable and regulated environment.</w:t>
      </w:r>
    </w:p>
    <w:p w14:paraId="62087D9C"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presented a compelling case for private orphanages, pointing out their innovation, flexibility, and ability to provide personalized care. Private orphanages are often able to mobilize additional resources from international donors and local communities, leading to enhanced facilities and programs. Their smaller scale and community integration allow for a more tailored approach to each child's needs, fostering a sense of identity and belonging.</w:t>
      </w:r>
    </w:p>
    <w:p w14:paraId="7AC7BF3B"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models have unique advantages and face distinct challenges. Government-run orphanages provide a stable and standardized approach, ensuring that all children receive consistent care. Private orphanages, with their innovative and personalized care models, can adapt quickly to the needs of orphans and provide culturally relevant support.</w:t>
      </w:r>
    </w:p>
    <w:p w14:paraId="5C003A69"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it may be beneficial to consider a hybrid approach that leverages the strengths of both government and private orphanages. Such a strategy could ensure that orphans in Palestine receive the best possible care, combining the stability and accountability of government oversight with the innovation and personalized attention of private institutions.</w:t>
      </w:r>
    </w:p>
    <w:p w14:paraId="0FCDB147"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closing, 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NGO leaders, community members, and international partners to continue this dialogue and work collaboratively towards creating a comprehensive and sustainable orphan care system in Palestine."</w:t>
      </w:r>
    </w:p>
    <w:p w14:paraId="6116B02E" w14:textId="77777777" w:rsidR="000B6CA5" w:rsidRDefault="000B6CA5" w:rsidP="000B6CA5">
      <w:pPr>
        <w:rPr>
          <w:rFonts w:ascii="Abadi" w:hAnsi="Abadi"/>
          <w:sz w:val="28"/>
          <w:szCs w:val="28"/>
        </w:rPr>
      </w:pPr>
    </w:p>
    <w:p w14:paraId="3E71C82D"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1" w:name="_Toc171605409"/>
      <w:r>
        <w:rPr>
          <w:rFonts w:ascii="Abadi" w:eastAsia="Times New Roman" w:hAnsi="Abadi" w:cs="Times New Roman"/>
          <w:b/>
          <w:bCs/>
          <w:kern w:val="0"/>
          <w:sz w:val="28"/>
          <w:szCs w:val="28"/>
          <w:lang w:eastAsia="en-AE"/>
          <w14:ligatures w14:val="none"/>
        </w:rPr>
        <w:t>Reflective Questions for Further Consideration</w:t>
      </w:r>
      <w:bookmarkEnd w:id="31"/>
    </w:p>
    <w:p w14:paraId="2E193CAB" w14:textId="77777777" w:rsidR="000B6CA5" w:rsidRDefault="000B6CA5" w:rsidP="000B6CA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effectively combine the strengths of both government-run and private orphanages to improve orphan care in Palestine?</w:t>
      </w:r>
    </w:p>
    <w:p w14:paraId="19392931" w14:textId="77777777" w:rsidR="000B6CA5" w:rsidRDefault="000B6CA5" w:rsidP="000B6CA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implemented to ensure consistent funding and resources for both types of orphanages?</w:t>
      </w:r>
    </w:p>
    <w:p w14:paraId="40EDF1B3" w14:textId="77777777" w:rsidR="000B6CA5" w:rsidRDefault="000B6CA5" w:rsidP="000B6CA5">
      <w:pPr>
        <w:numPr>
          <w:ilvl w:val="0"/>
          <w:numId w:val="3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enhance regulatory oversight and accountability in private orphanages while maintaining their flexibility and innovation?</w:t>
      </w:r>
    </w:p>
    <w:p w14:paraId="035E4303" w14:textId="77777777" w:rsidR="000B6CA5" w:rsidRDefault="000B6CA5" w:rsidP="000B6CA5">
      <w:pPr>
        <w:rPr>
          <w:rFonts w:ascii="Abadi" w:hAnsi="Abadi"/>
          <w:sz w:val="28"/>
          <w:szCs w:val="28"/>
        </w:rPr>
      </w:pPr>
      <w:r>
        <w:rPr>
          <w:rFonts w:ascii="Abadi" w:hAnsi="Abadi"/>
          <w:kern w:val="0"/>
          <w:sz w:val="28"/>
          <w:szCs w:val="28"/>
          <w14:ligatures w14:val="none"/>
        </w:rPr>
        <w:br w:type="page"/>
      </w:r>
    </w:p>
    <w:p w14:paraId="523D7B8B" w14:textId="77777777" w:rsidR="000B6CA5" w:rsidRDefault="000B6CA5" w:rsidP="00753BB7">
      <w:pPr>
        <w:pStyle w:val="Heading1"/>
        <w:pBdr>
          <w:bottom w:val="single" w:sz="4" w:space="1" w:color="auto"/>
        </w:pBdr>
        <w:rPr>
          <w:rFonts w:eastAsia="Times New Roman"/>
          <w:lang w:eastAsia="en-AE"/>
        </w:rPr>
      </w:pPr>
      <w:bookmarkStart w:id="32" w:name="_Toc171605410"/>
      <w:r>
        <w:rPr>
          <w:rFonts w:eastAsia="Times New Roman"/>
          <w:lang w:eastAsia="en-AE"/>
        </w:rPr>
        <w:lastRenderedPageBreak/>
        <w:t>Debate Topic 3: International NGOs vs. Local Organizations in Orphan Care</w:t>
      </w:r>
      <w:bookmarkEnd w:id="32"/>
      <w:r>
        <w:rPr>
          <w:rFonts w:eastAsia="Times New Roman"/>
          <w:lang w:eastAsia="en-AE"/>
        </w:rPr>
        <w:br/>
      </w:r>
    </w:p>
    <w:p w14:paraId="1BB958D8"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309205AD"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the roles of international NGOs and local organizations in orphan care is vital for understanding how best to support orphaned children in Palestine. International NGOs often bring significant resources, global expertise, and innovative practices, while local organizations offer deep cultural understanding, community integration, and sustained local presence. This discussion will explore the advantages and challenges of each type of organization, considering factors such as resource allocation, cultural relevance, sustainability, and the ability to address the unique needs of Palestinian orphans.</w:t>
      </w:r>
    </w:p>
    <w:p w14:paraId="6CF081F4" w14:textId="77777777" w:rsidR="000B6CA5" w:rsidRDefault="000B6CA5" w:rsidP="000B6CA5">
      <w:pPr>
        <w:rPr>
          <w:rFonts w:ascii="Abadi" w:hAnsi="Abadi"/>
          <w:sz w:val="28"/>
          <w:szCs w:val="28"/>
        </w:rPr>
      </w:pPr>
    </w:p>
    <w:p w14:paraId="61B6721D"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3" w:name="_Toc171605411"/>
      <w:r>
        <w:rPr>
          <w:rFonts w:ascii="Abadi" w:eastAsia="Times New Roman" w:hAnsi="Abadi" w:cs="Times New Roman"/>
          <w:b/>
          <w:bCs/>
          <w:kern w:val="0"/>
          <w:sz w:val="28"/>
          <w:szCs w:val="28"/>
          <w:lang w:eastAsia="en-AE"/>
          <w14:ligatures w14:val="none"/>
        </w:rPr>
        <w:t>Moderator's Presentation</w:t>
      </w:r>
      <w:bookmarkEnd w:id="33"/>
    </w:p>
    <w:p w14:paraId="2F44A1C5"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Orphan Care in Palestine</w:t>
      </w:r>
      <w:r>
        <w:rPr>
          <w:rFonts w:ascii="Abadi" w:eastAsia="Times New Roman" w:hAnsi="Abadi" w:cs="Times New Roman"/>
          <w:kern w:val="0"/>
          <w:sz w:val="28"/>
          <w:szCs w:val="28"/>
          <w:lang w:eastAsia="en-AE"/>
          <w14:ligatures w14:val="none"/>
        </w:rPr>
        <w:t xml:space="preserve"> "Good evening, everyone. Tonight, we delve into the crucial debate between the roles of international NGOs and local organizations in providing care for orphans in Palestine. This issue is particularly important given the unique socio-political and economic challenges faced by Palestinian society. Understanding the strengths and limitations of each type of organization will help us determine the most effective strategies for supporting our vulnerable children."</w:t>
      </w:r>
      <w:r>
        <w:rPr>
          <w:rFonts w:ascii="Abadi" w:eastAsia="Times New Roman" w:hAnsi="Abadi" w:cs="Times New Roman"/>
          <w:kern w:val="0"/>
          <w:sz w:val="28"/>
          <w:szCs w:val="28"/>
          <w:lang w:eastAsia="en-AE"/>
          <w14:ligatures w14:val="none"/>
        </w:rPr>
        <w:br/>
      </w:r>
    </w:p>
    <w:p w14:paraId="76FED73B"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Orphan Care in Palestine</w:t>
      </w:r>
      <w:r>
        <w:rPr>
          <w:rFonts w:ascii="Abadi" w:eastAsia="Times New Roman" w:hAnsi="Abadi" w:cs="Times New Roman"/>
          <w:kern w:val="0"/>
          <w:sz w:val="28"/>
          <w:szCs w:val="28"/>
          <w:lang w:eastAsia="en-AE"/>
          <w14:ligatures w14:val="none"/>
        </w:rPr>
        <w:t xml:space="preserve"> "Historically, orphan care in Palestine has been a collaborative effort involving both local organizations and international NGOs. Local organizations, often rooted in community and religious traditions, have provided essential support and care for orphans. However, the escalation of war and socio-economic hardships has led to an increased presence of international NGOs, bringing in additional resources and expertise."</w:t>
      </w:r>
      <w:r>
        <w:rPr>
          <w:rFonts w:ascii="Abadi" w:eastAsia="Times New Roman" w:hAnsi="Abadi" w:cs="Times New Roman"/>
          <w:kern w:val="0"/>
          <w:sz w:val="28"/>
          <w:szCs w:val="28"/>
          <w:lang w:eastAsia="en-AE"/>
          <w14:ligatures w14:val="none"/>
        </w:rPr>
        <w:br/>
      </w:r>
    </w:p>
    <w:p w14:paraId="2993FC61"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and Financial Support</w:t>
      </w:r>
      <w:r>
        <w:rPr>
          <w:rFonts w:ascii="Abadi" w:eastAsia="Times New Roman" w:hAnsi="Abadi" w:cs="Times New Roman"/>
          <w:kern w:val="0"/>
          <w:sz w:val="28"/>
          <w:szCs w:val="28"/>
          <w:lang w:eastAsia="en-AE"/>
          <w14:ligatures w14:val="none"/>
        </w:rPr>
        <w:t xml:space="preserve"> "International NGOs typically have access to substantial financial resources and can mobilize funds from global donors, foundations, and governments. This influx of resources enables them to implement large-scale programs and provide advanced facilities and services. On the other </w:t>
      </w:r>
      <w:r>
        <w:rPr>
          <w:rFonts w:ascii="Abadi" w:eastAsia="Times New Roman" w:hAnsi="Abadi" w:cs="Times New Roman"/>
          <w:kern w:val="0"/>
          <w:sz w:val="28"/>
          <w:szCs w:val="28"/>
          <w:lang w:eastAsia="en-AE"/>
          <w14:ligatures w14:val="none"/>
        </w:rPr>
        <w:lastRenderedPageBreak/>
        <w:t>hand, local organizations often operate on more limited budgets but benefit from local fundraising efforts and community support, which can be more sustainable and reliable in the long term."</w:t>
      </w:r>
      <w:r>
        <w:rPr>
          <w:rFonts w:ascii="Abadi" w:eastAsia="Times New Roman" w:hAnsi="Abadi" w:cs="Times New Roman"/>
          <w:kern w:val="0"/>
          <w:sz w:val="28"/>
          <w:szCs w:val="28"/>
          <w:lang w:eastAsia="en-AE"/>
          <w14:ligatures w14:val="none"/>
        </w:rPr>
        <w:br/>
      </w:r>
    </w:p>
    <w:p w14:paraId="2D45D827"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 and Community Integration</w:t>
      </w:r>
      <w:r>
        <w:rPr>
          <w:rFonts w:ascii="Abadi" w:eastAsia="Times New Roman" w:hAnsi="Abadi" w:cs="Times New Roman"/>
          <w:kern w:val="0"/>
          <w:sz w:val="28"/>
          <w:szCs w:val="28"/>
          <w:lang w:eastAsia="en-AE"/>
          <w14:ligatures w14:val="none"/>
        </w:rPr>
        <w:t xml:space="preserve"> "Local organizations have a profound understanding of the cultural, social, and religious contexts of Palestine. This deep connection enables them to design and implement care programs that are culturally relevant and resonate with the community. International NGOs, while bringing global expertise, may face challenges in fully understanding and integrating into the local culture, potentially leading to less effective or culturally insensitive interventions."</w:t>
      </w:r>
      <w:r>
        <w:rPr>
          <w:rFonts w:ascii="Abadi" w:eastAsia="Times New Roman" w:hAnsi="Abadi" w:cs="Times New Roman"/>
          <w:kern w:val="0"/>
          <w:sz w:val="28"/>
          <w:szCs w:val="28"/>
          <w:lang w:eastAsia="en-AE"/>
          <w14:ligatures w14:val="none"/>
        </w:rPr>
        <w:br/>
      </w:r>
    </w:p>
    <w:p w14:paraId="6B820B82"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Long-Term Impact</w:t>
      </w:r>
      <w:r>
        <w:rPr>
          <w:rFonts w:ascii="Abadi" w:eastAsia="Times New Roman" w:hAnsi="Abadi" w:cs="Times New Roman"/>
          <w:kern w:val="0"/>
          <w:sz w:val="28"/>
          <w:szCs w:val="28"/>
          <w:lang w:eastAsia="en-AE"/>
          <w14:ligatures w14:val="none"/>
        </w:rPr>
        <w:t xml:space="preserve"> "Sustainability is a key concern in orphan care. Local organizations, with their permanent presence and strong community ties, are often better positioned to provide long-term support and ensure continuity of care. International NGOs, although capable of launching impactful projects, may struggle with sustainability due to dependency on fluctuating international funding and shifting donor priorities."</w:t>
      </w:r>
      <w:r>
        <w:rPr>
          <w:rFonts w:ascii="Abadi" w:eastAsia="Times New Roman" w:hAnsi="Abadi" w:cs="Times New Roman"/>
          <w:kern w:val="0"/>
          <w:sz w:val="28"/>
          <w:szCs w:val="28"/>
          <w:lang w:eastAsia="en-AE"/>
          <w14:ligatures w14:val="none"/>
        </w:rPr>
        <w:br/>
      </w:r>
    </w:p>
    <w:p w14:paraId="77007508"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Innovative Practices and Expertise</w:t>
      </w:r>
      <w:r>
        <w:rPr>
          <w:rFonts w:ascii="Abadi" w:eastAsia="Times New Roman" w:hAnsi="Abadi" w:cs="Times New Roman"/>
          <w:kern w:val="0"/>
          <w:sz w:val="28"/>
          <w:szCs w:val="28"/>
          <w:lang w:eastAsia="en-AE"/>
          <w14:ligatures w14:val="none"/>
        </w:rPr>
        <w:t xml:space="preserve"> "International NGOs often introduce innovative practices, advanced technologies, and evidence-based approaches to orphan care, drawing on global research and experiences. This infusion of new ideas and methods can significantly enhance the quality of care provided to orphans. Conversely, local organizations, while potentially less innovative, offer practical solutions grounded in local realities and traditional knowledge."</w:t>
      </w:r>
      <w:r>
        <w:rPr>
          <w:rFonts w:ascii="Abadi" w:eastAsia="Times New Roman" w:hAnsi="Abadi" w:cs="Times New Roman"/>
          <w:kern w:val="0"/>
          <w:sz w:val="28"/>
          <w:szCs w:val="28"/>
          <w:lang w:eastAsia="en-AE"/>
          <w14:ligatures w14:val="none"/>
        </w:rPr>
        <w:br/>
      </w:r>
    </w:p>
    <w:p w14:paraId="6796A904"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and Transparency</w:t>
      </w:r>
      <w:r>
        <w:rPr>
          <w:rFonts w:ascii="Abadi" w:eastAsia="Times New Roman" w:hAnsi="Abadi" w:cs="Times New Roman"/>
          <w:kern w:val="0"/>
          <w:sz w:val="28"/>
          <w:szCs w:val="28"/>
          <w:lang w:eastAsia="en-AE"/>
          <w14:ligatures w14:val="none"/>
        </w:rPr>
        <w:t xml:space="preserve"> "Accountability and transparency are critical in managing orphan care. International NGOs usually adhere to strict accountability standards imposed by donors and international bodies, ensuring efficient use of funds and transparent reporting. Local organizations, while also committed to transparency, may benefit from more flexible accountability mechanisms that align with local governance structures and community expectations."</w:t>
      </w:r>
      <w:r>
        <w:rPr>
          <w:rFonts w:ascii="Abadi" w:eastAsia="Times New Roman" w:hAnsi="Abadi" w:cs="Times New Roman"/>
          <w:kern w:val="0"/>
          <w:sz w:val="28"/>
          <w:szCs w:val="28"/>
          <w:lang w:eastAsia="en-AE"/>
          <w14:ligatures w14:val="none"/>
        </w:rPr>
        <w:br/>
      </w:r>
    </w:p>
    <w:p w14:paraId="19DEFB10"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Political and Security Context</w:t>
      </w:r>
      <w:r>
        <w:rPr>
          <w:rFonts w:ascii="Abadi" w:eastAsia="Times New Roman" w:hAnsi="Abadi" w:cs="Times New Roman"/>
          <w:kern w:val="0"/>
          <w:sz w:val="28"/>
          <w:szCs w:val="28"/>
          <w:lang w:eastAsia="en-AE"/>
          <w14:ligatures w14:val="none"/>
        </w:rPr>
        <w:t xml:space="preserve"> "The political and security context in Palestine significantly impacts the operations of both international NGOs and local organizations. International NGOs may have greater protection and leverage due to their global networks and diplomatic connections, allowing them to navigate political challenges more effectively. Local organizations, however, possess </w:t>
      </w:r>
      <w:r>
        <w:rPr>
          <w:rFonts w:ascii="Abadi" w:eastAsia="Times New Roman" w:hAnsi="Abadi" w:cs="Times New Roman"/>
          <w:kern w:val="0"/>
          <w:sz w:val="28"/>
          <w:szCs w:val="28"/>
          <w:lang w:eastAsia="en-AE"/>
          <w14:ligatures w14:val="none"/>
        </w:rPr>
        <w:lastRenderedPageBreak/>
        <w:t>local knowledge and relationships that can facilitate operations even in volatile environments."</w:t>
      </w:r>
      <w:r>
        <w:rPr>
          <w:rFonts w:ascii="Abadi" w:eastAsia="Times New Roman" w:hAnsi="Abadi" w:cs="Times New Roman"/>
          <w:kern w:val="0"/>
          <w:sz w:val="28"/>
          <w:szCs w:val="28"/>
          <w:lang w:eastAsia="en-AE"/>
          <w14:ligatures w14:val="none"/>
        </w:rPr>
        <w:br/>
      </w:r>
    </w:p>
    <w:p w14:paraId="1A524AEA"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Local Empowerment</w:t>
      </w:r>
      <w:r>
        <w:rPr>
          <w:rFonts w:ascii="Abadi" w:eastAsia="Times New Roman" w:hAnsi="Abadi" w:cs="Times New Roman"/>
          <w:kern w:val="0"/>
          <w:sz w:val="28"/>
          <w:szCs w:val="28"/>
          <w:lang w:eastAsia="en-AE"/>
          <w14:ligatures w14:val="none"/>
        </w:rPr>
        <w:t xml:space="preserve"> "Capacity building is a vital component of sustainable development. International NGOs often engage in capacity-building initiatives, training local staff and enhancing the capabilities of local organizations. This collaboration can lead to the empowerment of local entities and the development of a more resilient local orphan care system. On the other hand, local organizations inherently prioritize local empowerment and community participation, fostering a sense of ownership and responsibility."</w:t>
      </w:r>
      <w:r>
        <w:rPr>
          <w:rFonts w:ascii="Abadi" w:eastAsia="Times New Roman" w:hAnsi="Abadi" w:cs="Times New Roman"/>
          <w:kern w:val="0"/>
          <w:sz w:val="28"/>
          <w:szCs w:val="28"/>
          <w:lang w:eastAsia="en-AE"/>
          <w14:ligatures w14:val="none"/>
        </w:rPr>
        <w:br/>
      </w:r>
    </w:p>
    <w:p w14:paraId="6210AC07" w14:textId="77777777" w:rsidR="000B6CA5" w:rsidRDefault="000B6CA5" w:rsidP="000B6CA5">
      <w:pPr>
        <w:numPr>
          <w:ilvl w:val="0"/>
          <w:numId w:val="3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Collaborative Approaches and Synergy</w:t>
      </w:r>
      <w:r>
        <w:rPr>
          <w:rFonts w:ascii="Abadi" w:eastAsia="Times New Roman" w:hAnsi="Abadi" w:cs="Times New Roman"/>
          <w:kern w:val="0"/>
          <w:sz w:val="28"/>
          <w:szCs w:val="28"/>
          <w:lang w:eastAsia="en-AE"/>
          <w14:ligatures w14:val="none"/>
        </w:rPr>
        <w:t xml:space="preserve"> "Finally, exploring collaborative approaches between international NGOs and local organizations can yield synergistic benefits. Combining the resources, expertise, and innovation of international NGOs with the cultural knowledge, sustainability, and community integration of local organizations can create a more comprehensive and effective orphan care system in Palestine."</w:t>
      </w:r>
    </w:p>
    <w:p w14:paraId="34A46B26" w14:textId="77777777" w:rsidR="000B6CA5" w:rsidRDefault="000B6CA5" w:rsidP="000B6CA5">
      <w:pPr>
        <w:rPr>
          <w:rFonts w:ascii="Abadi" w:hAnsi="Abadi"/>
          <w:sz w:val="28"/>
          <w:szCs w:val="28"/>
        </w:rPr>
      </w:pPr>
    </w:p>
    <w:p w14:paraId="22AF6C25"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4" w:name="_Toc171605412"/>
      <w:r>
        <w:rPr>
          <w:rFonts w:ascii="Abadi" w:eastAsia="Times New Roman" w:hAnsi="Abadi" w:cs="Times New Roman"/>
          <w:b/>
          <w:bCs/>
          <w:kern w:val="0"/>
          <w:sz w:val="28"/>
          <w:szCs w:val="28"/>
          <w:lang w:eastAsia="en-AE"/>
          <w14:ligatures w14:val="none"/>
        </w:rPr>
        <w:t>Advocate A Presentation: In Support of International NGOs</w:t>
      </w:r>
      <w:bookmarkEnd w:id="34"/>
    </w:p>
    <w:p w14:paraId="3ED48B07"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7AE65F3C"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I stand here today to advocate for the pivotal role of international NGOs in providing orphan care in Palestine. These organizations bring significant resources, global expertise, and innovative practices that are essential for addressing the complex and multifaceted needs of Palestinian orphans."</w:t>
      </w:r>
    </w:p>
    <w:p w14:paraId="72E07CE0" w14:textId="77777777" w:rsidR="000B6CA5" w:rsidRDefault="000B6CA5" w:rsidP="000B6CA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Substantial Financial Resources</w:t>
      </w:r>
      <w:r>
        <w:rPr>
          <w:rFonts w:ascii="Abadi" w:eastAsia="Times New Roman" w:hAnsi="Abadi" w:cs="Times New Roman"/>
          <w:kern w:val="0"/>
          <w:sz w:val="28"/>
          <w:szCs w:val="28"/>
          <w:lang w:eastAsia="en-AE"/>
          <w14:ligatures w14:val="none"/>
        </w:rPr>
        <w:t xml:space="preserve"> "International NGOs have access to a broad base of financial resources, including donations from global donors, grants from international foundations, and funding from foreign governments. This financial capability allows them to implement large-scale programs and provide high-quality facilities and services. For instance, organizations like UNICEF and Save the Children have been able to mobilize extensive funds to support orphan care initiatives in Palestine, ensuring that children receive adequate food, shelter, education, and healthcare."</w:t>
      </w:r>
      <w:r>
        <w:rPr>
          <w:rFonts w:ascii="Abadi" w:eastAsia="Times New Roman" w:hAnsi="Abadi" w:cs="Times New Roman"/>
          <w:kern w:val="0"/>
          <w:sz w:val="28"/>
          <w:szCs w:val="28"/>
          <w:lang w:eastAsia="en-AE"/>
          <w14:ligatures w14:val="none"/>
        </w:rPr>
        <w:br/>
      </w:r>
    </w:p>
    <w:p w14:paraId="292395C9" w14:textId="77777777" w:rsidR="000B6CA5" w:rsidRDefault="000B6CA5" w:rsidP="000B6CA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Introduction of Innovative Practices</w:t>
      </w:r>
      <w:r>
        <w:rPr>
          <w:rFonts w:ascii="Abadi" w:eastAsia="Times New Roman" w:hAnsi="Abadi" w:cs="Times New Roman"/>
          <w:kern w:val="0"/>
          <w:sz w:val="28"/>
          <w:szCs w:val="28"/>
          <w:lang w:eastAsia="en-AE"/>
          <w14:ligatures w14:val="none"/>
        </w:rPr>
        <w:t xml:space="preserve"> "International NGOs bring advanced methodologies and innovative practices drawn from global research and experiences. They can introduce new technologies, evidence-based approaches, and best practices in orphan care that significantly enhance the quality of services. Programs such as those implemented by SOS Children's Villages have incorporated modern psychological support, educational strategies, and healthcare innovations that local organizations may not have the resources or expertise to develop independently."</w:t>
      </w:r>
      <w:r>
        <w:rPr>
          <w:rFonts w:ascii="Abadi" w:eastAsia="Times New Roman" w:hAnsi="Abadi" w:cs="Times New Roman"/>
          <w:kern w:val="0"/>
          <w:sz w:val="28"/>
          <w:szCs w:val="28"/>
          <w:lang w:eastAsia="en-AE"/>
          <w14:ligatures w14:val="none"/>
        </w:rPr>
        <w:br/>
      </w:r>
    </w:p>
    <w:p w14:paraId="553615F6" w14:textId="77777777" w:rsidR="000B6CA5" w:rsidRDefault="000B6CA5" w:rsidP="000B6CA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Capacity Building and Training</w:t>
      </w:r>
      <w:r>
        <w:rPr>
          <w:rFonts w:ascii="Abadi" w:eastAsia="Times New Roman" w:hAnsi="Abadi" w:cs="Times New Roman"/>
          <w:kern w:val="0"/>
          <w:sz w:val="28"/>
          <w:szCs w:val="28"/>
          <w:lang w:eastAsia="en-AE"/>
          <w14:ligatures w14:val="none"/>
        </w:rPr>
        <w:t xml:space="preserve"> "One of the critical contributions of international NGOs is their focus on capacity building and training. They invest in developing the skills and knowledge of local staff, ensuring that best practices are implemented sustainably. This approach not only improves the immediate quality of care for orphans but also strengthens the local orphan care system over the long term. Training programs by international NGOs have equipped Palestinian caregivers with skills in trauma-informed care, child protection, and educational methodologies."</w:t>
      </w:r>
      <w:r>
        <w:rPr>
          <w:rFonts w:ascii="Abadi" w:eastAsia="Times New Roman" w:hAnsi="Abadi" w:cs="Times New Roman"/>
          <w:kern w:val="0"/>
          <w:sz w:val="28"/>
          <w:szCs w:val="28"/>
          <w:lang w:eastAsia="en-AE"/>
          <w14:ligatures w14:val="none"/>
        </w:rPr>
        <w:br/>
      </w:r>
    </w:p>
    <w:p w14:paraId="16F56552" w14:textId="77777777" w:rsidR="000B6CA5" w:rsidRDefault="000B6CA5" w:rsidP="000B6CA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Global Advocacy and Influence</w:t>
      </w:r>
      <w:r>
        <w:rPr>
          <w:rFonts w:ascii="Abadi" w:eastAsia="Times New Roman" w:hAnsi="Abadi" w:cs="Times New Roman"/>
          <w:kern w:val="0"/>
          <w:sz w:val="28"/>
          <w:szCs w:val="28"/>
          <w:lang w:eastAsia="en-AE"/>
          <w14:ligatures w14:val="none"/>
        </w:rPr>
        <w:t xml:space="preserve"> "International NGOs have the ability to leverage their global platforms to advocate for the needs and rights of Palestinian orphans. They can raise awareness, influence policy changes, and secure international support for orphan care initiatives. Their global presence allows them to highlight the plight of Palestinian orphans on the world stage, garnering support from international communities and governments. Campaigns by organizations like World Vision and Human Rights Watch have brought significant attention and resources to the issue of orphan care in Palestine."</w:t>
      </w:r>
      <w:r>
        <w:rPr>
          <w:rFonts w:ascii="Abadi" w:eastAsia="Times New Roman" w:hAnsi="Abadi" w:cs="Times New Roman"/>
          <w:kern w:val="0"/>
          <w:sz w:val="28"/>
          <w:szCs w:val="28"/>
          <w:lang w:eastAsia="en-AE"/>
          <w14:ligatures w14:val="none"/>
        </w:rPr>
        <w:br/>
      </w:r>
    </w:p>
    <w:p w14:paraId="5F3CC44B" w14:textId="77777777" w:rsidR="000B6CA5" w:rsidRDefault="000B6CA5" w:rsidP="000B6CA5">
      <w:pPr>
        <w:numPr>
          <w:ilvl w:val="0"/>
          <w:numId w:val="3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Emergency Response and Crisis Management</w:t>
      </w:r>
      <w:r>
        <w:rPr>
          <w:rFonts w:ascii="Abadi" w:eastAsia="Times New Roman" w:hAnsi="Abadi" w:cs="Times New Roman"/>
          <w:kern w:val="0"/>
          <w:sz w:val="28"/>
          <w:szCs w:val="28"/>
          <w:lang w:eastAsia="en-AE"/>
          <w14:ligatures w14:val="none"/>
        </w:rPr>
        <w:t xml:space="preserve"> "In the volatile and occupied Palestine, the ability to respond swiftly to emergencies is crucial. International NGOs are equipped with the resources and expertise to provide immediate aid during crises, such as airstrikes, bombings or natural disasters. Their established emergency response frameworks enable them to deliver rapid support to affected children, ensuring their safety and well-being. For example, during periods of intensified Israeli aggression, organizations like the International Red Cross have been instrumental in providing urgent medical care, shelter, and psychological support to orphaned children."</w:t>
      </w:r>
    </w:p>
    <w:p w14:paraId="3943525B" w14:textId="77777777" w:rsidR="000B6CA5" w:rsidRDefault="000B6CA5" w:rsidP="000B6CA5">
      <w:pPr>
        <w:rPr>
          <w:rFonts w:ascii="Abadi" w:hAnsi="Abadi"/>
          <w:sz w:val="28"/>
          <w:szCs w:val="28"/>
        </w:rPr>
      </w:pPr>
    </w:p>
    <w:p w14:paraId="66BB301E"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5" w:name="_Toc171605413"/>
      <w:r>
        <w:rPr>
          <w:rFonts w:ascii="Abadi" w:eastAsia="Times New Roman" w:hAnsi="Abadi" w:cs="Times New Roman"/>
          <w:b/>
          <w:bCs/>
          <w:kern w:val="0"/>
          <w:sz w:val="28"/>
          <w:szCs w:val="28"/>
          <w:lang w:eastAsia="en-AE"/>
          <w14:ligatures w14:val="none"/>
        </w:rPr>
        <w:lastRenderedPageBreak/>
        <w:t>Advocate B Presentation: In Support of Local Organizations</w:t>
      </w:r>
      <w:bookmarkEnd w:id="35"/>
    </w:p>
    <w:p w14:paraId="3631DE8B"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323346B3"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the contributions of international NGOs are undeniable, I stand here to advocate for the significant role of local organizations in orphan care in Palestine. Local organizations offer deep cultural understanding, strong community ties, and sustainable long-term support that are essential for the effective care of Palestinian orphans."</w:t>
      </w:r>
    </w:p>
    <w:p w14:paraId="742C1073" w14:textId="77777777" w:rsidR="000B6CA5" w:rsidRDefault="000B6CA5" w:rsidP="000B6CA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Relevance and Sensitivity</w:t>
      </w:r>
      <w:r>
        <w:rPr>
          <w:rFonts w:ascii="Abadi" w:eastAsia="Times New Roman" w:hAnsi="Abadi" w:cs="Times New Roman"/>
          <w:kern w:val="0"/>
          <w:sz w:val="28"/>
          <w:szCs w:val="28"/>
          <w:lang w:eastAsia="en-AE"/>
          <w14:ligatures w14:val="none"/>
        </w:rPr>
        <w:t xml:space="preserve"> "Local organizations possess an intrinsic understanding of Palestinian culture, traditions, and social dynamics. This cultural competence enables them to provide care that is highly relevant and sensitive to the needs of Palestinian orphans. Local organizations like the Palestinian Red Crescent Society integrate cultural norms and religious practices into their care programs, ensuring that children receive support that respects and preserves their cultural identity."</w:t>
      </w:r>
      <w:r>
        <w:rPr>
          <w:rFonts w:ascii="Abadi" w:eastAsia="Times New Roman" w:hAnsi="Abadi" w:cs="Times New Roman"/>
          <w:kern w:val="0"/>
          <w:sz w:val="28"/>
          <w:szCs w:val="28"/>
          <w:lang w:eastAsia="en-AE"/>
          <w14:ligatures w14:val="none"/>
        </w:rPr>
        <w:br/>
      </w:r>
    </w:p>
    <w:p w14:paraId="597FFA4C" w14:textId="77777777" w:rsidR="000B6CA5" w:rsidRDefault="000B6CA5" w:rsidP="000B6CA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Strong Community Ties and Trust</w:t>
      </w:r>
      <w:r>
        <w:rPr>
          <w:rFonts w:ascii="Abadi" w:eastAsia="Times New Roman" w:hAnsi="Abadi" w:cs="Times New Roman"/>
          <w:kern w:val="0"/>
          <w:sz w:val="28"/>
          <w:szCs w:val="28"/>
          <w:lang w:eastAsia="en-AE"/>
          <w14:ligatures w14:val="none"/>
        </w:rPr>
        <w:t xml:space="preserve"> "Local organizations are deeply embedded within the communities they serve, fostering strong relationships and trust with local populations. This local presence facilitates better communication and collaboration with families, community leaders, and other stakeholders. Trust in these organizations ensures higher levels of community support and engagement, which are crucial for the effective implementation of orphan care programs. For instance, Dar Al-</w:t>
      </w:r>
      <w:proofErr w:type="spellStart"/>
      <w:r>
        <w:rPr>
          <w:rFonts w:ascii="Abadi" w:eastAsia="Times New Roman" w:hAnsi="Abadi" w:cs="Times New Roman"/>
          <w:kern w:val="0"/>
          <w:sz w:val="28"/>
          <w:szCs w:val="28"/>
          <w:lang w:eastAsia="en-AE"/>
          <w14:ligatures w14:val="none"/>
        </w:rPr>
        <w:t>Tifl</w:t>
      </w:r>
      <w:proofErr w:type="spellEnd"/>
      <w:r>
        <w:rPr>
          <w:rFonts w:ascii="Abadi" w:eastAsia="Times New Roman" w:hAnsi="Abadi" w:cs="Times New Roman"/>
          <w:kern w:val="0"/>
          <w:sz w:val="28"/>
          <w:szCs w:val="28"/>
          <w:lang w:eastAsia="en-AE"/>
          <w14:ligatures w14:val="none"/>
        </w:rPr>
        <w:t xml:space="preserve"> Al-Arabi has long-standing ties with local communities, enabling them to effectively mobilize community resources and support for their programs."</w:t>
      </w:r>
      <w:r>
        <w:rPr>
          <w:rFonts w:ascii="Abadi" w:eastAsia="Times New Roman" w:hAnsi="Abadi" w:cs="Times New Roman"/>
          <w:kern w:val="0"/>
          <w:sz w:val="28"/>
          <w:szCs w:val="28"/>
          <w:lang w:eastAsia="en-AE"/>
          <w14:ligatures w14:val="none"/>
        </w:rPr>
        <w:br/>
      </w:r>
    </w:p>
    <w:p w14:paraId="1DB20C74" w14:textId="77777777" w:rsidR="000B6CA5" w:rsidRDefault="000B6CA5" w:rsidP="000B6CA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Sustainability and Long-Term Commitment</w:t>
      </w:r>
      <w:r>
        <w:rPr>
          <w:rFonts w:ascii="Abadi" w:eastAsia="Times New Roman" w:hAnsi="Abadi" w:cs="Times New Roman"/>
          <w:kern w:val="0"/>
          <w:sz w:val="28"/>
          <w:szCs w:val="28"/>
          <w:lang w:eastAsia="en-AE"/>
          <w14:ligatures w14:val="none"/>
        </w:rPr>
        <w:t xml:space="preserve"> "Local organizations are inherently committed to the long-term welfare of orphans, as they are part of the same community. Their operations are not subject to the same fluctuations in international funding and donor priorities that international NGOs face. This long-term presence ensures continuity and stability in care, which is vital for the development and well-being of orphans. Organizations like the Union of Palestinian Women's Committees have demonstrated sustained commitment and adaptability in providing continuous support to orphans despite political and economic challenges."</w:t>
      </w:r>
      <w:r>
        <w:rPr>
          <w:rFonts w:ascii="Abadi" w:eastAsia="Times New Roman" w:hAnsi="Abadi" w:cs="Times New Roman"/>
          <w:kern w:val="0"/>
          <w:sz w:val="28"/>
          <w:szCs w:val="28"/>
          <w:lang w:eastAsia="en-AE"/>
          <w14:ligatures w14:val="none"/>
        </w:rPr>
        <w:br/>
      </w:r>
    </w:p>
    <w:p w14:paraId="5294859F" w14:textId="77777777" w:rsidR="000B6CA5" w:rsidRDefault="000B6CA5" w:rsidP="000B6CA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Enhanced Local Capacity and Empowerment</w:t>
      </w:r>
      <w:r>
        <w:rPr>
          <w:rFonts w:ascii="Abadi" w:eastAsia="Times New Roman" w:hAnsi="Abadi" w:cs="Times New Roman"/>
          <w:kern w:val="0"/>
          <w:sz w:val="28"/>
          <w:szCs w:val="28"/>
          <w:lang w:eastAsia="en-AE"/>
          <w14:ligatures w14:val="none"/>
        </w:rPr>
        <w:t xml:space="preserve"> "Local organizations contribute significantly to building local capacity and empowering communities. By training and employing local staff, they enhance </w:t>
      </w:r>
      <w:r>
        <w:rPr>
          <w:rFonts w:ascii="Abadi" w:eastAsia="Times New Roman" w:hAnsi="Abadi" w:cs="Times New Roman"/>
          <w:kern w:val="0"/>
          <w:sz w:val="28"/>
          <w:szCs w:val="28"/>
          <w:lang w:eastAsia="en-AE"/>
          <w14:ligatures w14:val="none"/>
        </w:rPr>
        <w:lastRenderedPageBreak/>
        <w:t>local expertise and ensure that orphan care programs are run by individuals who understand the unique needs of their communities. This empowerment fosters a sense of ownership and responsibility within the community, leading to more sustainable and effective care. The Palestinian Medical Relief Society, for example, emphasizes training local healthcare providers to improve child health outcomes."</w:t>
      </w:r>
      <w:r>
        <w:rPr>
          <w:rFonts w:ascii="Abadi" w:eastAsia="Times New Roman" w:hAnsi="Abadi" w:cs="Times New Roman"/>
          <w:kern w:val="0"/>
          <w:sz w:val="28"/>
          <w:szCs w:val="28"/>
          <w:lang w:eastAsia="en-AE"/>
          <w14:ligatures w14:val="none"/>
        </w:rPr>
        <w:br/>
      </w:r>
    </w:p>
    <w:p w14:paraId="26D7098B" w14:textId="77777777" w:rsidR="000B6CA5" w:rsidRDefault="000B6CA5" w:rsidP="000B6CA5">
      <w:pPr>
        <w:numPr>
          <w:ilvl w:val="0"/>
          <w:numId w:val="36"/>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Adaptability</w:t>
      </w:r>
      <w:r>
        <w:rPr>
          <w:rFonts w:ascii="Abadi" w:eastAsia="Times New Roman" w:hAnsi="Abadi" w:cs="Times New Roman"/>
          <w:kern w:val="0"/>
          <w:sz w:val="28"/>
          <w:szCs w:val="28"/>
          <w:lang w:eastAsia="en-AE"/>
          <w14:ligatures w14:val="none"/>
        </w:rPr>
        <w:t xml:space="preserve"> "Local organizations are often more flexible and adaptable to the rapidly changing conditions in Palestine. Their </w:t>
      </w:r>
      <w:proofErr w:type="gramStart"/>
      <w:r>
        <w:rPr>
          <w:rFonts w:ascii="Abadi" w:eastAsia="Times New Roman" w:hAnsi="Abadi" w:cs="Times New Roman"/>
          <w:kern w:val="0"/>
          <w:sz w:val="28"/>
          <w:szCs w:val="28"/>
          <w:lang w:eastAsia="en-AE"/>
          <w14:ligatures w14:val="none"/>
        </w:rPr>
        <w:t>close proximity</w:t>
      </w:r>
      <w:proofErr w:type="gramEnd"/>
      <w:r>
        <w:rPr>
          <w:rFonts w:ascii="Abadi" w:eastAsia="Times New Roman" w:hAnsi="Abadi" w:cs="Times New Roman"/>
          <w:kern w:val="0"/>
          <w:sz w:val="28"/>
          <w:szCs w:val="28"/>
          <w:lang w:eastAsia="en-AE"/>
          <w14:ligatures w14:val="none"/>
        </w:rPr>
        <w:t xml:space="preserve"> to the communities they serve allows them to respond swiftly and effectively to emerging needs and crises. Unlike larger international NGOs, local organizations can quickly adjust their programs to address specific issues as they arise. The Ma'an Development </w:t>
      </w:r>
      <w:proofErr w:type="spellStart"/>
      <w:r>
        <w:rPr>
          <w:rFonts w:ascii="Abadi" w:eastAsia="Times New Roman" w:hAnsi="Abadi" w:cs="Times New Roman"/>
          <w:kern w:val="0"/>
          <w:sz w:val="28"/>
          <w:szCs w:val="28"/>
          <w:lang w:eastAsia="en-AE"/>
          <w14:ligatures w14:val="none"/>
        </w:rPr>
        <w:t>Center</w:t>
      </w:r>
      <w:proofErr w:type="spellEnd"/>
      <w:r>
        <w:rPr>
          <w:rFonts w:ascii="Abadi" w:eastAsia="Times New Roman" w:hAnsi="Abadi" w:cs="Times New Roman"/>
          <w:kern w:val="0"/>
          <w:sz w:val="28"/>
          <w:szCs w:val="28"/>
          <w:lang w:eastAsia="en-AE"/>
          <w14:ligatures w14:val="none"/>
        </w:rPr>
        <w:t>, for instance, has demonstrated agility in adapting their programs to meet the immediate needs of orphans during periods of war and instability."</w:t>
      </w:r>
    </w:p>
    <w:p w14:paraId="2295D8BD" w14:textId="77777777" w:rsidR="000B6CA5" w:rsidRDefault="000B6CA5" w:rsidP="000B6CA5">
      <w:pPr>
        <w:rPr>
          <w:rFonts w:ascii="Abadi" w:hAnsi="Abadi"/>
          <w:sz w:val="28"/>
          <w:szCs w:val="28"/>
        </w:rPr>
      </w:pPr>
    </w:p>
    <w:p w14:paraId="69A889D3"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6" w:name="_Toc171605414"/>
      <w:r>
        <w:rPr>
          <w:rFonts w:ascii="Abadi" w:eastAsia="Times New Roman" w:hAnsi="Abadi" w:cs="Times New Roman"/>
          <w:b/>
          <w:bCs/>
          <w:kern w:val="0"/>
          <w:sz w:val="28"/>
          <w:szCs w:val="28"/>
          <w:lang w:eastAsia="en-AE"/>
          <w14:ligatures w14:val="none"/>
        </w:rPr>
        <w:t>Advocate A Responding to Advocate B</w:t>
      </w:r>
      <w:bookmarkEnd w:id="36"/>
    </w:p>
    <w:p w14:paraId="01BC4237"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local organizations offer valuable cultural sensitivity and community integration, they often lack the substantial financial resources and advanced methodologies that international NGOs can provide. The scale and scope of support that international NGOs bring are essential in addressing the extensive needs of Palestinian orphans. Additionally, the global advocacy and ability to leverage international networks for fundraising and policy influence give international NGOs a significant edge in creating systemic changes and securing sustained support. Thus, while local organizations play a critical role, the comprehensive benefits provided by international NGOs cannot be overlooked."</w:t>
      </w:r>
    </w:p>
    <w:p w14:paraId="2E44F44D" w14:textId="77777777" w:rsidR="000B6CA5" w:rsidRDefault="000B6CA5" w:rsidP="000B6CA5">
      <w:pPr>
        <w:rPr>
          <w:rFonts w:ascii="Abadi" w:hAnsi="Abadi"/>
          <w:sz w:val="28"/>
          <w:szCs w:val="28"/>
        </w:rPr>
      </w:pPr>
    </w:p>
    <w:p w14:paraId="265CE9EB"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7" w:name="_Toc171605415"/>
      <w:r>
        <w:rPr>
          <w:rFonts w:ascii="Abadi" w:eastAsia="Times New Roman" w:hAnsi="Abadi" w:cs="Times New Roman"/>
          <w:b/>
          <w:bCs/>
          <w:kern w:val="0"/>
          <w:sz w:val="28"/>
          <w:szCs w:val="28"/>
          <w:lang w:eastAsia="en-AE"/>
          <w14:ligatures w14:val="none"/>
        </w:rPr>
        <w:t>Advocate B Responding to Advocate A</w:t>
      </w:r>
      <w:bookmarkEnd w:id="37"/>
    </w:p>
    <w:p w14:paraId="5586B2D6"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international NGOs provide substantial resources and global expertise, their operations can sometimes be disconnected from the local context and cultural nuances of Palestinian society. Local organizations, with their deep-rooted community ties and cultural understanding, offer more sustainable and tailored solutions that resonate with the children's backgrounds and community values. Moreover, local organizations' commitment to long-term care and capacity-building ensures continuity </w:t>
      </w:r>
      <w:r>
        <w:rPr>
          <w:rFonts w:ascii="Abadi" w:eastAsia="Times New Roman" w:hAnsi="Abadi" w:cs="Times New Roman"/>
          <w:kern w:val="0"/>
          <w:sz w:val="28"/>
          <w:szCs w:val="28"/>
          <w:lang w:eastAsia="en-AE"/>
          <w14:ligatures w14:val="none"/>
        </w:rPr>
        <w:lastRenderedPageBreak/>
        <w:t>and resilience even when international funding fluctuates. Therefore, while the contributions of international NGOs are significant, local organizations are better positioned to provide culturally relevant and sustainable orphan care."</w:t>
      </w:r>
    </w:p>
    <w:p w14:paraId="2B87AD1C" w14:textId="77777777" w:rsidR="000B6CA5" w:rsidRDefault="000B6CA5" w:rsidP="000B6CA5">
      <w:pPr>
        <w:rPr>
          <w:rFonts w:ascii="Abadi" w:hAnsi="Abadi"/>
          <w:sz w:val="28"/>
          <w:szCs w:val="28"/>
        </w:rPr>
      </w:pPr>
    </w:p>
    <w:p w14:paraId="0F08DE32"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8" w:name="_Toc171605416"/>
      <w:r>
        <w:rPr>
          <w:rFonts w:ascii="Abadi" w:eastAsia="Times New Roman" w:hAnsi="Abadi" w:cs="Times New Roman"/>
          <w:b/>
          <w:bCs/>
          <w:kern w:val="0"/>
          <w:sz w:val="28"/>
          <w:szCs w:val="28"/>
          <w:lang w:eastAsia="en-AE"/>
          <w14:ligatures w14:val="none"/>
        </w:rPr>
        <w:t>Moderator's Summary</w:t>
      </w:r>
      <w:bookmarkEnd w:id="38"/>
    </w:p>
    <w:p w14:paraId="6240E187"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an insightful and comprehensive discussion on the roles of international NGOs versus local organizations in providing orphan care in Palestine. Advocate A highlighted the significant contributions of international NGOs, emphasizing their access to substantial financial resources, introduction of innovative practices, capacity building, global advocacy, and effective emergency response capabilities. These organizations bring a wealth of global expertise and funding that can significantly enhance the quality and reach of orphan care programs.</w:t>
      </w:r>
    </w:p>
    <w:p w14:paraId="6E18EF2D"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underscored the vital role of local organizations, pointing out their deep cultural understanding, strong community ties, long-term commitment, and flexibility in adapting to rapidly changing conditions. Local organizations' intrinsic connection to the communities they serve allows them to provide culturally relevant and sustainable care, fostering trust and engagement that are crucial for the effective implementation of orphan care programs.</w:t>
      </w:r>
    </w:p>
    <w:p w14:paraId="4D9C8A35"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As we reflect on tonight's debate, it is evident that both international NGOs and local organizations bring unique strengths and face distinct challenges. International NGOs provide essential resources and global perspectives, while local organizations offer culturally sensitive and community-driven care. The most effective approach to orphan care in Palestine may lie in fostering collaboration between these two types of organizations, leveraging their respective strengths to create a comprehensive and sustainable support system for orphans.</w:t>
      </w:r>
    </w:p>
    <w:p w14:paraId="096EECA6"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closing, 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NGO leaders, community members, and international partners to continue this dialogue and work towards integrated solutions that combine the resources and expertise of international NGOs with the cultural knowledge and sustainability of local organizations. This collaborative approach can ensure that Palestinian orphans receive the best possible care and support for a brighter future."</w:t>
      </w:r>
    </w:p>
    <w:p w14:paraId="7F79442A"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39" w:name="_Toc171605417"/>
      <w:r>
        <w:rPr>
          <w:rFonts w:ascii="Abadi" w:eastAsia="Times New Roman" w:hAnsi="Abadi" w:cs="Times New Roman"/>
          <w:b/>
          <w:bCs/>
          <w:kern w:val="0"/>
          <w:sz w:val="28"/>
          <w:szCs w:val="28"/>
          <w:lang w:eastAsia="en-AE"/>
          <w14:ligatures w14:val="none"/>
        </w:rPr>
        <w:lastRenderedPageBreak/>
        <w:t>Reflective Questions for Further Consideration</w:t>
      </w:r>
      <w:bookmarkEnd w:id="39"/>
    </w:p>
    <w:p w14:paraId="6A38F15F" w14:textId="77777777" w:rsidR="000B6CA5" w:rsidRDefault="000B6CA5" w:rsidP="000B6CA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international NGOs and local organizations collaborate more effectively to improve orphan care in Palestine?</w:t>
      </w:r>
    </w:p>
    <w:p w14:paraId="2590BBEE" w14:textId="77777777" w:rsidR="000B6CA5" w:rsidRDefault="000B6CA5" w:rsidP="000B6CA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implemented to ensure sustainable funding for local organizations involved in orphan care?</w:t>
      </w:r>
    </w:p>
    <w:p w14:paraId="3C865AF3" w14:textId="77777777" w:rsidR="000B6CA5" w:rsidRDefault="000B6CA5" w:rsidP="000B6CA5">
      <w:pPr>
        <w:numPr>
          <w:ilvl w:val="0"/>
          <w:numId w:val="37"/>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ensure that the care provided by international NGOs is culturally sensitive and aligned with local needs?</w:t>
      </w:r>
    </w:p>
    <w:p w14:paraId="095BECAE" w14:textId="77777777" w:rsidR="000B6CA5" w:rsidRDefault="000B6CA5" w:rsidP="000B6CA5">
      <w:pPr>
        <w:rPr>
          <w:rFonts w:ascii="Abadi" w:hAnsi="Abadi"/>
          <w:sz w:val="28"/>
          <w:szCs w:val="28"/>
        </w:rPr>
      </w:pPr>
      <w:r>
        <w:rPr>
          <w:rFonts w:ascii="Abadi" w:hAnsi="Abadi"/>
          <w:kern w:val="0"/>
          <w:sz w:val="28"/>
          <w:szCs w:val="28"/>
          <w14:ligatures w14:val="none"/>
        </w:rPr>
        <w:br w:type="page"/>
      </w:r>
    </w:p>
    <w:p w14:paraId="26937EDE" w14:textId="77777777" w:rsidR="000B6CA5" w:rsidRDefault="000B6CA5" w:rsidP="00753BB7">
      <w:pPr>
        <w:pStyle w:val="Heading1"/>
        <w:pBdr>
          <w:bottom w:val="single" w:sz="4" w:space="1" w:color="auto"/>
        </w:pBdr>
        <w:rPr>
          <w:rFonts w:eastAsia="Times New Roman"/>
          <w:lang w:eastAsia="en-AE"/>
        </w:rPr>
      </w:pPr>
      <w:bookmarkStart w:id="40" w:name="_Toc171605418"/>
      <w:r>
        <w:rPr>
          <w:rFonts w:eastAsia="Times New Roman"/>
          <w:lang w:eastAsia="en-AE"/>
        </w:rPr>
        <w:lastRenderedPageBreak/>
        <w:t>Debate Topic 4: Adoption vs. Long-Term Orphanage Care</w:t>
      </w:r>
      <w:bookmarkEnd w:id="40"/>
      <w:r>
        <w:rPr>
          <w:rFonts w:eastAsia="Times New Roman"/>
          <w:lang w:eastAsia="en-AE"/>
        </w:rPr>
        <w:br/>
      </w:r>
    </w:p>
    <w:p w14:paraId="0376D235"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006B00A4"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adoption and long-term orphanage care is crucial in determining the best approach to providing stable and loving environments for orphans in Palestine. Adoption offers the opportunity for children to become part of a family, which can provide emotional security, personalized attention, and a sense of belonging. Long-term orphanage care, on the other hand, ensures that children receive consistent support, access to education and healthcare, and a community-oriented environment. This discussion will explore the benefits and drawbacks of each approach, considering factors such as emotional well-being, resource allocation, cultural acceptance, and long-term outcomes for children.</w:t>
      </w:r>
    </w:p>
    <w:p w14:paraId="24044EB3" w14:textId="77777777" w:rsidR="000B6CA5" w:rsidRDefault="000B6CA5" w:rsidP="000B6CA5">
      <w:pPr>
        <w:rPr>
          <w:rFonts w:ascii="Abadi" w:hAnsi="Abadi"/>
          <w:sz w:val="28"/>
          <w:szCs w:val="28"/>
        </w:rPr>
      </w:pPr>
    </w:p>
    <w:p w14:paraId="544BE891"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1" w:name="_Toc171605419"/>
      <w:r>
        <w:rPr>
          <w:rFonts w:ascii="Abadi" w:eastAsia="Times New Roman" w:hAnsi="Abadi" w:cs="Times New Roman"/>
          <w:b/>
          <w:bCs/>
          <w:kern w:val="0"/>
          <w:sz w:val="28"/>
          <w:szCs w:val="28"/>
          <w:lang w:eastAsia="en-AE"/>
          <w14:ligatures w14:val="none"/>
        </w:rPr>
        <w:t>Moderator's Presentation</w:t>
      </w:r>
      <w:bookmarkEnd w:id="41"/>
    </w:p>
    <w:p w14:paraId="7F25E936"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Orphan Care in Palestine</w:t>
      </w:r>
      <w:r>
        <w:rPr>
          <w:rFonts w:ascii="Abadi" w:eastAsia="Times New Roman" w:hAnsi="Abadi" w:cs="Times New Roman"/>
          <w:kern w:val="0"/>
          <w:sz w:val="28"/>
          <w:szCs w:val="28"/>
          <w:lang w:eastAsia="en-AE"/>
          <w14:ligatures w14:val="none"/>
        </w:rPr>
        <w:t xml:space="preserve"> "Good evening, everyone. Tonight, we address a fundamental question in the care of Palestinian orphans: Should we prioritize adoption or long-term orphanage care? This debate is particularly relevant given the unique socio-political context of Palestine, where many children face the trauma of war, displacement, and loss of family. Understanding the benefits and limitations of both adoption and long-term orphanage care is essential for determining the best approach to support the well-being and future of these children."</w:t>
      </w:r>
      <w:r>
        <w:rPr>
          <w:rFonts w:ascii="Abadi" w:eastAsia="Times New Roman" w:hAnsi="Abadi" w:cs="Times New Roman"/>
          <w:kern w:val="0"/>
          <w:sz w:val="28"/>
          <w:szCs w:val="28"/>
          <w:lang w:eastAsia="en-AE"/>
          <w14:ligatures w14:val="none"/>
        </w:rPr>
        <w:br/>
      </w:r>
    </w:p>
    <w:p w14:paraId="6C70BFBD"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Orphan Care Models in Palestine</w:t>
      </w:r>
      <w:r>
        <w:rPr>
          <w:rFonts w:ascii="Abadi" w:eastAsia="Times New Roman" w:hAnsi="Abadi" w:cs="Times New Roman"/>
          <w:kern w:val="0"/>
          <w:sz w:val="28"/>
          <w:szCs w:val="28"/>
          <w:lang w:eastAsia="en-AE"/>
          <w14:ligatures w14:val="none"/>
        </w:rPr>
        <w:t xml:space="preserve"> "Historically, orphan care in Palestine has included a mix of family-based care, such as kinship care and adoption, and institutional care provided by orphanages. Cultural and religious values have traditionally emphasized the importance of family and community in the upbringing of children. However, the rising number of orphans due to Israel’s war on Gaza has led to increased reliance on orphanages, while adoption remains a culturally sensitive and less common practice."</w:t>
      </w:r>
      <w:r>
        <w:rPr>
          <w:rFonts w:ascii="Abadi" w:eastAsia="Times New Roman" w:hAnsi="Abadi" w:cs="Times New Roman"/>
          <w:kern w:val="0"/>
          <w:sz w:val="28"/>
          <w:szCs w:val="28"/>
          <w:lang w:eastAsia="en-AE"/>
          <w14:ligatures w14:val="none"/>
        </w:rPr>
        <w:br/>
      </w:r>
    </w:p>
    <w:p w14:paraId="3C78B111"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Emotional and Psychological Well-being</w:t>
      </w:r>
      <w:r>
        <w:rPr>
          <w:rFonts w:ascii="Abadi" w:eastAsia="Times New Roman" w:hAnsi="Abadi" w:cs="Times New Roman"/>
          <w:kern w:val="0"/>
          <w:sz w:val="28"/>
          <w:szCs w:val="28"/>
          <w:lang w:eastAsia="en-AE"/>
          <w14:ligatures w14:val="none"/>
        </w:rPr>
        <w:t xml:space="preserve"> "Adoption provides orphans with the opportunity to grow up in a family environment, offering emotional stability, personalized attention, and a sense of belonging that is crucial for their psychological development. Research shows that children who are adopted often experience better emotional and psychological outcomes compared to those who remain in institutional care. However, the stability and structured environment of long-term orphanages can also support children's mental health, particularly when adoption is not culturally or logistically feasible."</w:t>
      </w:r>
      <w:r>
        <w:rPr>
          <w:rFonts w:ascii="Abadi" w:eastAsia="Times New Roman" w:hAnsi="Abadi" w:cs="Times New Roman"/>
          <w:kern w:val="0"/>
          <w:sz w:val="28"/>
          <w:szCs w:val="28"/>
          <w:lang w:eastAsia="en-AE"/>
          <w14:ligatures w14:val="none"/>
        </w:rPr>
        <w:br/>
      </w:r>
    </w:p>
    <w:p w14:paraId="7D2DB94E"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and Sustainability</w:t>
      </w:r>
      <w:r>
        <w:rPr>
          <w:rFonts w:ascii="Abadi" w:eastAsia="Times New Roman" w:hAnsi="Abadi" w:cs="Times New Roman"/>
          <w:kern w:val="0"/>
          <w:sz w:val="28"/>
          <w:szCs w:val="28"/>
          <w:lang w:eastAsia="en-AE"/>
          <w14:ligatures w14:val="none"/>
        </w:rPr>
        <w:t xml:space="preserve"> "Adoption can be a cost-effective solution for orphan care, as it transfers the responsibility of care from the state or organization to the adoptive family. This allows for the reallocation of resources to other critical areas of need. Conversely, long-term orphanage care requires significant and sustained investment in infrastructure, staffing, and programs. Ensuring consistent funding and resources for orphanages can be challenging but is essential for providing comprehensive care to children who cannot be adopted."</w:t>
      </w:r>
      <w:r>
        <w:rPr>
          <w:rFonts w:ascii="Abadi" w:eastAsia="Times New Roman" w:hAnsi="Abadi" w:cs="Times New Roman"/>
          <w:kern w:val="0"/>
          <w:sz w:val="28"/>
          <w:szCs w:val="28"/>
          <w:lang w:eastAsia="en-AE"/>
          <w14:ligatures w14:val="none"/>
        </w:rPr>
        <w:br/>
      </w:r>
    </w:p>
    <w:p w14:paraId="5E2AE743"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Acceptance and Community Integration</w:t>
      </w:r>
      <w:r>
        <w:rPr>
          <w:rFonts w:ascii="Abadi" w:eastAsia="Times New Roman" w:hAnsi="Abadi" w:cs="Times New Roman"/>
          <w:kern w:val="0"/>
          <w:sz w:val="28"/>
          <w:szCs w:val="28"/>
          <w:lang w:eastAsia="en-AE"/>
          <w14:ligatures w14:val="none"/>
        </w:rPr>
        <w:t xml:space="preserve"> "Adoption in Palestine must be navigated within the context of cultural and religious values, which can sometimes limit its acceptance and practice. Islamic law, for example, includes specific guidelines for adoption, which may differ from Western practices. Long-term orphanages, deeply integrated into local communities, often align better with cultural norms and can provide care in a manner that respects these values. However, integrating orphans into broader society through adoption can also foster greater social inclusion and reduce the stigma associated with institutional care."</w:t>
      </w:r>
      <w:r>
        <w:rPr>
          <w:rFonts w:ascii="Abadi" w:eastAsia="Times New Roman" w:hAnsi="Abadi" w:cs="Times New Roman"/>
          <w:kern w:val="0"/>
          <w:sz w:val="28"/>
          <w:szCs w:val="28"/>
          <w:lang w:eastAsia="en-AE"/>
          <w14:ligatures w14:val="none"/>
        </w:rPr>
        <w:br/>
      </w:r>
    </w:p>
    <w:p w14:paraId="2EF6CDFB"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Educational and Developmental Outcomes</w:t>
      </w:r>
      <w:r>
        <w:rPr>
          <w:rFonts w:ascii="Abadi" w:eastAsia="Times New Roman" w:hAnsi="Abadi" w:cs="Times New Roman"/>
          <w:kern w:val="0"/>
          <w:sz w:val="28"/>
          <w:szCs w:val="28"/>
          <w:lang w:eastAsia="en-AE"/>
          <w14:ligatures w14:val="none"/>
        </w:rPr>
        <w:t xml:space="preserve"> "Children in adoptive families typically have better access to educational opportunities and individual developmental support. Adoptive parents can provide personalized attention, helping children to thrive academically and socially. Long-term orphanages, while capable of offering structured educational programs, may struggle to provide the same level of individualized attention due to higher child-to-caregiver ratios. However, well-resourced orphanages can still deliver quality education and extracurricular activities that support children's development."</w:t>
      </w:r>
      <w:r>
        <w:rPr>
          <w:rFonts w:ascii="Abadi" w:eastAsia="Times New Roman" w:hAnsi="Abadi" w:cs="Times New Roman"/>
          <w:kern w:val="0"/>
          <w:sz w:val="28"/>
          <w:szCs w:val="28"/>
          <w:lang w:eastAsia="en-AE"/>
          <w14:ligatures w14:val="none"/>
        </w:rPr>
        <w:br/>
      </w:r>
    </w:p>
    <w:p w14:paraId="4D48EB74"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Legal and Regulatory Frameworks</w:t>
      </w:r>
      <w:r>
        <w:rPr>
          <w:rFonts w:ascii="Abadi" w:eastAsia="Times New Roman" w:hAnsi="Abadi" w:cs="Times New Roman"/>
          <w:kern w:val="0"/>
          <w:sz w:val="28"/>
          <w:szCs w:val="28"/>
          <w:lang w:eastAsia="en-AE"/>
          <w14:ligatures w14:val="none"/>
        </w:rPr>
        <w:t xml:space="preserve"> "The legal and regulatory frameworks governing adoption in Palestine are complex and influenced by both national laws and Islamic jurisprudence. Streamlining and clarifying these processes can encourage more families to adopt. Long-term orphanages, on the other hand, operate under established regulations that ensure standardized care but may lack the flexibility to address individual children's needs promptly. Ensuring robust oversight and support for both adoption and orphanage care is critical for safeguarding children's rights."</w:t>
      </w:r>
      <w:r>
        <w:rPr>
          <w:rFonts w:ascii="Abadi" w:eastAsia="Times New Roman" w:hAnsi="Abadi" w:cs="Times New Roman"/>
          <w:kern w:val="0"/>
          <w:sz w:val="28"/>
          <w:szCs w:val="28"/>
          <w:lang w:eastAsia="en-AE"/>
          <w14:ligatures w14:val="none"/>
        </w:rPr>
        <w:br/>
      </w:r>
    </w:p>
    <w:p w14:paraId="017D8FBF"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on Long-term Outcomes and Social Mobility</w:t>
      </w:r>
      <w:r>
        <w:rPr>
          <w:rFonts w:ascii="Abadi" w:eastAsia="Times New Roman" w:hAnsi="Abadi" w:cs="Times New Roman"/>
          <w:kern w:val="0"/>
          <w:sz w:val="28"/>
          <w:szCs w:val="28"/>
          <w:lang w:eastAsia="en-AE"/>
          <w14:ligatures w14:val="none"/>
        </w:rPr>
        <w:t xml:space="preserve"> "Adoption can significantly enhance long-term outcomes for orphans by providing them with stable family environments, access to higher education, and better career opportunities. Studies indicate that adopted children often achieve higher levels of social mobility compared to their peers in orphanages. However, long-term orphanages can also play a vital role in preparing children for adulthood through structured programs focused on life skills, vocational training, and mentorship."</w:t>
      </w:r>
      <w:r>
        <w:rPr>
          <w:rFonts w:ascii="Abadi" w:eastAsia="Times New Roman" w:hAnsi="Abadi" w:cs="Times New Roman"/>
          <w:kern w:val="0"/>
          <w:sz w:val="28"/>
          <w:szCs w:val="28"/>
          <w:lang w:eastAsia="en-AE"/>
          <w14:ligatures w14:val="none"/>
        </w:rPr>
        <w:br/>
      </w:r>
    </w:p>
    <w:p w14:paraId="49003441"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International Support</w:t>
      </w:r>
      <w:r>
        <w:rPr>
          <w:rFonts w:ascii="Abadi" w:eastAsia="Times New Roman" w:hAnsi="Abadi" w:cs="Times New Roman"/>
          <w:kern w:val="0"/>
          <w:sz w:val="28"/>
          <w:szCs w:val="28"/>
          <w:lang w:eastAsia="en-AE"/>
          <w14:ligatures w14:val="none"/>
        </w:rPr>
        <w:t xml:space="preserve"> "Both adoption and long-term orphanage care can benefit from strong community and international support. Adoption requires advocacy and support systems for adoptive families, while orphanages often depend on community involvement and international aid to maintain operations. Effective collaboration between local communities, governments, and international organizations can enhance the quality and reach of both approaches to orphan care."</w:t>
      </w:r>
      <w:r>
        <w:rPr>
          <w:rFonts w:ascii="Abadi" w:eastAsia="Times New Roman" w:hAnsi="Abadi" w:cs="Times New Roman"/>
          <w:kern w:val="0"/>
          <w:sz w:val="28"/>
          <w:szCs w:val="28"/>
          <w:lang w:eastAsia="en-AE"/>
          <w14:ligatures w14:val="none"/>
        </w:rPr>
        <w:br/>
      </w:r>
    </w:p>
    <w:p w14:paraId="27E17F5A" w14:textId="77777777" w:rsidR="000B6CA5" w:rsidRDefault="000B6CA5" w:rsidP="000B6CA5">
      <w:pPr>
        <w:numPr>
          <w:ilvl w:val="0"/>
          <w:numId w:val="38"/>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and Policy Recommendations</w:t>
      </w:r>
      <w:r>
        <w:rPr>
          <w:rFonts w:ascii="Abadi" w:eastAsia="Times New Roman" w:hAnsi="Abadi" w:cs="Times New Roman"/>
          <w:kern w:val="0"/>
          <w:sz w:val="28"/>
          <w:szCs w:val="28"/>
          <w:lang w:eastAsia="en-AE"/>
          <w14:ligatures w14:val="none"/>
        </w:rPr>
        <w:t xml:space="preserve"> "As we look towards the future, it is essential to develop policies that balance the strengths of both adoption and long-term orphanage care. Promoting adoption through supportive legal frameworks and cultural acceptance can complement the role of well-resourced orphanages that provide comprehensive care. Policymakers must consider the unique needs of Palestinian orphans and strive to create an integrated system that ensures the well-being and development of all children."</w:t>
      </w:r>
    </w:p>
    <w:p w14:paraId="10DF678E" w14:textId="77777777" w:rsidR="000B6CA5" w:rsidRDefault="000B6CA5" w:rsidP="000B6CA5">
      <w:pPr>
        <w:rPr>
          <w:rFonts w:ascii="Abadi" w:hAnsi="Abadi"/>
          <w:sz w:val="28"/>
          <w:szCs w:val="28"/>
        </w:rPr>
      </w:pPr>
    </w:p>
    <w:p w14:paraId="65946D7A"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2" w:name="_Toc171605420"/>
      <w:r>
        <w:rPr>
          <w:rFonts w:ascii="Abadi" w:eastAsia="Times New Roman" w:hAnsi="Abadi" w:cs="Times New Roman"/>
          <w:b/>
          <w:bCs/>
          <w:kern w:val="0"/>
          <w:sz w:val="28"/>
          <w:szCs w:val="28"/>
          <w:lang w:eastAsia="en-AE"/>
          <w14:ligatures w14:val="none"/>
        </w:rPr>
        <w:t>Advocate A Presentation: In Support of Adoption</w:t>
      </w:r>
      <w:bookmarkEnd w:id="42"/>
    </w:p>
    <w:p w14:paraId="0A38D8AF"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41DD729D"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lastRenderedPageBreak/>
        <w:t>"Good evening. I am here to advocate for the adoption of orphaned children as the preferred approach to providing them with stable, loving environments. Adoption offers numerous benefits, including emotional stability, personalized attention, and a sense of belonging that are essential for the healthy development of children. In the context of Palestine, adoption can be an effective solution to the growing number of orphans due to Israel’s war on Gaza and socio-economic challenges."</w:t>
      </w:r>
    </w:p>
    <w:p w14:paraId="6782BDFC" w14:textId="77777777" w:rsidR="000B6CA5" w:rsidRDefault="000B6CA5" w:rsidP="000B6CA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Emotional and Psychological Benefits</w:t>
      </w:r>
      <w:r>
        <w:rPr>
          <w:rFonts w:ascii="Abadi" w:eastAsia="Times New Roman" w:hAnsi="Abadi" w:cs="Times New Roman"/>
          <w:kern w:val="0"/>
          <w:sz w:val="28"/>
          <w:szCs w:val="28"/>
          <w:lang w:eastAsia="en-AE"/>
          <w14:ligatures w14:val="none"/>
        </w:rPr>
        <w:t xml:space="preserve"> "Adoption provides children with the opportunity to grow up in a family environment, which is crucial for their emotional and psychological well-being. Research shows that children who are adopted generally experience better mental health outcomes compared to those who remain in institutional care. The personalized attention and emotional support from adoptive parents can help mitigate the trauma and instability experienced by many orphans in Palestine."</w:t>
      </w:r>
      <w:r>
        <w:rPr>
          <w:rFonts w:ascii="Abadi" w:eastAsia="Times New Roman" w:hAnsi="Abadi" w:cs="Times New Roman"/>
          <w:kern w:val="0"/>
          <w:sz w:val="28"/>
          <w:szCs w:val="28"/>
          <w:lang w:eastAsia="en-AE"/>
          <w14:ligatures w14:val="none"/>
        </w:rPr>
        <w:br/>
      </w:r>
    </w:p>
    <w:p w14:paraId="1DBF5B4B" w14:textId="77777777" w:rsidR="000B6CA5" w:rsidRDefault="000B6CA5" w:rsidP="000B6CA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Improved Educational Outcomes</w:t>
      </w:r>
      <w:r>
        <w:rPr>
          <w:rFonts w:ascii="Abadi" w:eastAsia="Times New Roman" w:hAnsi="Abadi" w:cs="Times New Roman"/>
          <w:kern w:val="0"/>
          <w:sz w:val="28"/>
          <w:szCs w:val="28"/>
          <w:lang w:eastAsia="en-AE"/>
          <w14:ligatures w14:val="none"/>
        </w:rPr>
        <w:t xml:space="preserve"> "Adopted children often have better access to educational opportunities and resources. Adoptive families can provide the necessary support and encouragement for children to excel academically. Studies indicate that children in adoptive families are more likely to complete their education and pursue higher education compared to their peers in orphanages. This improved educational attainment is critical for their long-term success and social mobility."</w:t>
      </w:r>
      <w:r>
        <w:rPr>
          <w:rFonts w:ascii="Abadi" w:eastAsia="Times New Roman" w:hAnsi="Abadi" w:cs="Times New Roman"/>
          <w:kern w:val="0"/>
          <w:sz w:val="28"/>
          <w:szCs w:val="28"/>
          <w:lang w:eastAsia="en-AE"/>
          <w14:ligatures w14:val="none"/>
        </w:rPr>
        <w:br/>
      </w:r>
    </w:p>
    <w:p w14:paraId="511E118E" w14:textId="77777777" w:rsidR="000B6CA5" w:rsidRDefault="000B6CA5" w:rsidP="000B6CA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Stability and Security</w:t>
      </w:r>
      <w:r>
        <w:rPr>
          <w:rFonts w:ascii="Abadi" w:eastAsia="Times New Roman" w:hAnsi="Abadi" w:cs="Times New Roman"/>
          <w:kern w:val="0"/>
          <w:sz w:val="28"/>
          <w:szCs w:val="28"/>
          <w:lang w:eastAsia="en-AE"/>
          <w14:ligatures w14:val="none"/>
        </w:rPr>
        <w:t xml:space="preserve"> "Adoption offers long-term stability and security that is often lacking in orphanages. Children in adoptive families benefit from a consistent and nurturing environment, which is essential for their overall development. This stability helps children develop a sense of trust and attachment, which are foundational for healthy relationships and emotional growth."</w:t>
      </w:r>
      <w:r>
        <w:rPr>
          <w:rFonts w:ascii="Abadi" w:eastAsia="Times New Roman" w:hAnsi="Abadi" w:cs="Times New Roman"/>
          <w:kern w:val="0"/>
          <w:sz w:val="28"/>
          <w:szCs w:val="28"/>
          <w:lang w:eastAsia="en-AE"/>
          <w14:ligatures w14:val="none"/>
        </w:rPr>
        <w:br/>
      </w:r>
    </w:p>
    <w:p w14:paraId="09944F1A" w14:textId="77777777" w:rsidR="000B6CA5" w:rsidRDefault="000B6CA5" w:rsidP="000B6CA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Economic Efficiency</w:t>
      </w:r>
      <w:r>
        <w:rPr>
          <w:rFonts w:ascii="Abadi" w:eastAsia="Times New Roman" w:hAnsi="Abadi" w:cs="Times New Roman"/>
          <w:kern w:val="0"/>
          <w:sz w:val="28"/>
          <w:szCs w:val="28"/>
          <w:lang w:eastAsia="en-AE"/>
          <w14:ligatures w14:val="none"/>
        </w:rPr>
        <w:t xml:space="preserve"> "Adoption is a cost-effective solution for orphan care, as it shifts the financial responsibility from the state or organization to the adoptive family. This allows limited resources to be allocated to other critical areas, such as supporting more children or improving orphanage facilities for those who cannot be adopted. The economic benefits of adoption can help alleviate some of the financial burdens faced by the Palestinian orphan care system."</w:t>
      </w:r>
      <w:r>
        <w:rPr>
          <w:rFonts w:ascii="Abadi" w:eastAsia="Times New Roman" w:hAnsi="Abadi" w:cs="Times New Roman"/>
          <w:kern w:val="0"/>
          <w:sz w:val="28"/>
          <w:szCs w:val="28"/>
          <w:lang w:eastAsia="en-AE"/>
          <w14:ligatures w14:val="none"/>
        </w:rPr>
        <w:br/>
      </w:r>
    </w:p>
    <w:p w14:paraId="19AB5C1C" w14:textId="77777777" w:rsidR="000B6CA5" w:rsidRDefault="000B6CA5" w:rsidP="000B6CA5">
      <w:pPr>
        <w:numPr>
          <w:ilvl w:val="0"/>
          <w:numId w:val="39"/>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Social Integration and Reduced Stigma</w:t>
      </w:r>
      <w:r>
        <w:rPr>
          <w:rFonts w:ascii="Abadi" w:eastAsia="Times New Roman" w:hAnsi="Abadi" w:cs="Times New Roman"/>
          <w:kern w:val="0"/>
          <w:sz w:val="28"/>
          <w:szCs w:val="28"/>
          <w:lang w:eastAsia="en-AE"/>
          <w14:ligatures w14:val="none"/>
        </w:rPr>
        <w:t xml:space="preserve"> "Adoption helps integrate orphans into society, reducing the stigma associated with being raised in an institution. Adopted children can grow up as part of a </w:t>
      </w:r>
      <w:r>
        <w:rPr>
          <w:rFonts w:ascii="Abadi" w:eastAsia="Times New Roman" w:hAnsi="Abadi" w:cs="Times New Roman"/>
          <w:kern w:val="0"/>
          <w:sz w:val="28"/>
          <w:szCs w:val="28"/>
          <w:lang w:eastAsia="en-AE"/>
          <w14:ligatures w14:val="none"/>
        </w:rPr>
        <w:lastRenderedPageBreak/>
        <w:t xml:space="preserve">family, participating in community life and developing a strong sense of identity and belonging. This social integration is vital for their self-esteem and </w:t>
      </w:r>
      <w:proofErr w:type="gramStart"/>
      <w:r>
        <w:rPr>
          <w:rFonts w:ascii="Abadi" w:eastAsia="Times New Roman" w:hAnsi="Abadi" w:cs="Times New Roman"/>
          <w:kern w:val="0"/>
          <w:sz w:val="28"/>
          <w:szCs w:val="28"/>
          <w:lang w:eastAsia="en-AE"/>
          <w14:ligatures w14:val="none"/>
        </w:rPr>
        <w:t>future prospects</w:t>
      </w:r>
      <w:proofErr w:type="gramEnd"/>
      <w:r>
        <w:rPr>
          <w:rFonts w:ascii="Abadi" w:eastAsia="Times New Roman" w:hAnsi="Abadi" w:cs="Times New Roman"/>
          <w:kern w:val="0"/>
          <w:sz w:val="28"/>
          <w:szCs w:val="28"/>
          <w:lang w:eastAsia="en-AE"/>
          <w14:ligatures w14:val="none"/>
        </w:rPr>
        <w:t>. Promoting adoption can help break down societal barriers and encourage more inclusive attitudes towards orphan care."</w:t>
      </w:r>
    </w:p>
    <w:p w14:paraId="5DF95278" w14:textId="77777777" w:rsidR="000B6CA5" w:rsidRDefault="000B6CA5" w:rsidP="000B6CA5">
      <w:pPr>
        <w:rPr>
          <w:rFonts w:ascii="Abadi" w:hAnsi="Abadi"/>
          <w:sz w:val="28"/>
          <w:szCs w:val="28"/>
        </w:rPr>
      </w:pPr>
    </w:p>
    <w:p w14:paraId="40DDBD8E"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3" w:name="_Toc171605421"/>
      <w:r>
        <w:rPr>
          <w:rFonts w:ascii="Abadi" w:eastAsia="Times New Roman" w:hAnsi="Abadi" w:cs="Times New Roman"/>
          <w:b/>
          <w:bCs/>
          <w:kern w:val="0"/>
          <w:sz w:val="28"/>
          <w:szCs w:val="28"/>
          <w:lang w:eastAsia="en-AE"/>
          <w14:ligatures w14:val="none"/>
        </w:rPr>
        <w:t>Advocate B Presentation: In Support of Long-Term Orphanage Care</w:t>
      </w:r>
      <w:bookmarkEnd w:id="43"/>
    </w:p>
    <w:p w14:paraId="15BDC303"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2BEEF613"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adoption offers many benefits, I stand here to advocate for the importance of long-term orphanage care in Palestine. Long-term orphanages provide structured environments, consistent support, and access to essential services that are crucial for the well-being and development of orphaned children. In the challenging context of Palestine, these institutions play a vital role in ensuring that children receive the care and stability they need."</w:t>
      </w:r>
    </w:p>
    <w:p w14:paraId="09630249" w14:textId="77777777" w:rsidR="000B6CA5" w:rsidRDefault="000B6CA5" w:rsidP="000B6CA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Consistent and Comprehensive Support</w:t>
      </w:r>
      <w:r>
        <w:rPr>
          <w:rFonts w:ascii="Abadi" w:eastAsia="Times New Roman" w:hAnsi="Abadi" w:cs="Times New Roman"/>
          <w:kern w:val="0"/>
          <w:sz w:val="28"/>
          <w:szCs w:val="28"/>
          <w:lang w:eastAsia="en-AE"/>
          <w14:ligatures w14:val="none"/>
        </w:rPr>
        <w:t xml:space="preserve"> "Long-term orphanages offer consistent and comprehensive support that is essential for the development of orphans. These institutions provide regular access to healthcare, education, and psychological support, ensuring that all aspects of a child's well-being are addressed. In Palestine, where the socio-political environment can be unstable, orphanages offer a reliable source of care that children can depend on."</w:t>
      </w:r>
      <w:r>
        <w:rPr>
          <w:rFonts w:ascii="Abadi" w:eastAsia="Times New Roman" w:hAnsi="Abadi" w:cs="Times New Roman"/>
          <w:kern w:val="0"/>
          <w:sz w:val="28"/>
          <w:szCs w:val="28"/>
          <w:lang w:eastAsia="en-AE"/>
          <w14:ligatures w14:val="none"/>
        </w:rPr>
        <w:br/>
      </w:r>
    </w:p>
    <w:p w14:paraId="365B53A8" w14:textId="77777777" w:rsidR="000B6CA5" w:rsidRDefault="000B6CA5" w:rsidP="000B6CA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Structured Environment and Routine</w:t>
      </w:r>
      <w:r>
        <w:rPr>
          <w:rFonts w:ascii="Abadi" w:eastAsia="Times New Roman" w:hAnsi="Abadi" w:cs="Times New Roman"/>
          <w:kern w:val="0"/>
          <w:sz w:val="28"/>
          <w:szCs w:val="28"/>
          <w:lang w:eastAsia="en-AE"/>
          <w14:ligatures w14:val="none"/>
        </w:rPr>
        <w:t xml:space="preserve"> "The structured environment of orphanages is beneficial for children, particularly those who have experienced trauma and instability. Orphanages provide a predictable routine, which helps children feel safe and secure. This structure is crucial for their emotional and psychological healing. Research indicates that children who have experienced trauma benefit significantly from a stable and structured environment, which is a key feature of long-term orphanage care."</w:t>
      </w:r>
      <w:r>
        <w:rPr>
          <w:rFonts w:ascii="Abadi" w:eastAsia="Times New Roman" w:hAnsi="Abadi" w:cs="Times New Roman"/>
          <w:kern w:val="0"/>
          <w:sz w:val="28"/>
          <w:szCs w:val="28"/>
          <w:lang w:eastAsia="en-AE"/>
          <w14:ligatures w14:val="none"/>
        </w:rPr>
        <w:br/>
      </w:r>
    </w:p>
    <w:p w14:paraId="68A52327" w14:textId="77777777" w:rsidR="000B6CA5" w:rsidRDefault="000B6CA5" w:rsidP="000B6CA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Access to Specialized Services</w:t>
      </w:r>
      <w:r>
        <w:rPr>
          <w:rFonts w:ascii="Abadi" w:eastAsia="Times New Roman" w:hAnsi="Abadi" w:cs="Times New Roman"/>
          <w:kern w:val="0"/>
          <w:sz w:val="28"/>
          <w:szCs w:val="28"/>
          <w:lang w:eastAsia="en-AE"/>
          <w14:ligatures w14:val="none"/>
        </w:rPr>
        <w:t xml:space="preserve"> "Orphanages in Palestine often have access to specialized services that may not be readily available to adoptive families. These services include therapeutic support, vocational training, and special education programs tailored to the needs of orphans. Institutions like SOS Children's Villages provide comprehensive care plans that address the unique needs of each child, ensuring they receive the support necessary for their </w:t>
      </w:r>
      <w:r>
        <w:rPr>
          <w:rFonts w:ascii="Abadi" w:eastAsia="Times New Roman" w:hAnsi="Abadi" w:cs="Times New Roman"/>
          <w:kern w:val="0"/>
          <w:sz w:val="28"/>
          <w:szCs w:val="28"/>
          <w:lang w:eastAsia="en-AE"/>
          <w14:ligatures w14:val="none"/>
        </w:rPr>
        <w:lastRenderedPageBreak/>
        <w:t>development."</w:t>
      </w:r>
      <w:r>
        <w:rPr>
          <w:rFonts w:ascii="Abadi" w:eastAsia="Times New Roman" w:hAnsi="Abadi" w:cs="Times New Roman"/>
          <w:kern w:val="0"/>
          <w:sz w:val="28"/>
          <w:szCs w:val="28"/>
          <w:lang w:eastAsia="en-AE"/>
          <w14:ligatures w14:val="none"/>
        </w:rPr>
        <w:br/>
      </w:r>
    </w:p>
    <w:p w14:paraId="2242882E" w14:textId="77777777" w:rsidR="000B6CA5" w:rsidRDefault="000B6CA5" w:rsidP="000B6CA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Cultural and Religious Continuity</w:t>
      </w:r>
      <w:r>
        <w:rPr>
          <w:rFonts w:ascii="Abadi" w:eastAsia="Times New Roman" w:hAnsi="Abadi" w:cs="Times New Roman"/>
          <w:kern w:val="0"/>
          <w:sz w:val="28"/>
          <w:szCs w:val="28"/>
          <w:lang w:eastAsia="en-AE"/>
          <w14:ligatures w14:val="none"/>
        </w:rPr>
        <w:t xml:space="preserve"> "Long-term orphanages can provide care that is culturally and religiously appropriate, which is particularly important in the Palestinian context. These institutions can incorporate cultural practices and religious teachings into their daily routines, helping children maintain their cultural identity and beliefs. This continuity is essential for their sense of belonging and self-identity, which can be more challenging to achieve in adoptive settings, especially if adoptive families are not from the same cultural or religious background."</w:t>
      </w:r>
      <w:r>
        <w:rPr>
          <w:rFonts w:ascii="Abadi" w:eastAsia="Times New Roman" w:hAnsi="Abadi" w:cs="Times New Roman"/>
          <w:kern w:val="0"/>
          <w:sz w:val="28"/>
          <w:szCs w:val="28"/>
          <w:lang w:eastAsia="en-AE"/>
          <w14:ligatures w14:val="none"/>
        </w:rPr>
        <w:br/>
      </w:r>
    </w:p>
    <w:p w14:paraId="6D6F0D99" w14:textId="77777777" w:rsidR="000B6CA5" w:rsidRDefault="000B6CA5" w:rsidP="000B6CA5">
      <w:pPr>
        <w:numPr>
          <w:ilvl w:val="0"/>
          <w:numId w:val="40"/>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and Peer Support</w:t>
      </w:r>
      <w:r>
        <w:rPr>
          <w:rFonts w:ascii="Abadi" w:eastAsia="Times New Roman" w:hAnsi="Abadi" w:cs="Times New Roman"/>
          <w:kern w:val="0"/>
          <w:sz w:val="28"/>
          <w:szCs w:val="28"/>
          <w:lang w:eastAsia="en-AE"/>
          <w14:ligatures w14:val="none"/>
        </w:rPr>
        <w:t xml:space="preserve"> "Orphanages offer a sense of community and peer support that is valuable for children. Growing up with peers who have similar experiences can provide emotional support and reduce feelings of isolation. The communal living environment in orphanages fosters a sense of camaraderie and mutual support among children, which is essential for their social development. Organizations like Dar Al-</w:t>
      </w:r>
      <w:proofErr w:type="spellStart"/>
      <w:r>
        <w:rPr>
          <w:rFonts w:ascii="Abadi" w:eastAsia="Times New Roman" w:hAnsi="Abadi" w:cs="Times New Roman"/>
          <w:kern w:val="0"/>
          <w:sz w:val="28"/>
          <w:szCs w:val="28"/>
          <w:lang w:eastAsia="en-AE"/>
          <w14:ligatures w14:val="none"/>
        </w:rPr>
        <w:t>Tifl</w:t>
      </w:r>
      <w:proofErr w:type="spellEnd"/>
      <w:r>
        <w:rPr>
          <w:rFonts w:ascii="Abadi" w:eastAsia="Times New Roman" w:hAnsi="Abadi" w:cs="Times New Roman"/>
          <w:kern w:val="0"/>
          <w:sz w:val="28"/>
          <w:szCs w:val="28"/>
          <w:lang w:eastAsia="en-AE"/>
          <w14:ligatures w14:val="none"/>
        </w:rPr>
        <w:t xml:space="preserve"> Al-Arabi in East Jerusalem emphasize creating a supportive community environment where children can thrive together."</w:t>
      </w:r>
    </w:p>
    <w:p w14:paraId="58698BF5"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4" w:name="_Toc171605422"/>
      <w:r>
        <w:rPr>
          <w:rFonts w:ascii="Abadi" w:eastAsia="Times New Roman" w:hAnsi="Abadi" w:cs="Times New Roman"/>
          <w:b/>
          <w:bCs/>
          <w:kern w:val="0"/>
          <w:sz w:val="28"/>
          <w:szCs w:val="28"/>
          <w:lang w:eastAsia="en-AE"/>
          <w14:ligatures w14:val="none"/>
        </w:rPr>
        <w:t>Advocate A Responding to Advocate B</w:t>
      </w:r>
      <w:bookmarkEnd w:id="44"/>
    </w:p>
    <w:p w14:paraId="642B2D10"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long-term orphanages provide structured environments and consistent support, they often lack the individualized attention and familial bonds that are crucial for a child's emotional and psychological development. Orphanages, despite their best efforts, can struggle with high child-to-caregiver ratios, limiting personalized care. Additionally, the institutional setting can sometimes hinder the development of close, trust-based relationships, which are essential for a child’s well-being. Adoption, on the other hand, places children in family environments where they receive dedicated attention, fostering their growth and development more effectively. Therefore, while orphanages play a vital role, adoption offers a more holistic and nurturing environment for children."</w:t>
      </w:r>
    </w:p>
    <w:p w14:paraId="676CB0B4" w14:textId="77777777" w:rsidR="000B6CA5" w:rsidRDefault="000B6CA5" w:rsidP="000B6CA5">
      <w:pPr>
        <w:rPr>
          <w:rFonts w:ascii="Abadi" w:hAnsi="Abadi"/>
          <w:sz w:val="28"/>
          <w:szCs w:val="28"/>
        </w:rPr>
      </w:pPr>
    </w:p>
    <w:p w14:paraId="4FC3C6D3"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5" w:name="_Toc171605423"/>
      <w:r>
        <w:rPr>
          <w:rFonts w:ascii="Abadi" w:eastAsia="Times New Roman" w:hAnsi="Abadi" w:cs="Times New Roman"/>
          <w:b/>
          <w:bCs/>
          <w:kern w:val="0"/>
          <w:sz w:val="28"/>
          <w:szCs w:val="28"/>
          <w:lang w:eastAsia="en-AE"/>
          <w14:ligatures w14:val="none"/>
        </w:rPr>
        <w:t>Advocate B Responding to Advocate A</w:t>
      </w:r>
      <w:bookmarkEnd w:id="45"/>
    </w:p>
    <w:p w14:paraId="24AF79E6"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adoption provides a family environment and personalized attention, it is not always feasible or culturally accepted in Palestine, where traditional and religious values can make the process complex. Long-term orphanages offer a viable and structured alternative, ensuring that children </w:t>
      </w:r>
      <w:r>
        <w:rPr>
          <w:rFonts w:ascii="Abadi" w:eastAsia="Times New Roman" w:hAnsi="Abadi" w:cs="Times New Roman"/>
          <w:kern w:val="0"/>
          <w:sz w:val="28"/>
          <w:szCs w:val="28"/>
          <w:lang w:eastAsia="en-AE"/>
          <w14:ligatures w14:val="none"/>
        </w:rPr>
        <w:lastRenderedPageBreak/>
        <w:t>receive consistent care, education, and emotional support within a stable community setting. Additionally, orphanages can address the needs of all orphans, including those with special needs who might be less likely to find adoptive families. Therefore, while adoption has its merits, long-term orphanage care remains a crucial component of the orphan care system in Palestine."</w:t>
      </w:r>
    </w:p>
    <w:p w14:paraId="7AE43FF2" w14:textId="77777777" w:rsidR="000B6CA5" w:rsidRDefault="000B6CA5" w:rsidP="000B6CA5">
      <w:pPr>
        <w:rPr>
          <w:rFonts w:ascii="Abadi" w:hAnsi="Abadi"/>
          <w:sz w:val="28"/>
          <w:szCs w:val="28"/>
        </w:rPr>
      </w:pPr>
    </w:p>
    <w:p w14:paraId="21762D7D"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6" w:name="_Toc171605424"/>
      <w:r>
        <w:rPr>
          <w:rFonts w:ascii="Abadi" w:eastAsia="Times New Roman" w:hAnsi="Abadi" w:cs="Times New Roman"/>
          <w:b/>
          <w:bCs/>
          <w:kern w:val="0"/>
          <w:sz w:val="28"/>
          <w:szCs w:val="28"/>
          <w:lang w:eastAsia="en-AE"/>
          <w14:ligatures w14:val="none"/>
        </w:rPr>
        <w:t>Moderator's Summary</w:t>
      </w:r>
      <w:bookmarkEnd w:id="46"/>
    </w:p>
    <w:p w14:paraId="4DBBD094"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presenting well-rounded and insightful arguments on the debate between adoption and long-term orphanage care in Palestine. Advocate A emphasized the profound emotional and psychological benefits of adoption, highlighting how a family environment provides stability, personalized attention, and a sense of belonging. Adoption was presented as a cost-effective solution that can improve educational outcomes, social integration, and long-term success for orphans.</w:t>
      </w:r>
    </w:p>
    <w:p w14:paraId="393D9223"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On the other hand, Advocate B highlighted the importance of long-term orphanage care, particularly in the context of Palestine, where cultural and religious values can complicate adoption processes. Long-term orphanages provide a structured, stable environment with access to comprehensive support services, specialized care, and a sense of community and peer support. These institutions are crucial for children who may not have the opportunity for adoption, ensuring they receive consistent and culturally relevant care.</w:t>
      </w:r>
    </w:p>
    <w:p w14:paraId="0A1C106D"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w:t>
      </w:r>
      <w:proofErr w:type="gramStart"/>
      <w:r>
        <w:rPr>
          <w:rFonts w:ascii="Abadi" w:eastAsia="Times New Roman" w:hAnsi="Abadi" w:cs="Times New Roman"/>
          <w:kern w:val="0"/>
          <w:sz w:val="28"/>
          <w:szCs w:val="28"/>
          <w:lang w:eastAsia="en-AE"/>
          <w14:ligatures w14:val="none"/>
        </w:rPr>
        <w:t>it is clear that both</w:t>
      </w:r>
      <w:proofErr w:type="gramEnd"/>
      <w:r>
        <w:rPr>
          <w:rFonts w:ascii="Abadi" w:eastAsia="Times New Roman" w:hAnsi="Abadi" w:cs="Times New Roman"/>
          <w:kern w:val="0"/>
          <w:sz w:val="28"/>
          <w:szCs w:val="28"/>
          <w:lang w:eastAsia="en-AE"/>
          <w14:ligatures w14:val="none"/>
        </w:rPr>
        <w:t xml:space="preserve"> adoption and long-term orphanage care have unique strengths and address different aspects of orphan care. Adoption offers individualized, family-based support that is essential for emotional and psychological development, while orphanages provide structured, comprehensive care and a stable community environment. Moving forward, it may be beneficial to develop policies that support both approaches, creating a flexible and inclusive system that can cater to the diverse needs of Palestinian orphans.</w:t>
      </w:r>
    </w:p>
    <w:p w14:paraId="71AED28D"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closing, I encourage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community leaders, NGOs, and international partners to continue this dialogue and collaborate on creating a holistic orphan care strategy. Such a strategy should leverage the strengths of both adoption and long-term orphanage care, ensuring that all children in Palestine receive the nurturing and support they need for a bright future."</w:t>
      </w:r>
    </w:p>
    <w:p w14:paraId="5AD06AD3"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7" w:name="_Toc171605425"/>
      <w:r>
        <w:rPr>
          <w:rFonts w:ascii="Abadi" w:eastAsia="Times New Roman" w:hAnsi="Abadi" w:cs="Times New Roman"/>
          <w:b/>
          <w:bCs/>
          <w:kern w:val="0"/>
          <w:sz w:val="28"/>
          <w:szCs w:val="28"/>
          <w:lang w:eastAsia="en-AE"/>
          <w14:ligatures w14:val="none"/>
        </w:rPr>
        <w:lastRenderedPageBreak/>
        <w:t>Reflective Questions for Further Consideration</w:t>
      </w:r>
      <w:bookmarkEnd w:id="47"/>
    </w:p>
    <w:p w14:paraId="089F0762" w14:textId="77777777" w:rsidR="000B6CA5" w:rsidRDefault="000B6CA5" w:rsidP="000B6CA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improve the adoption process in Palestine to make it more accessible and culturally acceptable?</w:t>
      </w:r>
    </w:p>
    <w:p w14:paraId="57EAEF33" w14:textId="77777777" w:rsidR="000B6CA5" w:rsidRDefault="000B6CA5" w:rsidP="000B6CA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strategies can be implemented to ensure long-term sustainability and quality in orphanage care?</w:t>
      </w:r>
    </w:p>
    <w:p w14:paraId="6AE764FF" w14:textId="77777777" w:rsidR="000B6CA5" w:rsidRDefault="000B6CA5" w:rsidP="000B6CA5">
      <w:pPr>
        <w:numPr>
          <w:ilvl w:val="0"/>
          <w:numId w:val="41"/>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adoption and orphanage care systems collaborate to provide the best outcomes for all orphaned children?</w:t>
      </w:r>
    </w:p>
    <w:p w14:paraId="4A1A72F0" w14:textId="77777777" w:rsidR="000B6CA5" w:rsidRDefault="000B6CA5" w:rsidP="000B6CA5">
      <w:pPr>
        <w:rPr>
          <w:rFonts w:ascii="Abadi" w:hAnsi="Abadi"/>
          <w:sz w:val="28"/>
          <w:szCs w:val="28"/>
        </w:rPr>
      </w:pPr>
      <w:r>
        <w:rPr>
          <w:rFonts w:ascii="Abadi" w:hAnsi="Abadi"/>
          <w:kern w:val="0"/>
          <w:sz w:val="28"/>
          <w:szCs w:val="28"/>
          <w14:ligatures w14:val="none"/>
        </w:rPr>
        <w:br w:type="page"/>
      </w:r>
    </w:p>
    <w:p w14:paraId="73B83508" w14:textId="77777777" w:rsidR="000B6CA5" w:rsidRDefault="000B6CA5" w:rsidP="00753BB7">
      <w:pPr>
        <w:pStyle w:val="Heading1"/>
        <w:pBdr>
          <w:bottom w:val="single" w:sz="4" w:space="1" w:color="auto"/>
        </w:pBdr>
        <w:rPr>
          <w:rFonts w:eastAsia="Times New Roman"/>
          <w:lang w:eastAsia="en-AE"/>
        </w:rPr>
      </w:pPr>
      <w:bookmarkStart w:id="48" w:name="_Toc171605426"/>
      <w:r>
        <w:rPr>
          <w:rFonts w:eastAsia="Times New Roman"/>
          <w:lang w:eastAsia="en-AE"/>
        </w:rPr>
        <w:lastRenderedPageBreak/>
        <w:t>Debate Topic 5: Government Regulation vs. Autonomous Management of Orphanages</w:t>
      </w:r>
      <w:bookmarkEnd w:id="48"/>
      <w:r>
        <w:rPr>
          <w:rFonts w:eastAsia="Times New Roman"/>
          <w:lang w:eastAsia="en-AE"/>
        </w:rPr>
        <w:br/>
      </w:r>
    </w:p>
    <w:p w14:paraId="7CD7578F"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Debate Topic Overview</w:t>
      </w:r>
    </w:p>
    <w:p w14:paraId="6C46F944"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The debate between government regulation and autonomous management of orphanages is crucial for ensuring the quality and effectiveness of orphan care in Palestine. Government regulation aims to establish standardized practices, ensure accountability, and protect the welfare of children. In contrast, autonomous management allows orphanages the flexibility to innovate, adapt quickly to changing needs, and tailor their approaches to the specific context of the communities they serve. This discussion will explore the advantages and challenges of both approaches, considering factors such as quality of care, accountability, flexibility, resource allocation, and long-term outcomes for children.</w:t>
      </w:r>
    </w:p>
    <w:p w14:paraId="79D58A54" w14:textId="77777777" w:rsidR="000B6CA5" w:rsidRDefault="000B6CA5" w:rsidP="000B6CA5">
      <w:pPr>
        <w:rPr>
          <w:rFonts w:ascii="Abadi" w:hAnsi="Abadi"/>
          <w:sz w:val="28"/>
          <w:szCs w:val="28"/>
        </w:rPr>
      </w:pPr>
    </w:p>
    <w:p w14:paraId="1028B6A0"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49" w:name="_Toc171605427"/>
      <w:r>
        <w:rPr>
          <w:rFonts w:ascii="Abadi" w:eastAsia="Times New Roman" w:hAnsi="Abadi" w:cs="Times New Roman"/>
          <w:b/>
          <w:bCs/>
          <w:kern w:val="0"/>
          <w:sz w:val="28"/>
          <w:szCs w:val="28"/>
          <w:lang w:eastAsia="en-AE"/>
          <w14:ligatures w14:val="none"/>
        </w:rPr>
        <w:t>Moderator's Presentation</w:t>
      </w:r>
      <w:bookmarkEnd w:id="49"/>
    </w:p>
    <w:p w14:paraId="04F2C037"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Contextual Introduction to Orphan Care in Palestine</w:t>
      </w:r>
      <w:r>
        <w:rPr>
          <w:rFonts w:ascii="Abadi" w:eastAsia="Times New Roman" w:hAnsi="Abadi" w:cs="Times New Roman"/>
          <w:kern w:val="0"/>
          <w:sz w:val="28"/>
          <w:szCs w:val="28"/>
          <w:lang w:eastAsia="en-AE"/>
          <w14:ligatures w14:val="none"/>
        </w:rPr>
        <w:t xml:space="preserve"> "Good evening, everyone. Tonight, we tackle a fundamental issue in the administration of orphan care in Palestine: Should orphanages be regulated by the government, or should they operate with autonomous management? This debate is particularly relevant given the socio-political challenges in Palestine, where ensuring the well-being and proper care of orphans is a top priority. Understanding the merits and drawbacks of both government regulation and autonomous management will help us determine the most effective approach for orphan care."</w:t>
      </w:r>
      <w:r>
        <w:rPr>
          <w:rFonts w:ascii="Abadi" w:eastAsia="Times New Roman" w:hAnsi="Abadi" w:cs="Times New Roman"/>
          <w:kern w:val="0"/>
          <w:sz w:val="28"/>
          <w:szCs w:val="28"/>
          <w:lang w:eastAsia="en-AE"/>
          <w14:ligatures w14:val="none"/>
        </w:rPr>
        <w:br/>
      </w:r>
    </w:p>
    <w:p w14:paraId="6FC4B846"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Historical Overview of Orphan Care Regulation in Palestine</w:t>
      </w:r>
      <w:r>
        <w:rPr>
          <w:rFonts w:ascii="Abadi" w:eastAsia="Times New Roman" w:hAnsi="Abadi" w:cs="Times New Roman"/>
          <w:kern w:val="0"/>
          <w:sz w:val="28"/>
          <w:szCs w:val="28"/>
          <w:lang w:eastAsia="en-AE"/>
          <w14:ligatures w14:val="none"/>
        </w:rPr>
        <w:t xml:space="preserve"> "Historically, orphan care in Palestine has been a mix of government-regulated and autonomously managed institutions. Government regulation aims to ensure that orphanages adhere to national and international standards of care, providing a uniform level of service. Conversely, autonomous orphanages, often run by NGOs and religious organizations, have the flexibility to tailor their programs and innovate according to the specific needs of the children and communities they serve."</w:t>
      </w:r>
    </w:p>
    <w:p w14:paraId="68DE3B68"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lastRenderedPageBreak/>
        <w:t>Quality of Care and Standardization</w:t>
      </w:r>
      <w:r>
        <w:rPr>
          <w:rFonts w:ascii="Abadi" w:eastAsia="Times New Roman" w:hAnsi="Abadi" w:cs="Times New Roman"/>
          <w:kern w:val="0"/>
          <w:sz w:val="28"/>
          <w:szCs w:val="28"/>
          <w:lang w:eastAsia="en-AE"/>
          <w14:ligatures w14:val="none"/>
        </w:rPr>
        <w:t xml:space="preserve"> "Government regulation ensures a standardized quality of care across all orphanages, which is crucial for maintaining consistent care standards. Regulatory frameworks mandate specific guidelines for health, education, nutrition, and child protection, ensuring that all institutions meet minimum care standards. This standardization helps prevent discrepancies in care quality, which can be particularly problematic in a region as diverse and fragmented as Palestine."</w:t>
      </w:r>
      <w:r>
        <w:rPr>
          <w:rFonts w:ascii="Abadi" w:eastAsia="Times New Roman" w:hAnsi="Abadi" w:cs="Times New Roman"/>
          <w:kern w:val="0"/>
          <w:sz w:val="28"/>
          <w:szCs w:val="28"/>
          <w:lang w:eastAsia="en-AE"/>
          <w14:ligatures w14:val="none"/>
        </w:rPr>
        <w:br/>
      </w:r>
    </w:p>
    <w:p w14:paraId="3099E6DD"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and Oversight</w:t>
      </w:r>
      <w:r>
        <w:rPr>
          <w:rFonts w:ascii="Abadi" w:eastAsia="Times New Roman" w:hAnsi="Abadi" w:cs="Times New Roman"/>
          <w:kern w:val="0"/>
          <w:sz w:val="28"/>
          <w:szCs w:val="28"/>
          <w:lang w:eastAsia="en-AE"/>
          <w14:ligatures w14:val="none"/>
        </w:rPr>
        <w:t xml:space="preserve"> "A significant advantage of government regulation is the accountability and oversight it provides. Government-regulated orphanages are subject to regular inspections, audits, and compliance checks, which help ensure that resources are used efficiently and ethically. This oversight is essential for safeguarding the rights and welfare of orphans, preventing abuse, neglect, and mismanagement. In contrast, autonomous orphanages may lack such rigorous oversight, potentially leading to variability in care quality and accountability."</w:t>
      </w:r>
      <w:r>
        <w:rPr>
          <w:rFonts w:ascii="Abadi" w:eastAsia="Times New Roman" w:hAnsi="Abadi" w:cs="Times New Roman"/>
          <w:kern w:val="0"/>
          <w:sz w:val="28"/>
          <w:szCs w:val="28"/>
          <w:lang w:eastAsia="en-AE"/>
          <w14:ligatures w14:val="none"/>
        </w:rPr>
        <w:br/>
      </w:r>
    </w:p>
    <w:p w14:paraId="1B3A7D36"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Innovation</w:t>
      </w:r>
      <w:r>
        <w:rPr>
          <w:rFonts w:ascii="Abadi" w:eastAsia="Times New Roman" w:hAnsi="Abadi" w:cs="Times New Roman"/>
          <w:kern w:val="0"/>
          <w:sz w:val="28"/>
          <w:szCs w:val="28"/>
          <w:lang w:eastAsia="en-AE"/>
          <w14:ligatures w14:val="none"/>
        </w:rPr>
        <w:t xml:space="preserve"> "Autonomous management allows orphanages the flexibility to innovate and adapt quickly to changing needs and circumstances. This is particularly important in Palestine, where socio-political conditions can change rapidly. Autonomous orphanages can implement new programs, adopt best practices, and respond to crises more swiftly than government-regulated institutions. This flexibility enables them to provide more personalized and context-specific care, which can be crucial for the well-being of orphans."</w:t>
      </w:r>
      <w:r>
        <w:rPr>
          <w:rFonts w:ascii="Abadi" w:eastAsia="Times New Roman" w:hAnsi="Abadi" w:cs="Times New Roman"/>
          <w:kern w:val="0"/>
          <w:sz w:val="28"/>
          <w:szCs w:val="28"/>
          <w:lang w:eastAsia="en-AE"/>
          <w14:ligatures w14:val="none"/>
        </w:rPr>
        <w:br/>
      </w:r>
    </w:p>
    <w:p w14:paraId="2DE23AB0"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Resource Allocation and Efficiency</w:t>
      </w:r>
      <w:r>
        <w:rPr>
          <w:rFonts w:ascii="Abadi" w:eastAsia="Times New Roman" w:hAnsi="Abadi" w:cs="Times New Roman"/>
          <w:kern w:val="0"/>
          <w:sz w:val="28"/>
          <w:szCs w:val="28"/>
          <w:lang w:eastAsia="en-AE"/>
          <w14:ligatures w14:val="none"/>
        </w:rPr>
        <w:t xml:space="preserve"> "Government-regulated orphanages benefit from structured funding and resource allocation, which can ensure stability and sustainability. However, bureaucratic processes can sometimes lead to inefficiencies and delays in resource distribution. Autonomous orphanages, while potentially more efficient in resource management, often rely on donations and grants, which can be inconsistent. This reliance on external funding can create financial instability, affecting the quality and continuity of care."</w:t>
      </w:r>
      <w:r>
        <w:rPr>
          <w:rFonts w:ascii="Abadi" w:eastAsia="Times New Roman" w:hAnsi="Abadi" w:cs="Times New Roman"/>
          <w:kern w:val="0"/>
          <w:sz w:val="28"/>
          <w:szCs w:val="28"/>
          <w:lang w:eastAsia="en-AE"/>
          <w14:ligatures w14:val="none"/>
        </w:rPr>
        <w:br/>
      </w:r>
    </w:p>
    <w:p w14:paraId="5AF24302"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Community Engagement and Cultural Relevance</w:t>
      </w:r>
      <w:r>
        <w:rPr>
          <w:rFonts w:ascii="Abadi" w:eastAsia="Times New Roman" w:hAnsi="Abadi" w:cs="Times New Roman"/>
          <w:kern w:val="0"/>
          <w:sz w:val="28"/>
          <w:szCs w:val="28"/>
          <w:lang w:eastAsia="en-AE"/>
          <w14:ligatures w14:val="none"/>
        </w:rPr>
        <w:t xml:space="preserve"> "Autonomous orphanages, especially those run by local organizations and religious groups, are often deeply integrated into the communities they serve. This integration allows for culturally relevant care that respects and </w:t>
      </w:r>
      <w:r>
        <w:rPr>
          <w:rFonts w:ascii="Abadi" w:eastAsia="Times New Roman" w:hAnsi="Abadi" w:cs="Times New Roman"/>
          <w:kern w:val="0"/>
          <w:sz w:val="28"/>
          <w:szCs w:val="28"/>
          <w:lang w:eastAsia="en-AE"/>
          <w14:ligatures w14:val="none"/>
        </w:rPr>
        <w:lastRenderedPageBreak/>
        <w:t>preserves local traditions and values. Government-regulated institutions, while aiming for standardization, may struggle to provide care that is culturally sensitive and locally tailored. Engaging the community in orphan care is crucial for fostering a supportive and inclusive environment for children."</w:t>
      </w:r>
      <w:r>
        <w:rPr>
          <w:rFonts w:ascii="Abadi" w:eastAsia="Times New Roman" w:hAnsi="Abadi" w:cs="Times New Roman"/>
          <w:kern w:val="0"/>
          <w:sz w:val="28"/>
          <w:szCs w:val="28"/>
          <w:lang w:eastAsia="en-AE"/>
          <w14:ligatures w14:val="none"/>
        </w:rPr>
        <w:br/>
      </w:r>
    </w:p>
    <w:p w14:paraId="1B019219"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Long-Term Outcomes for Children</w:t>
      </w:r>
      <w:r>
        <w:rPr>
          <w:rFonts w:ascii="Abadi" w:eastAsia="Times New Roman" w:hAnsi="Abadi" w:cs="Times New Roman"/>
          <w:kern w:val="0"/>
          <w:sz w:val="28"/>
          <w:szCs w:val="28"/>
          <w:lang w:eastAsia="en-AE"/>
          <w14:ligatures w14:val="none"/>
        </w:rPr>
        <w:t xml:space="preserve"> "The long-term outcomes for children are a critical measure of the success of any orphan care system. Studies suggest that children in well-regulated environments tend to have better health, education, and social outcomes due to consistent standards of care. However, the personalized attention and innovative programs provided by autonomous orphanages can also lead to positive long-term outcomes, particularly in emotional and psychological development. Balancing regulation and autonomy </w:t>
      </w:r>
      <w:proofErr w:type="gramStart"/>
      <w:r>
        <w:rPr>
          <w:rFonts w:ascii="Abadi" w:eastAsia="Times New Roman" w:hAnsi="Abadi" w:cs="Times New Roman"/>
          <w:kern w:val="0"/>
          <w:sz w:val="28"/>
          <w:szCs w:val="28"/>
          <w:lang w:eastAsia="en-AE"/>
          <w14:ligatures w14:val="none"/>
        </w:rPr>
        <w:t>is</w:t>
      </w:r>
      <w:proofErr w:type="gramEnd"/>
      <w:r>
        <w:rPr>
          <w:rFonts w:ascii="Abadi" w:eastAsia="Times New Roman" w:hAnsi="Abadi" w:cs="Times New Roman"/>
          <w:kern w:val="0"/>
          <w:sz w:val="28"/>
          <w:szCs w:val="28"/>
          <w:lang w:eastAsia="en-AE"/>
          <w14:ligatures w14:val="none"/>
        </w:rPr>
        <w:t xml:space="preserve"> key to maximizing these outcomes."</w:t>
      </w:r>
      <w:r>
        <w:rPr>
          <w:rFonts w:ascii="Abadi" w:eastAsia="Times New Roman" w:hAnsi="Abadi" w:cs="Times New Roman"/>
          <w:kern w:val="0"/>
          <w:sz w:val="28"/>
          <w:szCs w:val="28"/>
          <w:lang w:eastAsia="en-AE"/>
          <w14:ligatures w14:val="none"/>
        </w:rPr>
        <w:br/>
      </w:r>
    </w:p>
    <w:p w14:paraId="264E91EA"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Impact of Political and Security Context</w:t>
      </w:r>
      <w:r>
        <w:rPr>
          <w:rFonts w:ascii="Abadi" w:eastAsia="Times New Roman" w:hAnsi="Abadi" w:cs="Times New Roman"/>
          <w:kern w:val="0"/>
          <w:sz w:val="28"/>
          <w:szCs w:val="28"/>
          <w:lang w:eastAsia="en-AE"/>
          <w14:ligatures w14:val="none"/>
        </w:rPr>
        <w:t xml:space="preserve"> "The political and security context in Palestine significantly impacts the operations of both government-regulated and autonomous orphanages. Government-regulated institutions may benefit from state protection and support, which is crucial in war zones. However, they may also be subject to political influences that affect their operations. Autonomous orphanages, while more agile, may face challenges in accessing resources and protection, especially during periods of heightened aggression."</w:t>
      </w:r>
      <w:r>
        <w:rPr>
          <w:rFonts w:ascii="Abadi" w:eastAsia="Times New Roman" w:hAnsi="Abadi" w:cs="Times New Roman"/>
          <w:kern w:val="0"/>
          <w:sz w:val="28"/>
          <w:szCs w:val="28"/>
          <w:lang w:eastAsia="en-AE"/>
          <w14:ligatures w14:val="none"/>
        </w:rPr>
        <w:br/>
      </w:r>
    </w:p>
    <w:p w14:paraId="2F4086C4" w14:textId="77777777" w:rsidR="000B6CA5" w:rsidRDefault="000B6CA5" w:rsidP="000B6CA5">
      <w:pPr>
        <w:numPr>
          <w:ilvl w:val="0"/>
          <w:numId w:val="42"/>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Future Directions and Policy Recommendations</w:t>
      </w:r>
      <w:r>
        <w:rPr>
          <w:rFonts w:ascii="Abadi" w:eastAsia="Times New Roman" w:hAnsi="Abadi" w:cs="Times New Roman"/>
          <w:kern w:val="0"/>
          <w:sz w:val="28"/>
          <w:szCs w:val="28"/>
          <w:lang w:eastAsia="en-AE"/>
          <w14:ligatures w14:val="none"/>
        </w:rPr>
        <w:t xml:space="preserve"> "As we look to the future, it is essential to develop policies that balance the benefits of government regulation with the advantages of autonomous management. Creating a hybrid system that incorporates standardized care practices with the flexibility for innovation and community engagement can help optimize orphan care in Palestine. Policymakers must consider the unique needs of Palestinian orphans and strive to develop a regulatory framework that supports both accountability and adaptability."</w:t>
      </w:r>
    </w:p>
    <w:p w14:paraId="597ECEFD" w14:textId="77777777" w:rsidR="000B6CA5" w:rsidRDefault="000B6CA5" w:rsidP="000B6CA5">
      <w:pPr>
        <w:rPr>
          <w:rFonts w:ascii="Abadi" w:hAnsi="Abadi"/>
          <w:sz w:val="28"/>
          <w:szCs w:val="28"/>
        </w:rPr>
      </w:pPr>
    </w:p>
    <w:p w14:paraId="70D7AC2E"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0" w:name="_Toc171605428"/>
      <w:r>
        <w:rPr>
          <w:rFonts w:ascii="Abadi" w:eastAsia="Times New Roman" w:hAnsi="Abadi" w:cs="Times New Roman"/>
          <w:b/>
          <w:bCs/>
          <w:kern w:val="0"/>
          <w:sz w:val="28"/>
          <w:szCs w:val="28"/>
          <w:lang w:eastAsia="en-AE"/>
          <w14:ligatures w14:val="none"/>
        </w:rPr>
        <w:t>Advocate A Presentation: In Support of Government Regulation</w:t>
      </w:r>
      <w:bookmarkEnd w:id="50"/>
    </w:p>
    <w:p w14:paraId="1CF54C9C"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0988C5BB"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"Good evening. I am here to advocate for the importance of government regulation in the management of orphanages in Palestine. Government </w:t>
      </w:r>
      <w:r>
        <w:rPr>
          <w:rFonts w:ascii="Abadi" w:eastAsia="Times New Roman" w:hAnsi="Abadi" w:cs="Times New Roman"/>
          <w:kern w:val="0"/>
          <w:sz w:val="28"/>
          <w:szCs w:val="28"/>
          <w:lang w:eastAsia="en-AE"/>
          <w14:ligatures w14:val="none"/>
        </w:rPr>
        <w:lastRenderedPageBreak/>
        <w:t>oversight is essential for ensuring consistent, high-quality care, safeguarding children's rights, and providing the necessary accountability and transparency in orphan care. In the complex socio-political landscape of Palestine, such regulation is crucial for the well-being and future of our orphans."</w:t>
      </w:r>
    </w:p>
    <w:p w14:paraId="5F164E3B" w14:textId="77777777" w:rsidR="000B6CA5" w:rsidRDefault="000B6CA5" w:rsidP="000B6CA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Ensuring Consistent Standards of Care</w:t>
      </w:r>
      <w:r>
        <w:rPr>
          <w:rFonts w:ascii="Abadi" w:eastAsia="Times New Roman" w:hAnsi="Abadi" w:cs="Times New Roman"/>
          <w:kern w:val="0"/>
          <w:sz w:val="28"/>
          <w:szCs w:val="28"/>
          <w:lang w:eastAsia="en-AE"/>
          <w14:ligatures w14:val="none"/>
        </w:rPr>
        <w:t xml:space="preserve"> "Government regulation is vital for maintaining uniform standards across all orphanages. This consistency ensures that every child receives the same level of care, regardless of the orphanage they are placed in. Research shows that standardized care practices improve health, educational outcomes, and overall well-being. In Palestine, where resources and care quality can vary widely, government regulation helps bridge these gaps, providing a reliable framework for all institutions."</w:t>
      </w:r>
      <w:r>
        <w:rPr>
          <w:rFonts w:ascii="Abadi" w:eastAsia="Times New Roman" w:hAnsi="Abadi" w:cs="Times New Roman"/>
          <w:kern w:val="0"/>
          <w:sz w:val="28"/>
          <w:szCs w:val="28"/>
          <w:lang w:eastAsia="en-AE"/>
          <w14:ligatures w14:val="none"/>
        </w:rPr>
        <w:br/>
      </w:r>
    </w:p>
    <w:p w14:paraId="75C40938" w14:textId="77777777" w:rsidR="000B6CA5" w:rsidRDefault="000B6CA5" w:rsidP="000B6CA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Accountability and Oversight</w:t>
      </w:r>
      <w:r>
        <w:rPr>
          <w:rFonts w:ascii="Abadi" w:eastAsia="Times New Roman" w:hAnsi="Abadi" w:cs="Times New Roman"/>
          <w:kern w:val="0"/>
          <w:sz w:val="28"/>
          <w:szCs w:val="28"/>
          <w:lang w:eastAsia="en-AE"/>
          <w14:ligatures w14:val="none"/>
        </w:rPr>
        <w:t xml:space="preserve"> "Government oversight ensures accountability and transparency in the management of orphanages. Regular inspections, audits, and compliance checks help prevent abuse, neglect, and financial mismanagement. In a region where socio-political instability can lead to vulnerabilities, such oversight is crucial for protecting the welfare of orphans. Government-regulated orphanages must adhere to strict guidelines and reporting standards, which enhance their credibility and trustworthiness."</w:t>
      </w:r>
      <w:r>
        <w:rPr>
          <w:rFonts w:ascii="Abadi" w:eastAsia="Times New Roman" w:hAnsi="Abadi" w:cs="Times New Roman"/>
          <w:kern w:val="0"/>
          <w:sz w:val="28"/>
          <w:szCs w:val="28"/>
          <w:lang w:eastAsia="en-AE"/>
          <w14:ligatures w14:val="none"/>
        </w:rPr>
        <w:br/>
      </w:r>
    </w:p>
    <w:p w14:paraId="7CA296BC" w14:textId="77777777" w:rsidR="000B6CA5" w:rsidRDefault="000B6CA5" w:rsidP="000B6CA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Protection of Children's Rights</w:t>
      </w:r>
      <w:r>
        <w:rPr>
          <w:rFonts w:ascii="Abadi" w:eastAsia="Times New Roman" w:hAnsi="Abadi" w:cs="Times New Roman"/>
          <w:kern w:val="0"/>
          <w:sz w:val="28"/>
          <w:szCs w:val="28"/>
          <w:lang w:eastAsia="en-AE"/>
          <w14:ligatures w14:val="none"/>
        </w:rPr>
        <w:t xml:space="preserve"> "Regulated orphanages are required to comply with national and international child protection laws, ensuring that children's rights are upheld. This legal framework provides a safeguard against exploitation and mistreatment. In Palestine, where children are particularly vulnerable due to Israel’s war on Gaza and economic hardship, government regulation ensures that orphanages operate within a legal framework designed to protect children's best interests."</w:t>
      </w:r>
      <w:r>
        <w:rPr>
          <w:rFonts w:ascii="Abadi" w:eastAsia="Times New Roman" w:hAnsi="Abadi" w:cs="Times New Roman"/>
          <w:kern w:val="0"/>
          <w:sz w:val="28"/>
          <w:szCs w:val="28"/>
          <w:lang w:eastAsia="en-AE"/>
          <w14:ligatures w14:val="none"/>
        </w:rPr>
        <w:br/>
      </w:r>
    </w:p>
    <w:p w14:paraId="047DB1FF" w14:textId="77777777" w:rsidR="000B6CA5" w:rsidRDefault="000B6CA5" w:rsidP="000B6CA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Stable and Structured Funding</w:t>
      </w:r>
      <w:r>
        <w:rPr>
          <w:rFonts w:ascii="Abadi" w:eastAsia="Times New Roman" w:hAnsi="Abadi" w:cs="Times New Roman"/>
          <w:kern w:val="0"/>
          <w:sz w:val="28"/>
          <w:szCs w:val="28"/>
          <w:lang w:eastAsia="en-AE"/>
          <w14:ligatures w14:val="none"/>
        </w:rPr>
        <w:t xml:space="preserve"> "Government-regulated orphanages benefit from stable and structured funding sources, which ensure the sustainability of their operations. This consistent funding allows for the long-term planning and development of programs that cater to the holistic needs of orphans. Unlike autonomous orphanages that may rely on fluctuating donations, government support provides a dependable financial base, crucial for maintaining high-quality care standards."</w:t>
      </w:r>
      <w:r>
        <w:rPr>
          <w:rFonts w:ascii="Abadi" w:eastAsia="Times New Roman" w:hAnsi="Abadi" w:cs="Times New Roman"/>
          <w:kern w:val="0"/>
          <w:sz w:val="28"/>
          <w:szCs w:val="28"/>
          <w:lang w:eastAsia="en-AE"/>
          <w14:ligatures w14:val="none"/>
        </w:rPr>
        <w:br/>
      </w:r>
    </w:p>
    <w:p w14:paraId="65223550" w14:textId="77777777" w:rsidR="000B6CA5" w:rsidRDefault="000B6CA5" w:rsidP="000B6CA5">
      <w:pPr>
        <w:numPr>
          <w:ilvl w:val="0"/>
          <w:numId w:val="43"/>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Integration with Public Services</w:t>
      </w:r>
      <w:r>
        <w:rPr>
          <w:rFonts w:ascii="Abadi" w:eastAsia="Times New Roman" w:hAnsi="Abadi" w:cs="Times New Roman"/>
          <w:kern w:val="0"/>
          <w:sz w:val="28"/>
          <w:szCs w:val="28"/>
          <w:lang w:eastAsia="en-AE"/>
          <w14:ligatures w14:val="none"/>
        </w:rPr>
        <w:t xml:space="preserve"> "Government-regulated orphanages have better access to public services such as healthcare, education, </w:t>
      </w:r>
      <w:r>
        <w:rPr>
          <w:rFonts w:ascii="Abadi" w:eastAsia="Times New Roman" w:hAnsi="Abadi" w:cs="Times New Roman"/>
          <w:kern w:val="0"/>
          <w:sz w:val="28"/>
          <w:szCs w:val="28"/>
          <w:lang w:eastAsia="en-AE"/>
          <w14:ligatures w14:val="none"/>
        </w:rPr>
        <w:lastRenderedPageBreak/>
        <w:t>and social services. This integration facilitates a comprehensive approach to orphan care, addressing the various needs of children in a coordinated manner. For example, government policies can streamline access to public schools and medical facilities, ensuring that orphans receive continuous and integrated support. This holistic care is essential for their overall development and well-being."</w:t>
      </w:r>
    </w:p>
    <w:p w14:paraId="6C64284F" w14:textId="77777777" w:rsidR="000B6CA5" w:rsidRDefault="000B6CA5" w:rsidP="000B6CA5">
      <w:pPr>
        <w:rPr>
          <w:rFonts w:ascii="Abadi" w:hAnsi="Abadi"/>
          <w:sz w:val="28"/>
          <w:szCs w:val="28"/>
        </w:rPr>
      </w:pPr>
    </w:p>
    <w:p w14:paraId="596B4E44"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1" w:name="_Toc171605429"/>
      <w:r>
        <w:rPr>
          <w:rFonts w:ascii="Abadi" w:eastAsia="Times New Roman" w:hAnsi="Abadi" w:cs="Times New Roman"/>
          <w:b/>
          <w:bCs/>
          <w:kern w:val="0"/>
          <w:sz w:val="28"/>
          <w:szCs w:val="28"/>
          <w:lang w:eastAsia="en-AE"/>
          <w14:ligatures w14:val="none"/>
        </w:rPr>
        <w:t>Advocate B Presentation: In Support of Autonomous Management</w:t>
      </w:r>
      <w:bookmarkEnd w:id="51"/>
    </w:p>
    <w:p w14:paraId="04A67261" w14:textId="77777777" w:rsidR="000B6CA5" w:rsidRDefault="000B6CA5" w:rsidP="000B6CA5">
      <w:pPr>
        <w:spacing w:before="100" w:beforeAutospacing="1" w:after="100" w:afterAutospacing="1" w:line="240" w:lineRule="auto"/>
        <w:outlineLvl w:val="3"/>
        <w:rPr>
          <w:rFonts w:ascii="Abadi" w:eastAsia="Times New Roman" w:hAnsi="Abadi" w:cs="Times New Roman"/>
          <w:b/>
          <w:bCs/>
          <w:kern w:val="0"/>
          <w:sz w:val="28"/>
          <w:szCs w:val="28"/>
          <w:lang w:eastAsia="en-AE"/>
          <w14:ligatures w14:val="none"/>
        </w:rPr>
      </w:pPr>
      <w:r>
        <w:rPr>
          <w:rFonts w:ascii="Abadi" w:eastAsia="Times New Roman" w:hAnsi="Abadi" w:cs="Times New Roman"/>
          <w:b/>
          <w:bCs/>
          <w:kern w:val="0"/>
          <w:sz w:val="28"/>
          <w:szCs w:val="28"/>
          <w:lang w:eastAsia="en-AE"/>
          <w14:ligatures w14:val="none"/>
        </w:rPr>
        <w:t>Introduction</w:t>
      </w:r>
    </w:p>
    <w:p w14:paraId="007EA765"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"Good evening. While government regulation has its merits, I stand here to advocate for the autonomous management of orphanages in Palestine. Autonomous management allows for greater flexibility, innovation, and cultural relevance in providing care to orphans. In the dynamic and often unpredictable context of Palestine, these qualities are essential for meeting the diverse needs of orphaned children effectively."</w:t>
      </w:r>
    </w:p>
    <w:p w14:paraId="15E86AFE" w14:textId="77777777" w:rsidR="000B6CA5" w:rsidRDefault="000B6CA5" w:rsidP="000B6CA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Flexibility and Rapid Adaptation</w:t>
      </w:r>
      <w:r>
        <w:rPr>
          <w:rFonts w:ascii="Abadi" w:eastAsia="Times New Roman" w:hAnsi="Abadi" w:cs="Times New Roman"/>
          <w:kern w:val="0"/>
          <w:sz w:val="28"/>
          <w:szCs w:val="28"/>
          <w:lang w:eastAsia="en-AE"/>
          <w14:ligatures w14:val="none"/>
        </w:rPr>
        <w:t xml:space="preserve"> "Autonomous orphanages can quickly adapt to changing conditions and needs, a crucial capability in the volatile environment of Palestine. They are not bogged down by bureaucratic red tape and can implement new programs or adjust existing ones swiftly. This flexibility enables them to respond effectively to crises, such as sudden increases in the number of orphans due to Israel’s war on Gaza. For instance, local NGOs have been able to rapidly deploy emergency shelters and provide immediate care during escalations in war."</w:t>
      </w:r>
      <w:r>
        <w:rPr>
          <w:rFonts w:ascii="Abadi" w:eastAsia="Times New Roman" w:hAnsi="Abadi" w:cs="Times New Roman"/>
          <w:kern w:val="0"/>
          <w:sz w:val="28"/>
          <w:szCs w:val="28"/>
          <w:lang w:eastAsia="en-AE"/>
          <w14:ligatures w14:val="none"/>
        </w:rPr>
        <w:br/>
      </w:r>
    </w:p>
    <w:p w14:paraId="105D4694" w14:textId="77777777" w:rsidR="000B6CA5" w:rsidRDefault="000B6CA5" w:rsidP="000B6CA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Innovation and Tailored Programs</w:t>
      </w:r>
      <w:r>
        <w:rPr>
          <w:rFonts w:ascii="Abadi" w:eastAsia="Times New Roman" w:hAnsi="Abadi" w:cs="Times New Roman"/>
          <w:kern w:val="0"/>
          <w:sz w:val="28"/>
          <w:szCs w:val="28"/>
          <w:lang w:eastAsia="en-AE"/>
          <w14:ligatures w14:val="none"/>
        </w:rPr>
        <w:t xml:space="preserve"> "Autonomous management fosters innovation, allowing orphanages to develop and implement tailored programs that address the specific needs of the children they serve. This can include specialized educational programs, trauma-informed care, and culturally relevant activities that government-regulated institutions may not have the flexibility to offer. Organizations like SOS Children's Villages have pioneered innovative care models that provide holistic support tailored to individual needs, significantly enhancing the well-being of the children."</w:t>
      </w:r>
      <w:r>
        <w:rPr>
          <w:rFonts w:ascii="Abadi" w:eastAsia="Times New Roman" w:hAnsi="Abadi" w:cs="Times New Roman"/>
          <w:kern w:val="0"/>
          <w:sz w:val="28"/>
          <w:szCs w:val="28"/>
          <w:lang w:eastAsia="en-AE"/>
          <w14:ligatures w14:val="none"/>
        </w:rPr>
        <w:br/>
      </w:r>
    </w:p>
    <w:p w14:paraId="65695280" w14:textId="77777777" w:rsidR="000B6CA5" w:rsidRDefault="000B6CA5" w:rsidP="000B6CA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Deep Community Integration</w:t>
      </w:r>
      <w:r>
        <w:rPr>
          <w:rFonts w:ascii="Abadi" w:eastAsia="Times New Roman" w:hAnsi="Abadi" w:cs="Times New Roman"/>
          <w:kern w:val="0"/>
          <w:sz w:val="28"/>
          <w:szCs w:val="28"/>
          <w:lang w:eastAsia="en-AE"/>
          <w14:ligatures w14:val="none"/>
        </w:rPr>
        <w:t xml:space="preserve"> "Autonomous orphanages are often deeply embedded in the local communities they serve, fostering strong relationships and trust with community members. This integration allows them to provide care that is culturally and socially </w:t>
      </w:r>
      <w:r>
        <w:rPr>
          <w:rFonts w:ascii="Abadi" w:eastAsia="Times New Roman" w:hAnsi="Abadi" w:cs="Times New Roman"/>
          <w:kern w:val="0"/>
          <w:sz w:val="28"/>
          <w:szCs w:val="28"/>
          <w:lang w:eastAsia="en-AE"/>
          <w14:ligatures w14:val="none"/>
        </w:rPr>
        <w:lastRenderedPageBreak/>
        <w:t>relevant, respecting local traditions and values. In Palestine, where community and cultural ties are strong, such an approach can enhance the effectiveness of care and support the children’s social and emotional development. For example, orphanages run by local religious organizations often incorporate cultural practices and community support networks, providing a sense of identity and belonging."</w:t>
      </w:r>
      <w:r>
        <w:rPr>
          <w:rFonts w:ascii="Abadi" w:eastAsia="Times New Roman" w:hAnsi="Abadi" w:cs="Times New Roman"/>
          <w:kern w:val="0"/>
          <w:sz w:val="28"/>
          <w:szCs w:val="28"/>
          <w:lang w:eastAsia="en-AE"/>
          <w14:ligatures w14:val="none"/>
        </w:rPr>
        <w:br/>
      </w:r>
    </w:p>
    <w:p w14:paraId="148ED993" w14:textId="77777777" w:rsidR="000B6CA5" w:rsidRDefault="000B6CA5" w:rsidP="000B6CA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Mobilization of Diverse Resources</w:t>
      </w:r>
      <w:r>
        <w:rPr>
          <w:rFonts w:ascii="Abadi" w:eastAsia="Times New Roman" w:hAnsi="Abadi" w:cs="Times New Roman"/>
          <w:kern w:val="0"/>
          <w:sz w:val="28"/>
          <w:szCs w:val="28"/>
          <w:lang w:eastAsia="en-AE"/>
          <w14:ligatures w14:val="none"/>
        </w:rPr>
        <w:t xml:space="preserve"> "Autonomous orphanages have the ability to mobilize resources from a wide range of sources, including international donors, local philanthropists, and community fundraising efforts. This diverse funding base can provide more financial stability and flexibility than relying solely on government funds. Organizations like the Palestinian Children's Relief Fund have successfully attracted international funding, allowing them to implement comprehensive care programs that might not be possible with government funding alone."</w:t>
      </w:r>
      <w:r>
        <w:rPr>
          <w:rFonts w:ascii="Abadi" w:eastAsia="Times New Roman" w:hAnsi="Abadi" w:cs="Times New Roman"/>
          <w:kern w:val="0"/>
          <w:sz w:val="28"/>
          <w:szCs w:val="28"/>
          <w:lang w:eastAsia="en-AE"/>
          <w14:ligatures w14:val="none"/>
        </w:rPr>
        <w:br/>
      </w:r>
    </w:p>
    <w:p w14:paraId="473D88C3" w14:textId="77777777" w:rsidR="000B6CA5" w:rsidRDefault="000B6CA5" w:rsidP="000B6CA5">
      <w:pPr>
        <w:numPr>
          <w:ilvl w:val="0"/>
          <w:numId w:val="44"/>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b/>
          <w:bCs/>
          <w:kern w:val="0"/>
          <w:sz w:val="28"/>
          <w:szCs w:val="28"/>
          <w:lang w:eastAsia="en-AE"/>
          <w14:ligatures w14:val="none"/>
        </w:rPr>
        <w:t>Empowerment and Capacity Building</w:t>
      </w:r>
      <w:r>
        <w:rPr>
          <w:rFonts w:ascii="Abadi" w:eastAsia="Times New Roman" w:hAnsi="Abadi" w:cs="Times New Roman"/>
          <w:kern w:val="0"/>
          <w:sz w:val="28"/>
          <w:szCs w:val="28"/>
          <w:lang w:eastAsia="en-AE"/>
          <w14:ligatures w14:val="none"/>
        </w:rPr>
        <w:t xml:space="preserve"> "Autonomous management allows orphanages to focus on empowering local staff and building their capacities. By training and employing local caregivers, these institutions enhance the skills and expertise within the community, ensuring that care is provided by those who understand the local context best. This approach not only improves the quality of care but also fosters a sense of ownership and responsibility within the community. Programs run by local NGOs often include extensive training for caregivers, ensuring high standards of care while building local capacity."</w:t>
      </w:r>
    </w:p>
    <w:p w14:paraId="1EB468B3" w14:textId="77777777" w:rsidR="000B6CA5" w:rsidRDefault="000B6CA5" w:rsidP="000B6CA5">
      <w:pPr>
        <w:rPr>
          <w:rFonts w:ascii="Abadi" w:hAnsi="Abadi"/>
          <w:sz w:val="28"/>
          <w:szCs w:val="28"/>
        </w:rPr>
      </w:pPr>
    </w:p>
    <w:p w14:paraId="0A2155ED"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2" w:name="_Toc171605430"/>
      <w:r>
        <w:rPr>
          <w:rFonts w:ascii="Abadi" w:eastAsia="Times New Roman" w:hAnsi="Abadi" w:cs="Times New Roman"/>
          <w:b/>
          <w:bCs/>
          <w:kern w:val="0"/>
          <w:sz w:val="28"/>
          <w:szCs w:val="28"/>
          <w:lang w:eastAsia="en-AE"/>
          <w14:ligatures w14:val="none"/>
        </w:rPr>
        <w:t>Advocate A Responding to Advocate B</w:t>
      </w:r>
      <w:bookmarkEnd w:id="52"/>
    </w:p>
    <w:p w14:paraId="3BEA0FBC"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"While autonomous management allows for flexibility and community integration, it often lacks the standardized oversight and accountability that government regulation provides, which is essential for ensuring consistent quality of care. Autonomous orphanages can struggle with financial instability due to their reliance on fluctuating donations and may lack access to essential public services that government-regulated institutions benefit from. Government regulation ensures that all orphanages adhere to national and international child protection standards, preventing abuse and neglect and ensuring that resources are used efficiently. Therefore, despite the advantages of autonomy, the stability, accountability, and comprehensive support offered by </w:t>
      </w:r>
      <w:r>
        <w:rPr>
          <w:rFonts w:ascii="Abadi" w:eastAsia="Times New Roman" w:hAnsi="Abadi" w:cs="Times New Roman"/>
          <w:kern w:val="0"/>
          <w:sz w:val="28"/>
          <w:szCs w:val="28"/>
          <w:lang w:eastAsia="en-AE"/>
          <w14:ligatures w14:val="none"/>
        </w:rPr>
        <w:lastRenderedPageBreak/>
        <w:t>government-regulated orphanages are crucial for the well-being of orphans in Palestine."</w:t>
      </w:r>
    </w:p>
    <w:p w14:paraId="1D6A6056" w14:textId="77777777" w:rsidR="000B6CA5" w:rsidRDefault="000B6CA5" w:rsidP="000B6CA5">
      <w:pPr>
        <w:rPr>
          <w:rFonts w:ascii="Abadi" w:hAnsi="Abadi"/>
          <w:sz w:val="28"/>
          <w:szCs w:val="28"/>
        </w:rPr>
      </w:pPr>
    </w:p>
    <w:p w14:paraId="14FE9032"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3" w:name="_Toc171605431"/>
      <w:r>
        <w:rPr>
          <w:rFonts w:ascii="Abadi" w:eastAsia="Times New Roman" w:hAnsi="Abadi" w:cs="Times New Roman"/>
          <w:b/>
          <w:bCs/>
          <w:kern w:val="0"/>
          <w:sz w:val="28"/>
          <w:szCs w:val="28"/>
          <w:lang w:eastAsia="en-AE"/>
          <w14:ligatures w14:val="none"/>
        </w:rPr>
        <w:t>Advocate B Responding to Advocate A</w:t>
      </w:r>
      <w:bookmarkEnd w:id="53"/>
    </w:p>
    <w:p w14:paraId="04EE968C"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"While government regulation ensures standardization and accountability, it often comes with bureaucratic inefficiencies and a lack of flexibility to respond to the rapidly changing needs in Palestine. Autonomous orphanages, with their ability to innovate and adapt quickly, can provide more personalized and effective care tailored to the specific needs of the children. Furthermore, these institutions' deep community ties and diverse funding sources allow them to integrate culturally relevant practices and mobilize resources efficiently. Therefore, despite the importance of oversight, the benefits of autonomous management in delivering responsive, culturally sensitive, and innovative care make it a compelling approach in the Palestinian context."</w:t>
      </w:r>
    </w:p>
    <w:p w14:paraId="50123E2B" w14:textId="77777777" w:rsidR="000B6CA5" w:rsidRDefault="000B6CA5" w:rsidP="000B6CA5">
      <w:pPr>
        <w:rPr>
          <w:rFonts w:ascii="Abadi" w:hAnsi="Abadi"/>
          <w:sz w:val="28"/>
          <w:szCs w:val="28"/>
        </w:rPr>
      </w:pPr>
    </w:p>
    <w:p w14:paraId="66E7D222"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4" w:name="_Toc171605432"/>
      <w:r>
        <w:rPr>
          <w:rFonts w:ascii="Abadi" w:eastAsia="Times New Roman" w:hAnsi="Abadi" w:cs="Times New Roman"/>
          <w:b/>
          <w:bCs/>
          <w:kern w:val="0"/>
          <w:sz w:val="28"/>
          <w:szCs w:val="28"/>
          <w:lang w:eastAsia="en-AE"/>
          <w14:ligatures w14:val="none"/>
        </w:rPr>
        <w:t>Moderator's Summary</w:t>
      </w:r>
      <w:bookmarkEnd w:id="54"/>
    </w:p>
    <w:p w14:paraId="66754C60"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"Thank you to both our advocates for a thorough and engaging discussion on the merits of government regulation versus autonomous management of orphanages in Palestine. Advocate A highlighted the importance of government regulation in ensuring consistent standards of care, accountability, and protection of children's rights. Government-regulated orphanages benefit from stable funding, access to public services, and strict oversight, which are crucial for maintaining high-quality care and safeguarding the welfare of orphans.</w:t>
      </w:r>
    </w:p>
    <w:p w14:paraId="3CFFD98A"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Conversely, Advocate B emphasized the advantages of autonomous management, including flexibility, innovation, and deep community integration. Autonomous orphanages can quickly adapt to changing needs, implement tailored programs, and mobilize diverse resources. Their ability to provide culturally relevant care and empower local caregivers enhances the effectiveness of their support for orphans.</w:t>
      </w:r>
    </w:p>
    <w:p w14:paraId="3E4954BB"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As we reflect on tonight's debate, it is evident that both approaches have unique strengths and challenges. Government regulation provides the stability and accountability necessary for consistent care, while autonomous management offers the adaptability and community </w:t>
      </w:r>
      <w:r>
        <w:rPr>
          <w:rFonts w:ascii="Abadi" w:eastAsia="Times New Roman" w:hAnsi="Abadi" w:cs="Times New Roman"/>
          <w:kern w:val="0"/>
          <w:sz w:val="28"/>
          <w:szCs w:val="28"/>
          <w:lang w:eastAsia="en-AE"/>
          <w14:ligatures w14:val="none"/>
        </w:rPr>
        <w:lastRenderedPageBreak/>
        <w:t>engagement needed to address specific local needs effectively. Balancing these approaches might be the key to optimizing orphan care in Palestine.</w:t>
      </w:r>
    </w:p>
    <w:p w14:paraId="1E445C5B"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Moving forward, a hybrid model that incorporates the benefits of both government regulation and autonomous management could be the most effective strategy. Such a model would ensure that all orphanages adhere to high standards of care while allowing for the flexibility and innovation required to meet the diverse needs of Palestinian orphans.</w:t>
      </w:r>
    </w:p>
    <w:p w14:paraId="3F97E168" w14:textId="77777777" w:rsidR="000B6CA5" w:rsidRDefault="000B6CA5" w:rsidP="000B6CA5">
      <w:p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 xml:space="preserve">In closing, I urge all </w:t>
      </w:r>
      <w:proofErr w:type="gramStart"/>
      <w:r>
        <w:rPr>
          <w:rFonts w:ascii="Abadi" w:eastAsia="Times New Roman" w:hAnsi="Abadi" w:cs="Times New Roman"/>
          <w:kern w:val="0"/>
          <w:sz w:val="28"/>
          <w:szCs w:val="28"/>
          <w:lang w:eastAsia="en-AE"/>
          <w14:ligatures w14:val="none"/>
        </w:rPr>
        <w:t>stakeholders</w:t>
      </w:r>
      <w:proofErr w:type="gramEnd"/>
      <w:r>
        <w:rPr>
          <w:rFonts w:ascii="Abadi" w:eastAsia="Times New Roman" w:hAnsi="Abadi" w:cs="Times New Roman"/>
          <w:kern w:val="0"/>
          <w:sz w:val="28"/>
          <w:szCs w:val="28"/>
          <w:lang w:eastAsia="en-AE"/>
          <w14:ligatures w14:val="none"/>
        </w:rPr>
        <w:t xml:space="preserve"> government officials, community leaders, NGOs, and international partners to continue this dialogue and collaborate on developing a comprehensive and sustainable orphan care system that leverages the strengths of both regulatory oversight and autonomous management. Together, we can ensure that every orphan in Palestine receives the care and support they need to thrive."</w:t>
      </w:r>
    </w:p>
    <w:p w14:paraId="40AF1E29" w14:textId="77777777" w:rsidR="000B6CA5" w:rsidRDefault="000B6CA5" w:rsidP="000B6CA5">
      <w:pPr>
        <w:rPr>
          <w:rFonts w:ascii="Abadi" w:hAnsi="Abadi"/>
          <w:sz w:val="28"/>
          <w:szCs w:val="28"/>
        </w:rPr>
      </w:pPr>
    </w:p>
    <w:p w14:paraId="1924DA65" w14:textId="77777777" w:rsidR="000B6CA5" w:rsidRDefault="000B6CA5" w:rsidP="000B6CA5">
      <w:pPr>
        <w:spacing w:before="100" w:beforeAutospacing="1" w:after="100" w:afterAutospacing="1" w:line="240" w:lineRule="auto"/>
        <w:outlineLvl w:val="2"/>
        <w:rPr>
          <w:rFonts w:ascii="Abadi" w:eastAsia="Times New Roman" w:hAnsi="Abadi" w:cs="Times New Roman"/>
          <w:b/>
          <w:bCs/>
          <w:kern w:val="0"/>
          <w:sz w:val="28"/>
          <w:szCs w:val="28"/>
          <w:lang w:eastAsia="en-AE"/>
          <w14:ligatures w14:val="none"/>
        </w:rPr>
      </w:pPr>
      <w:bookmarkStart w:id="55" w:name="_Toc171605433"/>
      <w:r>
        <w:rPr>
          <w:rFonts w:ascii="Abadi" w:eastAsia="Times New Roman" w:hAnsi="Abadi" w:cs="Times New Roman"/>
          <w:b/>
          <w:bCs/>
          <w:kern w:val="0"/>
          <w:sz w:val="28"/>
          <w:szCs w:val="28"/>
          <w:lang w:eastAsia="en-AE"/>
          <w14:ligatures w14:val="none"/>
        </w:rPr>
        <w:t>Reflective Questions for Further Consideration</w:t>
      </w:r>
      <w:bookmarkEnd w:id="55"/>
    </w:p>
    <w:p w14:paraId="35DB23D1" w14:textId="77777777" w:rsidR="000B6CA5" w:rsidRDefault="000B6CA5" w:rsidP="000B6CA5">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we develop a hybrid model that combines the strengths of both government regulation and autonomous management in orphan care?</w:t>
      </w:r>
    </w:p>
    <w:p w14:paraId="32F9DB93" w14:textId="77777777" w:rsidR="000B6CA5" w:rsidRDefault="000B6CA5" w:rsidP="000B6CA5">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What measures can be taken to ensure that autonomous orphanages maintain high standards of accountability and care?</w:t>
      </w:r>
    </w:p>
    <w:p w14:paraId="01D6100A" w14:textId="4630DCD7" w:rsidR="002618A8" w:rsidRPr="000B6CA5" w:rsidRDefault="000B6CA5" w:rsidP="000B6CA5">
      <w:pPr>
        <w:numPr>
          <w:ilvl w:val="0"/>
          <w:numId w:val="45"/>
        </w:numPr>
        <w:spacing w:before="100" w:beforeAutospacing="1" w:after="100" w:afterAutospacing="1" w:line="240" w:lineRule="auto"/>
        <w:rPr>
          <w:rFonts w:ascii="Abadi" w:eastAsia="Times New Roman" w:hAnsi="Abadi" w:cs="Times New Roman"/>
          <w:kern w:val="0"/>
          <w:sz w:val="28"/>
          <w:szCs w:val="28"/>
          <w:lang w:eastAsia="en-AE"/>
          <w14:ligatures w14:val="none"/>
        </w:rPr>
      </w:pPr>
      <w:r>
        <w:rPr>
          <w:rFonts w:ascii="Abadi" w:eastAsia="Times New Roman" w:hAnsi="Abadi" w:cs="Times New Roman"/>
          <w:kern w:val="0"/>
          <w:sz w:val="28"/>
          <w:szCs w:val="28"/>
          <w:lang w:eastAsia="en-AE"/>
          <w14:ligatures w14:val="none"/>
        </w:rPr>
        <w:t>How can government-regulated orphanages incorporate flexibility and innovation to better meet the needs of orphans?</w:t>
      </w:r>
    </w:p>
    <w:sectPr w:rsidR="002618A8" w:rsidRPr="000B6CA5">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192BEE" w14:textId="77777777" w:rsidR="00AE7909" w:rsidRDefault="00AE7909" w:rsidP="0075298C">
      <w:pPr>
        <w:spacing w:after="0" w:line="240" w:lineRule="auto"/>
      </w:pPr>
      <w:r>
        <w:separator/>
      </w:r>
    </w:p>
  </w:endnote>
  <w:endnote w:type="continuationSeparator" w:id="0">
    <w:p w14:paraId="3AEC1CFE" w14:textId="77777777" w:rsidR="00AE7909" w:rsidRDefault="00AE7909" w:rsidP="00752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16599770"/>
      <w:docPartObj>
        <w:docPartGallery w:val="Page Numbers (Bottom of Page)"/>
        <w:docPartUnique/>
      </w:docPartObj>
    </w:sdtPr>
    <w:sdtEndPr>
      <w:rPr>
        <w:noProof/>
      </w:rPr>
    </w:sdtEndPr>
    <w:sdtContent>
      <w:p w14:paraId="723104AB" w14:textId="38F78FF9" w:rsidR="00363CB8" w:rsidRDefault="00363C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196622" w14:textId="5B191FF9" w:rsidR="00932455" w:rsidRPr="008C7680" w:rsidRDefault="005B544C">
    <w:pPr>
      <w:pStyle w:val="Footer"/>
      <w:rPr>
        <w:rFonts w:ascii="Abadi" w:hAnsi="Abadi"/>
      </w:rPr>
    </w:pPr>
    <w:r>
      <w:rPr>
        <w:rFonts w:ascii="Abadi" w:hAnsi="Abadi"/>
      </w:rPr>
      <w:t xml:space="preserve">Debates             </w:t>
    </w:r>
    <w:r w:rsidR="00363CB8" w:rsidRPr="008C7680">
      <w:rPr>
        <w:rFonts w:ascii="Abadi" w:hAnsi="Abadi"/>
      </w:rPr>
      <w:t xml:space="preserve">                                                                               Reflect - </w:t>
    </w:r>
    <w:r w:rsidR="009C641D">
      <w:rPr>
        <w:rFonts w:ascii="Abadi" w:hAnsi="Abadi"/>
      </w:rPr>
      <w:t>Spark</w:t>
    </w:r>
    <w:r w:rsidR="00363CB8" w:rsidRPr="008C7680">
      <w:rPr>
        <w:rFonts w:ascii="Abadi" w:hAnsi="Abadi"/>
      </w:rPr>
      <w:t xml:space="preserve"> - </w:t>
    </w:r>
    <w:r w:rsidR="009C641D">
      <w:rPr>
        <w:rFonts w:ascii="Abadi" w:hAnsi="Abadi"/>
      </w:rPr>
      <w:t>Adapt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43172" w14:textId="77777777" w:rsidR="00AE7909" w:rsidRDefault="00AE7909" w:rsidP="0075298C">
      <w:pPr>
        <w:spacing w:after="0" w:line="240" w:lineRule="auto"/>
      </w:pPr>
      <w:r>
        <w:separator/>
      </w:r>
    </w:p>
  </w:footnote>
  <w:footnote w:type="continuationSeparator" w:id="0">
    <w:p w14:paraId="0AA68742" w14:textId="77777777" w:rsidR="00AE7909" w:rsidRDefault="00AE7909" w:rsidP="007529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7AF03" w14:textId="66C1CD4F" w:rsidR="00932455" w:rsidRDefault="00932455" w:rsidP="002B1F00">
    <w:pPr>
      <w:pStyle w:val="Footer"/>
      <w:jc w:val="both"/>
    </w:pPr>
    <w:r>
      <w:rPr>
        <w:noProof/>
      </w:rPr>
      <w:drawing>
        <wp:anchor distT="0" distB="0" distL="114300" distR="114300" simplePos="0" relativeHeight="251659264" behindDoc="0" locked="0" layoutInCell="1" allowOverlap="1" wp14:anchorId="1CE52601" wp14:editId="35DDDBA5">
          <wp:simplePos x="0" y="0"/>
          <wp:positionH relativeFrom="leftMargin">
            <wp:align>right</wp:align>
          </wp:positionH>
          <wp:positionV relativeFrom="paragraph">
            <wp:posOffset>-212759</wp:posOffset>
          </wp:positionV>
          <wp:extent cx="595630" cy="595630"/>
          <wp:effectExtent l="0" t="0" r="0" b="0"/>
          <wp:wrapSquare wrapText="bothSides"/>
          <wp:docPr id="1393596021" name="Picture 3" descr="A red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96021" name="Picture 3" descr="A red green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95630" cy="595630"/>
                  </a:xfrm>
                  <a:prstGeom prst="rect">
                    <a:avLst/>
                  </a:prstGeom>
                </pic:spPr>
              </pic:pic>
            </a:graphicData>
          </a:graphic>
          <wp14:sizeRelH relativeFrom="margin">
            <wp14:pctWidth>0</wp14:pctWidth>
          </wp14:sizeRelH>
          <wp14:sizeRelV relativeFrom="margin">
            <wp14:pctHeight>0</wp14:pctHeight>
          </wp14:sizeRelV>
        </wp:anchor>
      </w:drawing>
    </w:r>
    <w:r>
      <w:t>H</w:t>
    </w:r>
    <w:r w:rsidR="004E6CAF">
      <w:t>orizons</w:t>
    </w:r>
    <w:r>
      <w:t xml:space="preserve"> </w:t>
    </w:r>
    <w:r w:rsidR="00B0444E">
      <w:t>&amp;</w:t>
    </w:r>
    <w:r>
      <w:t xml:space="preserve"> O</w:t>
    </w:r>
    <w:r w:rsidR="004E6CAF">
      <w:t>pportunities</w:t>
    </w:r>
    <w:r>
      <w:t xml:space="preserve"> for P</w:t>
    </w:r>
    <w:r w:rsidR="004E6CAF">
      <w:t>alestine</w:t>
    </w:r>
    <w:r w:rsidR="00B0444E">
      <w:t xml:space="preserve"> E</w:t>
    </w:r>
    <w:r w:rsidR="004E6CAF">
      <w:t>ternal</w:t>
    </w:r>
    <w:r w:rsidR="00B0444E">
      <w:t xml:space="preserve">               </w:t>
    </w:r>
    <w:r w:rsidR="004E6CAF">
      <w:t xml:space="preserve">                   </w:t>
    </w:r>
    <w:r w:rsidR="002B1F00">
      <w:t xml:space="preserve">                                            Orphanages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3180"/>
    <w:multiLevelType w:val="multilevel"/>
    <w:tmpl w:val="78E8DB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984581"/>
    <w:multiLevelType w:val="multilevel"/>
    <w:tmpl w:val="477E3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F057CC"/>
    <w:multiLevelType w:val="multilevel"/>
    <w:tmpl w:val="C8F4C8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3F86083"/>
    <w:multiLevelType w:val="multilevel"/>
    <w:tmpl w:val="B7F019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63025D"/>
    <w:multiLevelType w:val="multilevel"/>
    <w:tmpl w:val="CC80E71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9117116"/>
    <w:multiLevelType w:val="multilevel"/>
    <w:tmpl w:val="458A4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96159A"/>
    <w:multiLevelType w:val="multilevel"/>
    <w:tmpl w:val="C644C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0F25AD"/>
    <w:multiLevelType w:val="multilevel"/>
    <w:tmpl w:val="3FF880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2BD076A"/>
    <w:multiLevelType w:val="multilevel"/>
    <w:tmpl w:val="2AAC8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472D97"/>
    <w:multiLevelType w:val="multilevel"/>
    <w:tmpl w:val="8E76C3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99926A8"/>
    <w:multiLevelType w:val="multilevel"/>
    <w:tmpl w:val="54D02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130683"/>
    <w:multiLevelType w:val="multilevel"/>
    <w:tmpl w:val="C1985DA8"/>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1A154446"/>
    <w:multiLevelType w:val="multilevel"/>
    <w:tmpl w:val="E27E84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1B320C38"/>
    <w:multiLevelType w:val="multilevel"/>
    <w:tmpl w:val="DD1E71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1B5717EE"/>
    <w:multiLevelType w:val="multilevel"/>
    <w:tmpl w:val="643496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1C7573ED"/>
    <w:multiLevelType w:val="multilevel"/>
    <w:tmpl w:val="FB6AC894"/>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 w15:restartNumberingAfterBreak="0">
    <w:nsid w:val="22BA64D1"/>
    <w:multiLevelType w:val="multilevel"/>
    <w:tmpl w:val="D2326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47B305F"/>
    <w:multiLevelType w:val="multilevel"/>
    <w:tmpl w:val="C2B8A5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5B2581F"/>
    <w:multiLevelType w:val="multilevel"/>
    <w:tmpl w:val="EE76B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7092DBD"/>
    <w:multiLevelType w:val="multilevel"/>
    <w:tmpl w:val="B756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7731297"/>
    <w:multiLevelType w:val="multilevel"/>
    <w:tmpl w:val="9ACCFF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7C03173"/>
    <w:multiLevelType w:val="multilevel"/>
    <w:tmpl w:val="8850F2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F131F8B"/>
    <w:multiLevelType w:val="multilevel"/>
    <w:tmpl w:val="8604E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AC600B"/>
    <w:multiLevelType w:val="multilevel"/>
    <w:tmpl w:val="8648F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35780CDD"/>
    <w:multiLevelType w:val="multilevel"/>
    <w:tmpl w:val="3B86D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8DB7766"/>
    <w:multiLevelType w:val="multilevel"/>
    <w:tmpl w:val="BBC86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8B26A1"/>
    <w:multiLevelType w:val="multilevel"/>
    <w:tmpl w:val="65A0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3AF5887"/>
    <w:multiLevelType w:val="multilevel"/>
    <w:tmpl w:val="F36AC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D53A4A"/>
    <w:multiLevelType w:val="multilevel"/>
    <w:tmpl w:val="E1B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7524A37"/>
    <w:multiLevelType w:val="multilevel"/>
    <w:tmpl w:val="A5485B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47845397"/>
    <w:multiLevelType w:val="multilevel"/>
    <w:tmpl w:val="2CDE94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48907D2D"/>
    <w:multiLevelType w:val="multilevel"/>
    <w:tmpl w:val="C4D001D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A3C16D3"/>
    <w:multiLevelType w:val="multilevel"/>
    <w:tmpl w:val="818A3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464282"/>
    <w:multiLevelType w:val="multilevel"/>
    <w:tmpl w:val="C9289382"/>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4267327"/>
    <w:multiLevelType w:val="multilevel"/>
    <w:tmpl w:val="D66C7D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54B45730"/>
    <w:multiLevelType w:val="multilevel"/>
    <w:tmpl w:val="36D84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6F662A5"/>
    <w:multiLevelType w:val="multilevel"/>
    <w:tmpl w:val="2FD8F8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BEA798E"/>
    <w:multiLevelType w:val="multilevel"/>
    <w:tmpl w:val="28FA7B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5C532FFC"/>
    <w:multiLevelType w:val="multilevel"/>
    <w:tmpl w:val="DFB24EF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9" w15:restartNumberingAfterBreak="0">
    <w:nsid w:val="6D040EA2"/>
    <w:multiLevelType w:val="multilevel"/>
    <w:tmpl w:val="71367FA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6EA908FC"/>
    <w:multiLevelType w:val="multilevel"/>
    <w:tmpl w:val="D45A1A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4054507"/>
    <w:multiLevelType w:val="multilevel"/>
    <w:tmpl w:val="17A698A6"/>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743C75BB"/>
    <w:multiLevelType w:val="multilevel"/>
    <w:tmpl w:val="8ED86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CD692E"/>
    <w:multiLevelType w:val="multilevel"/>
    <w:tmpl w:val="81200F8C"/>
    <w:lvl w:ilvl="0">
      <w:start w:val="1"/>
      <w:numFmt w:val="decimal"/>
      <w:suff w:val="space"/>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7EE30C8"/>
    <w:multiLevelType w:val="multilevel"/>
    <w:tmpl w:val="33FEE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6354851">
    <w:abstractNumId w:val="38"/>
  </w:num>
  <w:num w:numId="2" w16cid:durableId="1380324754">
    <w:abstractNumId w:val="25"/>
  </w:num>
  <w:num w:numId="3" w16cid:durableId="699357190">
    <w:abstractNumId w:val="26"/>
  </w:num>
  <w:num w:numId="4" w16cid:durableId="1012224524">
    <w:abstractNumId w:val="27"/>
  </w:num>
  <w:num w:numId="5" w16cid:durableId="213394691">
    <w:abstractNumId w:val="39"/>
  </w:num>
  <w:num w:numId="6" w16cid:durableId="1255238669">
    <w:abstractNumId w:val="10"/>
  </w:num>
  <w:num w:numId="7" w16cid:durableId="1690644069">
    <w:abstractNumId w:val="8"/>
  </w:num>
  <w:num w:numId="8" w16cid:durableId="606473819">
    <w:abstractNumId w:val="32"/>
  </w:num>
  <w:num w:numId="9" w16cid:durableId="1592616736">
    <w:abstractNumId w:val="41"/>
  </w:num>
  <w:num w:numId="10" w16cid:durableId="1895040576">
    <w:abstractNumId w:val="22"/>
  </w:num>
  <w:num w:numId="11" w16cid:durableId="1727022090">
    <w:abstractNumId w:val="44"/>
  </w:num>
  <w:num w:numId="12" w16cid:durableId="1233463835">
    <w:abstractNumId w:val="42"/>
  </w:num>
  <w:num w:numId="13" w16cid:durableId="271858738">
    <w:abstractNumId w:val="36"/>
  </w:num>
  <w:num w:numId="14" w16cid:durableId="1088037000">
    <w:abstractNumId w:val="28"/>
  </w:num>
  <w:num w:numId="15" w16cid:durableId="1188325798">
    <w:abstractNumId w:val="5"/>
  </w:num>
  <w:num w:numId="16" w16cid:durableId="1048651122">
    <w:abstractNumId w:val="1"/>
  </w:num>
  <w:num w:numId="17" w16cid:durableId="210389063">
    <w:abstractNumId w:val="15"/>
  </w:num>
  <w:num w:numId="18" w16cid:durableId="2133356679">
    <w:abstractNumId w:val="3"/>
  </w:num>
  <w:num w:numId="19" w16cid:durableId="1805270030">
    <w:abstractNumId w:val="19"/>
  </w:num>
  <w:num w:numId="20" w16cid:durableId="911352567">
    <w:abstractNumId w:val="6"/>
  </w:num>
  <w:num w:numId="21" w16cid:durableId="8127162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335416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326623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806349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95417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021524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38855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14597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2703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26988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2521427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5938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5886794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902781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08615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063993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68613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930889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88159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85219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8058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444344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49058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055626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5863900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059"/>
    <w:rsid w:val="000043C6"/>
    <w:rsid w:val="00005AB0"/>
    <w:rsid w:val="000076E9"/>
    <w:rsid w:val="000077D6"/>
    <w:rsid w:val="00014FBD"/>
    <w:rsid w:val="00015010"/>
    <w:rsid w:val="00024CF5"/>
    <w:rsid w:val="0002651A"/>
    <w:rsid w:val="0003657F"/>
    <w:rsid w:val="0003737D"/>
    <w:rsid w:val="00071CB0"/>
    <w:rsid w:val="00074475"/>
    <w:rsid w:val="00094CBF"/>
    <w:rsid w:val="000A2CF8"/>
    <w:rsid w:val="000A7851"/>
    <w:rsid w:val="000A7BC6"/>
    <w:rsid w:val="000B2A46"/>
    <w:rsid w:val="000B3158"/>
    <w:rsid w:val="000B6CA5"/>
    <w:rsid w:val="000F5598"/>
    <w:rsid w:val="00124A94"/>
    <w:rsid w:val="001259E9"/>
    <w:rsid w:val="00126470"/>
    <w:rsid w:val="00130CF6"/>
    <w:rsid w:val="00132E91"/>
    <w:rsid w:val="00146AAD"/>
    <w:rsid w:val="00150626"/>
    <w:rsid w:val="00152C90"/>
    <w:rsid w:val="00153C31"/>
    <w:rsid w:val="00154C33"/>
    <w:rsid w:val="001606B6"/>
    <w:rsid w:val="00186989"/>
    <w:rsid w:val="00193E2F"/>
    <w:rsid w:val="001A17B5"/>
    <w:rsid w:val="001A6DFF"/>
    <w:rsid w:val="001B5014"/>
    <w:rsid w:val="001B50C3"/>
    <w:rsid w:val="001B7B10"/>
    <w:rsid w:val="001B7BFB"/>
    <w:rsid w:val="001E17E8"/>
    <w:rsid w:val="001E3BF7"/>
    <w:rsid w:val="001E56A8"/>
    <w:rsid w:val="001E5A29"/>
    <w:rsid w:val="001F0BAE"/>
    <w:rsid w:val="001F6E10"/>
    <w:rsid w:val="002008F2"/>
    <w:rsid w:val="0022025E"/>
    <w:rsid w:val="002277F7"/>
    <w:rsid w:val="00235048"/>
    <w:rsid w:val="0023504D"/>
    <w:rsid w:val="00235CF7"/>
    <w:rsid w:val="00241F1C"/>
    <w:rsid w:val="0024587E"/>
    <w:rsid w:val="00247609"/>
    <w:rsid w:val="00254BDE"/>
    <w:rsid w:val="002618A8"/>
    <w:rsid w:val="002902F4"/>
    <w:rsid w:val="002A1A56"/>
    <w:rsid w:val="002B00F4"/>
    <w:rsid w:val="002B1F00"/>
    <w:rsid w:val="002B437A"/>
    <w:rsid w:val="002C382C"/>
    <w:rsid w:val="002D0DCC"/>
    <w:rsid w:val="002D4986"/>
    <w:rsid w:val="002F001C"/>
    <w:rsid w:val="002F070E"/>
    <w:rsid w:val="002F2C18"/>
    <w:rsid w:val="00313BCE"/>
    <w:rsid w:val="00330BF0"/>
    <w:rsid w:val="003317C9"/>
    <w:rsid w:val="00333476"/>
    <w:rsid w:val="0033702C"/>
    <w:rsid w:val="0034112C"/>
    <w:rsid w:val="00356A2A"/>
    <w:rsid w:val="0036043D"/>
    <w:rsid w:val="00363CB8"/>
    <w:rsid w:val="003723ED"/>
    <w:rsid w:val="003738B3"/>
    <w:rsid w:val="003878C8"/>
    <w:rsid w:val="003A3C1C"/>
    <w:rsid w:val="003B423D"/>
    <w:rsid w:val="003B5A1F"/>
    <w:rsid w:val="003C2E19"/>
    <w:rsid w:val="003E431E"/>
    <w:rsid w:val="003E6321"/>
    <w:rsid w:val="00404014"/>
    <w:rsid w:val="00412509"/>
    <w:rsid w:val="004222E4"/>
    <w:rsid w:val="0043346B"/>
    <w:rsid w:val="00433864"/>
    <w:rsid w:val="00433992"/>
    <w:rsid w:val="00436A21"/>
    <w:rsid w:val="00455A51"/>
    <w:rsid w:val="00457096"/>
    <w:rsid w:val="00464BDA"/>
    <w:rsid w:val="00473954"/>
    <w:rsid w:val="00490DD8"/>
    <w:rsid w:val="004968FC"/>
    <w:rsid w:val="004A7842"/>
    <w:rsid w:val="004B79C1"/>
    <w:rsid w:val="004E02CB"/>
    <w:rsid w:val="004E15EF"/>
    <w:rsid w:val="004E6CAF"/>
    <w:rsid w:val="004F3A42"/>
    <w:rsid w:val="004F6D20"/>
    <w:rsid w:val="004F7CF3"/>
    <w:rsid w:val="005042C2"/>
    <w:rsid w:val="00530A5F"/>
    <w:rsid w:val="00540A65"/>
    <w:rsid w:val="00575E67"/>
    <w:rsid w:val="00590D08"/>
    <w:rsid w:val="00594E24"/>
    <w:rsid w:val="005B544C"/>
    <w:rsid w:val="005C1A49"/>
    <w:rsid w:val="005C6C82"/>
    <w:rsid w:val="005C6E26"/>
    <w:rsid w:val="005D0822"/>
    <w:rsid w:val="005E47E2"/>
    <w:rsid w:val="005F2793"/>
    <w:rsid w:val="005F5642"/>
    <w:rsid w:val="006004AD"/>
    <w:rsid w:val="00614F10"/>
    <w:rsid w:val="00620C6B"/>
    <w:rsid w:val="006248F6"/>
    <w:rsid w:val="00641752"/>
    <w:rsid w:val="00652D0D"/>
    <w:rsid w:val="00654289"/>
    <w:rsid w:val="006548A2"/>
    <w:rsid w:val="00671B2F"/>
    <w:rsid w:val="00671EF4"/>
    <w:rsid w:val="00674C73"/>
    <w:rsid w:val="006860BD"/>
    <w:rsid w:val="00687956"/>
    <w:rsid w:val="006A14AA"/>
    <w:rsid w:val="006A1F92"/>
    <w:rsid w:val="006B1093"/>
    <w:rsid w:val="006B1CEE"/>
    <w:rsid w:val="006B38AD"/>
    <w:rsid w:val="006B6D10"/>
    <w:rsid w:val="006B7A76"/>
    <w:rsid w:val="006C4035"/>
    <w:rsid w:val="006C564E"/>
    <w:rsid w:val="006C73C2"/>
    <w:rsid w:val="006D0E4D"/>
    <w:rsid w:val="006E37B8"/>
    <w:rsid w:val="00702D77"/>
    <w:rsid w:val="00703AF8"/>
    <w:rsid w:val="00717908"/>
    <w:rsid w:val="0072081F"/>
    <w:rsid w:val="00730B8F"/>
    <w:rsid w:val="00734E7C"/>
    <w:rsid w:val="00736E1B"/>
    <w:rsid w:val="00746ACA"/>
    <w:rsid w:val="00746D8B"/>
    <w:rsid w:val="00750508"/>
    <w:rsid w:val="00752548"/>
    <w:rsid w:val="0075298C"/>
    <w:rsid w:val="007538C6"/>
    <w:rsid w:val="00753BB7"/>
    <w:rsid w:val="0076503D"/>
    <w:rsid w:val="007654FB"/>
    <w:rsid w:val="007664DD"/>
    <w:rsid w:val="007801FF"/>
    <w:rsid w:val="007813BE"/>
    <w:rsid w:val="007B4424"/>
    <w:rsid w:val="007B445F"/>
    <w:rsid w:val="007B4DCB"/>
    <w:rsid w:val="007B5328"/>
    <w:rsid w:val="007C19D4"/>
    <w:rsid w:val="007C1F33"/>
    <w:rsid w:val="007D5F6D"/>
    <w:rsid w:val="007D64F8"/>
    <w:rsid w:val="007D7768"/>
    <w:rsid w:val="007E3B65"/>
    <w:rsid w:val="007F2BF4"/>
    <w:rsid w:val="00802707"/>
    <w:rsid w:val="0080352A"/>
    <w:rsid w:val="00806A2D"/>
    <w:rsid w:val="00821C87"/>
    <w:rsid w:val="0083500F"/>
    <w:rsid w:val="00835271"/>
    <w:rsid w:val="00842999"/>
    <w:rsid w:val="0084629A"/>
    <w:rsid w:val="00846411"/>
    <w:rsid w:val="0085145A"/>
    <w:rsid w:val="00861B2E"/>
    <w:rsid w:val="00865384"/>
    <w:rsid w:val="008851D8"/>
    <w:rsid w:val="008909DB"/>
    <w:rsid w:val="00891B2F"/>
    <w:rsid w:val="0089338F"/>
    <w:rsid w:val="008B563A"/>
    <w:rsid w:val="008B77F8"/>
    <w:rsid w:val="008C1BB4"/>
    <w:rsid w:val="008C7680"/>
    <w:rsid w:val="008D251E"/>
    <w:rsid w:val="008D312A"/>
    <w:rsid w:val="008D6D8B"/>
    <w:rsid w:val="008D7478"/>
    <w:rsid w:val="008E5D11"/>
    <w:rsid w:val="00901E26"/>
    <w:rsid w:val="00925413"/>
    <w:rsid w:val="00932455"/>
    <w:rsid w:val="009511A9"/>
    <w:rsid w:val="009607AB"/>
    <w:rsid w:val="0096081E"/>
    <w:rsid w:val="00990CEC"/>
    <w:rsid w:val="009B4272"/>
    <w:rsid w:val="009C32BB"/>
    <w:rsid w:val="009C641D"/>
    <w:rsid w:val="009E3384"/>
    <w:rsid w:val="00A00244"/>
    <w:rsid w:val="00A061F2"/>
    <w:rsid w:val="00A06F65"/>
    <w:rsid w:val="00A13F93"/>
    <w:rsid w:val="00A226BF"/>
    <w:rsid w:val="00A43142"/>
    <w:rsid w:val="00A46703"/>
    <w:rsid w:val="00A47021"/>
    <w:rsid w:val="00A61995"/>
    <w:rsid w:val="00A76A24"/>
    <w:rsid w:val="00A82E70"/>
    <w:rsid w:val="00A8403C"/>
    <w:rsid w:val="00A85E05"/>
    <w:rsid w:val="00A91532"/>
    <w:rsid w:val="00A95475"/>
    <w:rsid w:val="00AA7A30"/>
    <w:rsid w:val="00AC0961"/>
    <w:rsid w:val="00AC2964"/>
    <w:rsid w:val="00AD6F4E"/>
    <w:rsid w:val="00AE5969"/>
    <w:rsid w:val="00AE7909"/>
    <w:rsid w:val="00AF2E61"/>
    <w:rsid w:val="00AF384F"/>
    <w:rsid w:val="00AF7D1F"/>
    <w:rsid w:val="00B028D9"/>
    <w:rsid w:val="00B0444E"/>
    <w:rsid w:val="00B2122F"/>
    <w:rsid w:val="00B54AFA"/>
    <w:rsid w:val="00B56690"/>
    <w:rsid w:val="00B63167"/>
    <w:rsid w:val="00B65E8B"/>
    <w:rsid w:val="00B726E1"/>
    <w:rsid w:val="00B758FD"/>
    <w:rsid w:val="00B813D7"/>
    <w:rsid w:val="00B96081"/>
    <w:rsid w:val="00BA4727"/>
    <w:rsid w:val="00BA4AB1"/>
    <w:rsid w:val="00BA6DE8"/>
    <w:rsid w:val="00BB7470"/>
    <w:rsid w:val="00BC237A"/>
    <w:rsid w:val="00BC659E"/>
    <w:rsid w:val="00BD2EC5"/>
    <w:rsid w:val="00BD3786"/>
    <w:rsid w:val="00BD6973"/>
    <w:rsid w:val="00BE3C70"/>
    <w:rsid w:val="00BE6FAE"/>
    <w:rsid w:val="00BF26A0"/>
    <w:rsid w:val="00BF764E"/>
    <w:rsid w:val="00C03110"/>
    <w:rsid w:val="00C15225"/>
    <w:rsid w:val="00C1582C"/>
    <w:rsid w:val="00C23A74"/>
    <w:rsid w:val="00C5305E"/>
    <w:rsid w:val="00C55F7D"/>
    <w:rsid w:val="00C57FEC"/>
    <w:rsid w:val="00C701BE"/>
    <w:rsid w:val="00C75BA9"/>
    <w:rsid w:val="00C9154C"/>
    <w:rsid w:val="00C96C03"/>
    <w:rsid w:val="00C979C0"/>
    <w:rsid w:val="00CA01B9"/>
    <w:rsid w:val="00CA7F28"/>
    <w:rsid w:val="00CB0B16"/>
    <w:rsid w:val="00CB3DFA"/>
    <w:rsid w:val="00CC087A"/>
    <w:rsid w:val="00CC2924"/>
    <w:rsid w:val="00CC7462"/>
    <w:rsid w:val="00CC7614"/>
    <w:rsid w:val="00CC7A88"/>
    <w:rsid w:val="00CD47FC"/>
    <w:rsid w:val="00CE724B"/>
    <w:rsid w:val="00D15C1F"/>
    <w:rsid w:val="00D22597"/>
    <w:rsid w:val="00D245DB"/>
    <w:rsid w:val="00D25BA1"/>
    <w:rsid w:val="00D34059"/>
    <w:rsid w:val="00D4416B"/>
    <w:rsid w:val="00D60132"/>
    <w:rsid w:val="00D62FE1"/>
    <w:rsid w:val="00D715B5"/>
    <w:rsid w:val="00D71933"/>
    <w:rsid w:val="00D83603"/>
    <w:rsid w:val="00D871F5"/>
    <w:rsid w:val="00D92A20"/>
    <w:rsid w:val="00DA3AC4"/>
    <w:rsid w:val="00DA3F76"/>
    <w:rsid w:val="00DA7814"/>
    <w:rsid w:val="00DB42FD"/>
    <w:rsid w:val="00DB7ED0"/>
    <w:rsid w:val="00DC222F"/>
    <w:rsid w:val="00DD167E"/>
    <w:rsid w:val="00DE3F69"/>
    <w:rsid w:val="00E01758"/>
    <w:rsid w:val="00E07922"/>
    <w:rsid w:val="00E24168"/>
    <w:rsid w:val="00E30AAB"/>
    <w:rsid w:val="00E446B2"/>
    <w:rsid w:val="00E51D94"/>
    <w:rsid w:val="00E71851"/>
    <w:rsid w:val="00E91BF2"/>
    <w:rsid w:val="00EA3652"/>
    <w:rsid w:val="00EB3E2A"/>
    <w:rsid w:val="00ED015A"/>
    <w:rsid w:val="00F01BFD"/>
    <w:rsid w:val="00F07701"/>
    <w:rsid w:val="00F10858"/>
    <w:rsid w:val="00F14F33"/>
    <w:rsid w:val="00F21C25"/>
    <w:rsid w:val="00F23448"/>
    <w:rsid w:val="00F26523"/>
    <w:rsid w:val="00F40467"/>
    <w:rsid w:val="00F40FA9"/>
    <w:rsid w:val="00F42F62"/>
    <w:rsid w:val="00F52D61"/>
    <w:rsid w:val="00F55B5B"/>
    <w:rsid w:val="00F634DE"/>
    <w:rsid w:val="00F73D44"/>
    <w:rsid w:val="00F84DAB"/>
    <w:rsid w:val="00F851B7"/>
    <w:rsid w:val="00F86E04"/>
    <w:rsid w:val="00F96E83"/>
    <w:rsid w:val="00FA084E"/>
    <w:rsid w:val="00FA5304"/>
    <w:rsid w:val="00FA5A56"/>
    <w:rsid w:val="00FC430C"/>
    <w:rsid w:val="00FC60B1"/>
    <w:rsid w:val="00FE168C"/>
    <w:rsid w:val="00FE197D"/>
    <w:rsid w:val="00FE51B7"/>
    <w:rsid w:val="00FF1EB5"/>
    <w:rsid w:val="00FF779F"/>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7A70FF"/>
  <w15:chartTrackingRefBased/>
  <w15:docId w15:val="{16AF3AC4-E6D4-4E70-BE0C-B9DB6FC9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01B9"/>
    <w:pPr>
      <w:keepNext/>
      <w:keepLines/>
      <w:spacing w:before="360" w:after="80"/>
      <w:outlineLvl w:val="0"/>
    </w:pPr>
    <w:rPr>
      <w:rFonts w:ascii="Abadi" w:eastAsiaTheme="majorEastAsia" w:hAnsi="Abadi" w:cstheme="majorBidi"/>
      <w:b/>
      <w:sz w:val="40"/>
      <w:szCs w:val="40"/>
    </w:rPr>
  </w:style>
  <w:style w:type="paragraph" w:styleId="Heading2">
    <w:name w:val="heading 2"/>
    <w:basedOn w:val="Normal"/>
    <w:next w:val="Normal"/>
    <w:link w:val="Heading2Char"/>
    <w:uiPriority w:val="9"/>
    <w:semiHidden/>
    <w:unhideWhenUsed/>
    <w:qFormat/>
    <w:rsid w:val="00D340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340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340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340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340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40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40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40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B9"/>
    <w:rPr>
      <w:rFonts w:ascii="Abadi" w:eastAsiaTheme="majorEastAsia" w:hAnsi="Abadi" w:cstheme="majorBidi"/>
      <w:b/>
      <w:sz w:val="40"/>
      <w:szCs w:val="40"/>
    </w:rPr>
  </w:style>
  <w:style w:type="character" w:customStyle="1" w:styleId="Heading2Char">
    <w:name w:val="Heading 2 Char"/>
    <w:basedOn w:val="DefaultParagraphFont"/>
    <w:link w:val="Heading2"/>
    <w:uiPriority w:val="9"/>
    <w:rsid w:val="00D340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340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340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340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340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40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40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4059"/>
    <w:rPr>
      <w:rFonts w:eastAsiaTheme="majorEastAsia" w:cstheme="majorBidi"/>
      <w:color w:val="272727" w:themeColor="text1" w:themeTint="D8"/>
    </w:rPr>
  </w:style>
  <w:style w:type="paragraph" w:styleId="Title">
    <w:name w:val="Title"/>
    <w:basedOn w:val="Normal"/>
    <w:next w:val="Normal"/>
    <w:link w:val="TitleChar"/>
    <w:uiPriority w:val="10"/>
    <w:qFormat/>
    <w:rsid w:val="00D340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40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40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4059"/>
    <w:pPr>
      <w:spacing w:before="160"/>
      <w:jc w:val="center"/>
    </w:pPr>
    <w:rPr>
      <w:i/>
      <w:iCs/>
      <w:color w:val="404040" w:themeColor="text1" w:themeTint="BF"/>
    </w:rPr>
  </w:style>
  <w:style w:type="character" w:customStyle="1" w:styleId="QuoteChar">
    <w:name w:val="Quote Char"/>
    <w:basedOn w:val="DefaultParagraphFont"/>
    <w:link w:val="Quote"/>
    <w:uiPriority w:val="29"/>
    <w:rsid w:val="00D34059"/>
    <w:rPr>
      <w:i/>
      <w:iCs/>
      <w:color w:val="404040" w:themeColor="text1" w:themeTint="BF"/>
    </w:rPr>
  </w:style>
  <w:style w:type="paragraph" w:styleId="ListParagraph">
    <w:name w:val="List Paragraph"/>
    <w:basedOn w:val="Normal"/>
    <w:uiPriority w:val="34"/>
    <w:qFormat/>
    <w:rsid w:val="00D34059"/>
    <w:pPr>
      <w:ind w:left="720"/>
      <w:contextualSpacing/>
    </w:pPr>
  </w:style>
  <w:style w:type="character" w:styleId="IntenseEmphasis">
    <w:name w:val="Intense Emphasis"/>
    <w:basedOn w:val="DefaultParagraphFont"/>
    <w:uiPriority w:val="21"/>
    <w:qFormat/>
    <w:rsid w:val="00D34059"/>
    <w:rPr>
      <w:i/>
      <w:iCs/>
      <w:color w:val="0F4761" w:themeColor="accent1" w:themeShade="BF"/>
    </w:rPr>
  </w:style>
  <w:style w:type="paragraph" w:styleId="IntenseQuote">
    <w:name w:val="Intense Quote"/>
    <w:basedOn w:val="Normal"/>
    <w:next w:val="Normal"/>
    <w:link w:val="IntenseQuoteChar"/>
    <w:uiPriority w:val="30"/>
    <w:qFormat/>
    <w:rsid w:val="00D340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34059"/>
    <w:rPr>
      <w:i/>
      <w:iCs/>
      <w:color w:val="0F4761" w:themeColor="accent1" w:themeShade="BF"/>
    </w:rPr>
  </w:style>
  <w:style w:type="character" w:styleId="IntenseReference">
    <w:name w:val="Intense Reference"/>
    <w:basedOn w:val="DefaultParagraphFont"/>
    <w:uiPriority w:val="32"/>
    <w:qFormat/>
    <w:rsid w:val="00D34059"/>
    <w:rPr>
      <w:b/>
      <w:bCs/>
      <w:smallCaps/>
      <w:color w:val="0F4761" w:themeColor="accent1" w:themeShade="BF"/>
      <w:spacing w:val="5"/>
    </w:rPr>
  </w:style>
  <w:style w:type="paragraph" w:styleId="NormalWeb">
    <w:name w:val="Normal (Web)"/>
    <w:basedOn w:val="Normal"/>
    <w:uiPriority w:val="99"/>
    <w:unhideWhenUsed/>
    <w:rsid w:val="00D340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4059"/>
    <w:rPr>
      <w:b/>
      <w:bCs/>
    </w:rPr>
  </w:style>
  <w:style w:type="character" w:customStyle="1" w:styleId="line-clamp-1">
    <w:name w:val="line-clamp-1"/>
    <w:basedOn w:val="DefaultParagraphFont"/>
    <w:rsid w:val="00D34059"/>
  </w:style>
  <w:style w:type="paragraph" w:styleId="Header">
    <w:name w:val="header"/>
    <w:basedOn w:val="Normal"/>
    <w:link w:val="HeaderChar"/>
    <w:uiPriority w:val="99"/>
    <w:unhideWhenUsed/>
    <w:rsid w:val="007529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98C"/>
  </w:style>
  <w:style w:type="paragraph" w:styleId="Footer">
    <w:name w:val="footer"/>
    <w:basedOn w:val="Normal"/>
    <w:link w:val="FooterChar"/>
    <w:uiPriority w:val="99"/>
    <w:unhideWhenUsed/>
    <w:rsid w:val="007529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98C"/>
  </w:style>
  <w:style w:type="paragraph" w:styleId="TOCHeading">
    <w:name w:val="TOC Heading"/>
    <w:basedOn w:val="Heading1"/>
    <w:next w:val="Normal"/>
    <w:uiPriority w:val="39"/>
    <w:unhideWhenUsed/>
    <w:qFormat/>
    <w:rsid w:val="0036043D"/>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3">
    <w:name w:val="toc 3"/>
    <w:basedOn w:val="Normal"/>
    <w:next w:val="Normal"/>
    <w:autoRedefine/>
    <w:uiPriority w:val="39"/>
    <w:unhideWhenUsed/>
    <w:rsid w:val="0036043D"/>
    <w:pPr>
      <w:spacing w:after="100"/>
      <w:ind w:left="440"/>
    </w:pPr>
  </w:style>
  <w:style w:type="paragraph" w:styleId="TOC1">
    <w:name w:val="toc 1"/>
    <w:basedOn w:val="Normal"/>
    <w:next w:val="Normal"/>
    <w:autoRedefine/>
    <w:uiPriority w:val="39"/>
    <w:unhideWhenUsed/>
    <w:rsid w:val="0036043D"/>
    <w:pPr>
      <w:spacing w:after="100"/>
    </w:pPr>
  </w:style>
  <w:style w:type="character" w:styleId="Hyperlink">
    <w:name w:val="Hyperlink"/>
    <w:basedOn w:val="DefaultParagraphFont"/>
    <w:uiPriority w:val="99"/>
    <w:unhideWhenUsed/>
    <w:rsid w:val="0036043D"/>
    <w:rPr>
      <w:color w:val="467886" w:themeColor="hyperlink"/>
      <w:u w:val="single"/>
    </w:rPr>
  </w:style>
  <w:style w:type="paragraph" w:styleId="TOC2">
    <w:name w:val="toc 2"/>
    <w:basedOn w:val="Normal"/>
    <w:next w:val="Normal"/>
    <w:autoRedefine/>
    <w:uiPriority w:val="39"/>
    <w:unhideWhenUsed/>
    <w:rsid w:val="00B813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21202">
      <w:bodyDiv w:val="1"/>
      <w:marLeft w:val="0"/>
      <w:marRight w:val="0"/>
      <w:marTop w:val="0"/>
      <w:marBottom w:val="0"/>
      <w:divBdr>
        <w:top w:val="none" w:sz="0" w:space="0" w:color="auto"/>
        <w:left w:val="none" w:sz="0" w:space="0" w:color="auto"/>
        <w:bottom w:val="none" w:sz="0" w:space="0" w:color="auto"/>
        <w:right w:val="none" w:sz="0" w:space="0" w:color="auto"/>
      </w:divBdr>
    </w:div>
    <w:div w:id="4213490">
      <w:bodyDiv w:val="1"/>
      <w:marLeft w:val="0"/>
      <w:marRight w:val="0"/>
      <w:marTop w:val="0"/>
      <w:marBottom w:val="0"/>
      <w:divBdr>
        <w:top w:val="none" w:sz="0" w:space="0" w:color="auto"/>
        <w:left w:val="none" w:sz="0" w:space="0" w:color="auto"/>
        <w:bottom w:val="none" w:sz="0" w:space="0" w:color="auto"/>
        <w:right w:val="none" w:sz="0" w:space="0" w:color="auto"/>
      </w:divBdr>
    </w:div>
    <w:div w:id="13574938">
      <w:bodyDiv w:val="1"/>
      <w:marLeft w:val="0"/>
      <w:marRight w:val="0"/>
      <w:marTop w:val="0"/>
      <w:marBottom w:val="0"/>
      <w:divBdr>
        <w:top w:val="none" w:sz="0" w:space="0" w:color="auto"/>
        <w:left w:val="none" w:sz="0" w:space="0" w:color="auto"/>
        <w:bottom w:val="none" w:sz="0" w:space="0" w:color="auto"/>
        <w:right w:val="none" w:sz="0" w:space="0" w:color="auto"/>
      </w:divBdr>
    </w:div>
    <w:div w:id="18508984">
      <w:bodyDiv w:val="1"/>
      <w:marLeft w:val="0"/>
      <w:marRight w:val="0"/>
      <w:marTop w:val="0"/>
      <w:marBottom w:val="0"/>
      <w:divBdr>
        <w:top w:val="none" w:sz="0" w:space="0" w:color="auto"/>
        <w:left w:val="none" w:sz="0" w:space="0" w:color="auto"/>
        <w:bottom w:val="none" w:sz="0" w:space="0" w:color="auto"/>
        <w:right w:val="none" w:sz="0" w:space="0" w:color="auto"/>
      </w:divBdr>
    </w:div>
    <w:div w:id="41953879">
      <w:bodyDiv w:val="1"/>
      <w:marLeft w:val="0"/>
      <w:marRight w:val="0"/>
      <w:marTop w:val="0"/>
      <w:marBottom w:val="0"/>
      <w:divBdr>
        <w:top w:val="none" w:sz="0" w:space="0" w:color="auto"/>
        <w:left w:val="none" w:sz="0" w:space="0" w:color="auto"/>
        <w:bottom w:val="none" w:sz="0" w:space="0" w:color="auto"/>
        <w:right w:val="none" w:sz="0" w:space="0" w:color="auto"/>
      </w:divBdr>
    </w:div>
    <w:div w:id="115027113">
      <w:bodyDiv w:val="1"/>
      <w:marLeft w:val="0"/>
      <w:marRight w:val="0"/>
      <w:marTop w:val="0"/>
      <w:marBottom w:val="0"/>
      <w:divBdr>
        <w:top w:val="none" w:sz="0" w:space="0" w:color="auto"/>
        <w:left w:val="none" w:sz="0" w:space="0" w:color="auto"/>
        <w:bottom w:val="none" w:sz="0" w:space="0" w:color="auto"/>
        <w:right w:val="none" w:sz="0" w:space="0" w:color="auto"/>
      </w:divBdr>
    </w:div>
    <w:div w:id="154953449">
      <w:bodyDiv w:val="1"/>
      <w:marLeft w:val="0"/>
      <w:marRight w:val="0"/>
      <w:marTop w:val="0"/>
      <w:marBottom w:val="0"/>
      <w:divBdr>
        <w:top w:val="none" w:sz="0" w:space="0" w:color="auto"/>
        <w:left w:val="none" w:sz="0" w:space="0" w:color="auto"/>
        <w:bottom w:val="none" w:sz="0" w:space="0" w:color="auto"/>
        <w:right w:val="none" w:sz="0" w:space="0" w:color="auto"/>
      </w:divBdr>
    </w:div>
    <w:div w:id="163130942">
      <w:bodyDiv w:val="1"/>
      <w:marLeft w:val="0"/>
      <w:marRight w:val="0"/>
      <w:marTop w:val="0"/>
      <w:marBottom w:val="0"/>
      <w:divBdr>
        <w:top w:val="none" w:sz="0" w:space="0" w:color="auto"/>
        <w:left w:val="none" w:sz="0" w:space="0" w:color="auto"/>
        <w:bottom w:val="none" w:sz="0" w:space="0" w:color="auto"/>
        <w:right w:val="none" w:sz="0" w:space="0" w:color="auto"/>
      </w:divBdr>
    </w:div>
    <w:div w:id="188760697">
      <w:bodyDiv w:val="1"/>
      <w:marLeft w:val="0"/>
      <w:marRight w:val="0"/>
      <w:marTop w:val="0"/>
      <w:marBottom w:val="0"/>
      <w:divBdr>
        <w:top w:val="none" w:sz="0" w:space="0" w:color="auto"/>
        <w:left w:val="none" w:sz="0" w:space="0" w:color="auto"/>
        <w:bottom w:val="none" w:sz="0" w:space="0" w:color="auto"/>
        <w:right w:val="none" w:sz="0" w:space="0" w:color="auto"/>
      </w:divBdr>
    </w:div>
    <w:div w:id="195430007">
      <w:bodyDiv w:val="1"/>
      <w:marLeft w:val="0"/>
      <w:marRight w:val="0"/>
      <w:marTop w:val="0"/>
      <w:marBottom w:val="0"/>
      <w:divBdr>
        <w:top w:val="none" w:sz="0" w:space="0" w:color="auto"/>
        <w:left w:val="none" w:sz="0" w:space="0" w:color="auto"/>
        <w:bottom w:val="none" w:sz="0" w:space="0" w:color="auto"/>
        <w:right w:val="none" w:sz="0" w:space="0" w:color="auto"/>
      </w:divBdr>
    </w:div>
    <w:div w:id="210964567">
      <w:bodyDiv w:val="1"/>
      <w:marLeft w:val="0"/>
      <w:marRight w:val="0"/>
      <w:marTop w:val="0"/>
      <w:marBottom w:val="0"/>
      <w:divBdr>
        <w:top w:val="none" w:sz="0" w:space="0" w:color="auto"/>
        <w:left w:val="none" w:sz="0" w:space="0" w:color="auto"/>
        <w:bottom w:val="none" w:sz="0" w:space="0" w:color="auto"/>
        <w:right w:val="none" w:sz="0" w:space="0" w:color="auto"/>
      </w:divBdr>
    </w:div>
    <w:div w:id="215162412">
      <w:bodyDiv w:val="1"/>
      <w:marLeft w:val="0"/>
      <w:marRight w:val="0"/>
      <w:marTop w:val="0"/>
      <w:marBottom w:val="0"/>
      <w:divBdr>
        <w:top w:val="none" w:sz="0" w:space="0" w:color="auto"/>
        <w:left w:val="none" w:sz="0" w:space="0" w:color="auto"/>
        <w:bottom w:val="none" w:sz="0" w:space="0" w:color="auto"/>
        <w:right w:val="none" w:sz="0" w:space="0" w:color="auto"/>
      </w:divBdr>
    </w:div>
    <w:div w:id="236088609">
      <w:bodyDiv w:val="1"/>
      <w:marLeft w:val="0"/>
      <w:marRight w:val="0"/>
      <w:marTop w:val="0"/>
      <w:marBottom w:val="0"/>
      <w:divBdr>
        <w:top w:val="none" w:sz="0" w:space="0" w:color="auto"/>
        <w:left w:val="none" w:sz="0" w:space="0" w:color="auto"/>
        <w:bottom w:val="none" w:sz="0" w:space="0" w:color="auto"/>
        <w:right w:val="none" w:sz="0" w:space="0" w:color="auto"/>
      </w:divBdr>
      <w:divsChild>
        <w:div w:id="1582987017">
          <w:marLeft w:val="0"/>
          <w:marRight w:val="0"/>
          <w:marTop w:val="0"/>
          <w:marBottom w:val="0"/>
          <w:divBdr>
            <w:top w:val="none" w:sz="0" w:space="0" w:color="auto"/>
            <w:left w:val="none" w:sz="0" w:space="0" w:color="auto"/>
            <w:bottom w:val="none" w:sz="0" w:space="0" w:color="auto"/>
            <w:right w:val="none" w:sz="0" w:space="0" w:color="auto"/>
          </w:divBdr>
          <w:divsChild>
            <w:div w:id="796528994">
              <w:marLeft w:val="0"/>
              <w:marRight w:val="0"/>
              <w:marTop w:val="0"/>
              <w:marBottom w:val="0"/>
              <w:divBdr>
                <w:top w:val="none" w:sz="0" w:space="0" w:color="auto"/>
                <w:left w:val="none" w:sz="0" w:space="0" w:color="auto"/>
                <w:bottom w:val="none" w:sz="0" w:space="0" w:color="auto"/>
                <w:right w:val="none" w:sz="0" w:space="0" w:color="auto"/>
              </w:divBdr>
              <w:divsChild>
                <w:div w:id="1244100204">
                  <w:marLeft w:val="0"/>
                  <w:marRight w:val="0"/>
                  <w:marTop w:val="0"/>
                  <w:marBottom w:val="0"/>
                  <w:divBdr>
                    <w:top w:val="none" w:sz="0" w:space="0" w:color="auto"/>
                    <w:left w:val="none" w:sz="0" w:space="0" w:color="auto"/>
                    <w:bottom w:val="none" w:sz="0" w:space="0" w:color="auto"/>
                    <w:right w:val="none" w:sz="0" w:space="0" w:color="auto"/>
                  </w:divBdr>
                  <w:divsChild>
                    <w:div w:id="9926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4809">
          <w:marLeft w:val="0"/>
          <w:marRight w:val="0"/>
          <w:marTop w:val="0"/>
          <w:marBottom w:val="0"/>
          <w:divBdr>
            <w:top w:val="none" w:sz="0" w:space="0" w:color="auto"/>
            <w:left w:val="none" w:sz="0" w:space="0" w:color="auto"/>
            <w:bottom w:val="none" w:sz="0" w:space="0" w:color="auto"/>
            <w:right w:val="none" w:sz="0" w:space="0" w:color="auto"/>
          </w:divBdr>
          <w:divsChild>
            <w:div w:id="458843320">
              <w:marLeft w:val="0"/>
              <w:marRight w:val="0"/>
              <w:marTop w:val="0"/>
              <w:marBottom w:val="0"/>
              <w:divBdr>
                <w:top w:val="none" w:sz="0" w:space="0" w:color="auto"/>
                <w:left w:val="none" w:sz="0" w:space="0" w:color="auto"/>
                <w:bottom w:val="none" w:sz="0" w:space="0" w:color="auto"/>
                <w:right w:val="none" w:sz="0" w:space="0" w:color="auto"/>
              </w:divBdr>
              <w:divsChild>
                <w:div w:id="1526017098">
                  <w:marLeft w:val="0"/>
                  <w:marRight w:val="0"/>
                  <w:marTop w:val="0"/>
                  <w:marBottom w:val="0"/>
                  <w:divBdr>
                    <w:top w:val="none" w:sz="0" w:space="0" w:color="auto"/>
                    <w:left w:val="none" w:sz="0" w:space="0" w:color="auto"/>
                    <w:bottom w:val="none" w:sz="0" w:space="0" w:color="auto"/>
                    <w:right w:val="none" w:sz="0" w:space="0" w:color="auto"/>
                  </w:divBdr>
                  <w:divsChild>
                    <w:div w:id="7501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849676">
      <w:bodyDiv w:val="1"/>
      <w:marLeft w:val="0"/>
      <w:marRight w:val="0"/>
      <w:marTop w:val="0"/>
      <w:marBottom w:val="0"/>
      <w:divBdr>
        <w:top w:val="none" w:sz="0" w:space="0" w:color="auto"/>
        <w:left w:val="none" w:sz="0" w:space="0" w:color="auto"/>
        <w:bottom w:val="none" w:sz="0" w:space="0" w:color="auto"/>
        <w:right w:val="none" w:sz="0" w:space="0" w:color="auto"/>
      </w:divBdr>
    </w:div>
    <w:div w:id="258608907">
      <w:bodyDiv w:val="1"/>
      <w:marLeft w:val="0"/>
      <w:marRight w:val="0"/>
      <w:marTop w:val="0"/>
      <w:marBottom w:val="0"/>
      <w:divBdr>
        <w:top w:val="none" w:sz="0" w:space="0" w:color="auto"/>
        <w:left w:val="none" w:sz="0" w:space="0" w:color="auto"/>
        <w:bottom w:val="none" w:sz="0" w:space="0" w:color="auto"/>
        <w:right w:val="none" w:sz="0" w:space="0" w:color="auto"/>
      </w:divBdr>
    </w:div>
    <w:div w:id="324750570">
      <w:bodyDiv w:val="1"/>
      <w:marLeft w:val="0"/>
      <w:marRight w:val="0"/>
      <w:marTop w:val="0"/>
      <w:marBottom w:val="0"/>
      <w:divBdr>
        <w:top w:val="none" w:sz="0" w:space="0" w:color="auto"/>
        <w:left w:val="none" w:sz="0" w:space="0" w:color="auto"/>
        <w:bottom w:val="none" w:sz="0" w:space="0" w:color="auto"/>
        <w:right w:val="none" w:sz="0" w:space="0" w:color="auto"/>
      </w:divBdr>
    </w:div>
    <w:div w:id="346296401">
      <w:bodyDiv w:val="1"/>
      <w:marLeft w:val="0"/>
      <w:marRight w:val="0"/>
      <w:marTop w:val="0"/>
      <w:marBottom w:val="0"/>
      <w:divBdr>
        <w:top w:val="none" w:sz="0" w:space="0" w:color="auto"/>
        <w:left w:val="none" w:sz="0" w:space="0" w:color="auto"/>
        <w:bottom w:val="none" w:sz="0" w:space="0" w:color="auto"/>
        <w:right w:val="none" w:sz="0" w:space="0" w:color="auto"/>
      </w:divBdr>
    </w:div>
    <w:div w:id="348144569">
      <w:bodyDiv w:val="1"/>
      <w:marLeft w:val="0"/>
      <w:marRight w:val="0"/>
      <w:marTop w:val="0"/>
      <w:marBottom w:val="0"/>
      <w:divBdr>
        <w:top w:val="none" w:sz="0" w:space="0" w:color="auto"/>
        <w:left w:val="none" w:sz="0" w:space="0" w:color="auto"/>
        <w:bottom w:val="none" w:sz="0" w:space="0" w:color="auto"/>
        <w:right w:val="none" w:sz="0" w:space="0" w:color="auto"/>
      </w:divBdr>
    </w:div>
    <w:div w:id="371462611">
      <w:bodyDiv w:val="1"/>
      <w:marLeft w:val="0"/>
      <w:marRight w:val="0"/>
      <w:marTop w:val="0"/>
      <w:marBottom w:val="0"/>
      <w:divBdr>
        <w:top w:val="none" w:sz="0" w:space="0" w:color="auto"/>
        <w:left w:val="none" w:sz="0" w:space="0" w:color="auto"/>
        <w:bottom w:val="none" w:sz="0" w:space="0" w:color="auto"/>
        <w:right w:val="none" w:sz="0" w:space="0" w:color="auto"/>
      </w:divBdr>
    </w:div>
    <w:div w:id="387219207">
      <w:bodyDiv w:val="1"/>
      <w:marLeft w:val="0"/>
      <w:marRight w:val="0"/>
      <w:marTop w:val="0"/>
      <w:marBottom w:val="0"/>
      <w:divBdr>
        <w:top w:val="none" w:sz="0" w:space="0" w:color="auto"/>
        <w:left w:val="none" w:sz="0" w:space="0" w:color="auto"/>
        <w:bottom w:val="none" w:sz="0" w:space="0" w:color="auto"/>
        <w:right w:val="none" w:sz="0" w:space="0" w:color="auto"/>
      </w:divBdr>
    </w:div>
    <w:div w:id="397947396">
      <w:bodyDiv w:val="1"/>
      <w:marLeft w:val="0"/>
      <w:marRight w:val="0"/>
      <w:marTop w:val="0"/>
      <w:marBottom w:val="0"/>
      <w:divBdr>
        <w:top w:val="none" w:sz="0" w:space="0" w:color="auto"/>
        <w:left w:val="none" w:sz="0" w:space="0" w:color="auto"/>
        <w:bottom w:val="none" w:sz="0" w:space="0" w:color="auto"/>
        <w:right w:val="none" w:sz="0" w:space="0" w:color="auto"/>
      </w:divBdr>
    </w:div>
    <w:div w:id="411855428">
      <w:bodyDiv w:val="1"/>
      <w:marLeft w:val="0"/>
      <w:marRight w:val="0"/>
      <w:marTop w:val="0"/>
      <w:marBottom w:val="0"/>
      <w:divBdr>
        <w:top w:val="none" w:sz="0" w:space="0" w:color="auto"/>
        <w:left w:val="none" w:sz="0" w:space="0" w:color="auto"/>
        <w:bottom w:val="none" w:sz="0" w:space="0" w:color="auto"/>
        <w:right w:val="none" w:sz="0" w:space="0" w:color="auto"/>
      </w:divBdr>
    </w:div>
    <w:div w:id="413939469">
      <w:bodyDiv w:val="1"/>
      <w:marLeft w:val="0"/>
      <w:marRight w:val="0"/>
      <w:marTop w:val="0"/>
      <w:marBottom w:val="0"/>
      <w:divBdr>
        <w:top w:val="none" w:sz="0" w:space="0" w:color="auto"/>
        <w:left w:val="none" w:sz="0" w:space="0" w:color="auto"/>
        <w:bottom w:val="none" w:sz="0" w:space="0" w:color="auto"/>
        <w:right w:val="none" w:sz="0" w:space="0" w:color="auto"/>
      </w:divBdr>
    </w:div>
    <w:div w:id="563687411">
      <w:bodyDiv w:val="1"/>
      <w:marLeft w:val="0"/>
      <w:marRight w:val="0"/>
      <w:marTop w:val="0"/>
      <w:marBottom w:val="0"/>
      <w:divBdr>
        <w:top w:val="none" w:sz="0" w:space="0" w:color="auto"/>
        <w:left w:val="none" w:sz="0" w:space="0" w:color="auto"/>
        <w:bottom w:val="none" w:sz="0" w:space="0" w:color="auto"/>
        <w:right w:val="none" w:sz="0" w:space="0" w:color="auto"/>
      </w:divBdr>
      <w:divsChild>
        <w:div w:id="1273318381">
          <w:marLeft w:val="0"/>
          <w:marRight w:val="0"/>
          <w:marTop w:val="0"/>
          <w:marBottom w:val="0"/>
          <w:divBdr>
            <w:top w:val="none" w:sz="0" w:space="0" w:color="auto"/>
            <w:left w:val="none" w:sz="0" w:space="0" w:color="auto"/>
            <w:bottom w:val="none" w:sz="0" w:space="0" w:color="auto"/>
            <w:right w:val="none" w:sz="0" w:space="0" w:color="auto"/>
          </w:divBdr>
          <w:divsChild>
            <w:div w:id="119762900">
              <w:marLeft w:val="0"/>
              <w:marRight w:val="0"/>
              <w:marTop w:val="0"/>
              <w:marBottom w:val="0"/>
              <w:divBdr>
                <w:top w:val="none" w:sz="0" w:space="0" w:color="auto"/>
                <w:left w:val="none" w:sz="0" w:space="0" w:color="auto"/>
                <w:bottom w:val="none" w:sz="0" w:space="0" w:color="auto"/>
                <w:right w:val="none" w:sz="0" w:space="0" w:color="auto"/>
              </w:divBdr>
              <w:divsChild>
                <w:div w:id="526600267">
                  <w:marLeft w:val="0"/>
                  <w:marRight w:val="0"/>
                  <w:marTop w:val="0"/>
                  <w:marBottom w:val="0"/>
                  <w:divBdr>
                    <w:top w:val="none" w:sz="0" w:space="0" w:color="auto"/>
                    <w:left w:val="none" w:sz="0" w:space="0" w:color="auto"/>
                    <w:bottom w:val="none" w:sz="0" w:space="0" w:color="auto"/>
                    <w:right w:val="none" w:sz="0" w:space="0" w:color="auto"/>
                  </w:divBdr>
                  <w:divsChild>
                    <w:div w:id="6753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817325">
          <w:marLeft w:val="0"/>
          <w:marRight w:val="0"/>
          <w:marTop w:val="0"/>
          <w:marBottom w:val="0"/>
          <w:divBdr>
            <w:top w:val="none" w:sz="0" w:space="0" w:color="auto"/>
            <w:left w:val="none" w:sz="0" w:space="0" w:color="auto"/>
            <w:bottom w:val="none" w:sz="0" w:space="0" w:color="auto"/>
            <w:right w:val="none" w:sz="0" w:space="0" w:color="auto"/>
          </w:divBdr>
          <w:divsChild>
            <w:div w:id="1735009486">
              <w:marLeft w:val="0"/>
              <w:marRight w:val="0"/>
              <w:marTop w:val="0"/>
              <w:marBottom w:val="0"/>
              <w:divBdr>
                <w:top w:val="none" w:sz="0" w:space="0" w:color="auto"/>
                <w:left w:val="none" w:sz="0" w:space="0" w:color="auto"/>
                <w:bottom w:val="none" w:sz="0" w:space="0" w:color="auto"/>
                <w:right w:val="none" w:sz="0" w:space="0" w:color="auto"/>
              </w:divBdr>
              <w:divsChild>
                <w:div w:id="1216238477">
                  <w:marLeft w:val="0"/>
                  <w:marRight w:val="0"/>
                  <w:marTop w:val="0"/>
                  <w:marBottom w:val="0"/>
                  <w:divBdr>
                    <w:top w:val="none" w:sz="0" w:space="0" w:color="auto"/>
                    <w:left w:val="none" w:sz="0" w:space="0" w:color="auto"/>
                    <w:bottom w:val="none" w:sz="0" w:space="0" w:color="auto"/>
                    <w:right w:val="none" w:sz="0" w:space="0" w:color="auto"/>
                  </w:divBdr>
                  <w:divsChild>
                    <w:div w:id="171881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67245">
      <w:bodyDiv w:val="1"/>
      <w:marLeft w:val="0"/>
      <w:marRight w:val="0"/>
      <w:marTop w:val="0"/>
      <w:marBottom w:val="0"/>
      <w:divBdr>
        <w:top w:val="none" w:sz="0" w:space="0" w:color="auto"/>
        <w:left w:val="none" w:sz="0" w:space="0" w:color="auto"/>
        <w:bottom w:val="none" w:sz="0" w:space="0" w:color="auto"/>
        <w:right w:val="none" w:sz="0" w:space="0" w:color="auto"/>
      </w:divBdr>
    </w:div>
    <w:div w:id="663894748">
      <w:bodyDiv w:val="1"/>
      <w:marLeft w:val="0"/>
      <w:marRight w:val="0"/>
      <w:marTop w:val="0"/>
      <w:marBottom w:val="0"/>
      <w:divBdr>
        <w:top w:val="none" w:sz="0" w:space="0" w:color="auto"/>
        <w:left w:val="none" w:sz="0" w:space="0" w:color="auto"/>
        <w:bottom w:val="none" w:sz="0" w:space="0" w:color="auto"/>
        <w:right w:val="none" w:sz="0" w:space="0" w:color="auto"/>
      </w:divBdr>
    </w:div>
    <w:div w:id="668367719">
      <w:bodyDiv w:val="1"/>
      <w:marLeft w:val="0"/>
      <w:marRight w:val="0"/>
      <w:marTop w:val="0"/>
      <w:marBottom w:val="0"/>
      <w:divBdr>
        <w:top w:val="none" w:sz="0" w:space="0" w:color="auto"/>
        <w:left w:val="none" w:sz="0" w:space="0" w:color="auto"/>
        <w:bottom w:val="none" w:sz="0" w:space="0" w:color="auto"/>
        <w:right w:val="none" w:sz="0" w:space="0" w:color="auto"/>
      </w:divBdr>
    </w:div>
    <w:div w:id="712464162">
      <w:bodyDiv w:val="1"/>
      <w:marLeft w:val="0"/>
      <w:marRight w:val="0"/>
      <w:marTop w:val="0"/>
      <w:marBottom w:val="0"/>
      <w:divBdr>
        <w:top w:val="none" w:sz="0" w:space="0" w:color="auto"/>
        <w:left w:val="none" w:sz="0" w:space="0" w:color="auto"/>
        <w:bottom w:val="none" w:sz="0" w:space="0" w:color="auto"/>
        <w:right w:val="none" w:sz="0" w:space="0" w:color="auto"/>
      </w:divBdr>
    </w:div>
    <w:div w:id="733741215">
      <w:bodyDiv w:val="1"/>
      <w:marLeft w:val="0"/>
      <w:marRight w:val="0"/>
      <w:marTop w:val="0"/>
      <w:marBottom w:val="0"/>
      <w:divBdr>
        <w:top w:val="none" w:sz="0" w:space="0" w:color="auto"/>
        <w:left w:val="none" w:sz="0" w:space="0" w:color="auto"/>
        <w:bottom w:val="none" w:sz="0" w:space="0" w:color="auto"/>
        <w:right w:val="none" w:sz="0" w:space="0" w:color="auto"/>
      </w:divBdr>
    </w:div>
    <w:div w:id="767891636">
      <w:bodyDiv w:val="1"/>
      <w:marLeft w:val="0"/>
      <w:marRight w:val="0"/>
      <w:marTop w:val="0"/>
      <w:marBottom w:val="0"/>
      <w:divBdr>
        <w:top w:val="none" w:sz="0" w:space="0" w:color="auto"/>
        <w:left w:val="none" w:sz="0" w:space="0" w:color="auto"/>
        <w:bottom w:val="none" w:sz="0" w:space="0" w:color="auto"/>
        <w:right w:val="none" w:sz="0" w:space="0" w:color="auto"/>
      </w:divBdr>
    </w:div>
    <w:div w:id="771239174">
      <w:bodyDiv w:val="1"/>
      <w:marLeft w:val="0"/>
      <w:marRight w:val="0"/>
      <w:marTop w:val="0"/>
      <w:marBottom w:val="0"/>
      <w:divBdr>
        <w:top w:val="none" w:sz="0" w:space="0" w:color="auto"/>
        <w:left w:val="none" w:sz="0" w:space="0" w:color="auto"/>
        <w:bottom w:val="none" w:sz="0" w:space="0" w:color="auto"/>
        <w:right w:val="none" w:sz="0" w:space="0" w:color="auto"/>
      </w:divBdr>
    </w:div>
    <w:div w:id="773667070">
      <w:bodyDiv w:val="1"/>
      <w:marLeft w:val="0"/>
      <w:marRight w:val="0"/>
      <w:marTop w:val="0"/>
      <w:marBottom w:val="0"/>
      <w:divBdr>
        <w:top w:val="none" w:sz="0" w:space="0" w:color="auto"/>
        <w:left w:val="none" w:sz="0" w:space="0" w:color="auto"/>
        <w:bottom w:val="none" w:sz="0" w:space="0" w:color="auto"/>
        <w:right w:val="none" w:sz="0" w:space="0" w:color="auto"/>
      </w:divBdr>
    </w:div>
    <w:div w:id="777872295">
      <w:bodyDiv w:val="1"/>
      <w:marLeft w:val="0"/>
      <w:marRight w:val="0"/>
      <w:marTop w:val="0"/>
      <w:marBottom w:val="0"/>
      <w:divBdr>
        <w:top w:val="none" w:sz="0" w:space="0" w:color="auto"/>
        <w:left w:val="none" w:sz="0" w:space="0" w:color="auto"/>
        <w:bottom w:val="none" w:sz="0" w:space="0" w:color="auto"/>
        <w:right w:val="none" w:sz="0" w:space="0" w:color="auto"/>
      </w:divBdr>
    </w:div>
    <w:div w:id="789057439">
      <w:bodyDiv w:val="1"/>
      <w:marLeft w:val="0"/>
      <w:marRight w:val="0"/>
      <w:marTop w:val="0"/>
      <w:marBottom w:val="0"/>
      <w:divBdr>
        <w:top w:val="none" w:sz="0" w:space="0" w:color="auto"/>
        <w:left w:val="none" w:sz="0" w:space="0" w:color="auto"/>
        <w:bottom w:val="none" w:sz="0" w:space="0" w:color="auto"/>
        <w:right w:val="none" w:sz="0" w:space="0" w:color="auto"/>
      </w:divBdr>
    </w:div>
    <w:div w:id="840318833">
      <w:bodyDiv w:val="1"/>
      <w:marLeft w:val="0"/>
      <w:marRight w:val="0"/>
      <w:marTop w:val="0"/>
      <w:marBottom w:val="0"/>
      <w:divBdr>
        <w:top w:val="none" w:sz="0" w:space="0" w:color="auto"/>
        <w:left w:val="none" w:sz="0" w:space="0" w:color="auto"/>
        <w:bottom w:val="none" w:sz="0" w:space="0" w:color="auto"/>
        <w:right w:val="none" w:sz="0" w:space="0" w:color="auto"/>
      </w:divBdr>
    </w:div>
    <w:div w:id="916747084">
      <w:bodyDiv w:val="1"/>
      <w:marLeft w:val="0"/>
      <w:marRight w:val="0"/>
      <w:marTop w:val="0"/>
      <w:marBottom w:val="0"/>
      <w:divBdr>
        <w:top w:val="none" w:sz="0" w:space="0" w:color="auto"/>
        <w:left w:val="none" w:sz="0" w:space="0" w:color="auto"/>
        <w:bottom w:val="none" w:sz="0" w:space="0" w:color="auto"/>
        <w:right w:val="none" w:sz="0" w:space="0" w:color="auto"/>
      </w:divBdr>
    </w:div>
    <w:div w:id="947156706">
      <w:bodyDiv w:val="1"/>
      <w:marLeft w:val="0"/>
      <w:marRight w:val="0"/>
      <w:marTop w:val="0"/>
      <w:marBottom w:val="0"/>
      <w:divBdr>
        <w:top w:val="none" w:sz="0" w:space="0" w:color="auto"/>
        <w:left w:val="none" w:sz="0" w:space="0" w:color="auto"/>
        <w:bottom w:val="none" w:sz="0" w:space="0" w:color="auto"/>
        <w:right w:val="none" w:sz="0" w:space="0" w:color="auto"/>
      </w:divBdr>
      <w:divsChild>
        <w:div w:id="2114938989">
          <w:marLeft w:val="0"/>
          <w:marRight w:val="0"/>
          <w:marTop w:val="0"/>
          <w:marBottom w:val="0"/>
          <w:divBdr>
            <w:top w:val="none" w:sz="0" w:space="0" w:color="auto"/>
            <w:left w:val="none" w:sz="0" w:space="0" w:color="auto"/>
            <w:bottom w:val="none" w:sz="0" w:space="0" w:color="auto"/>
            <w:right w:val="none" w:sz="0" w:space="0" w:color="auto"/>
          </w:divBdr>
          <w:divsChild>
            <w:div w:id="1074429897">
              <w:marLeft w:val="0"/>
              <w:marRight w:val="0"/>
              <w:marTop w:val="0"/>
              <w:marBottom w:val="0"/>
              <w:divBdr>
                <w:top w:val="none" w:sz="0" w:space="0" w:color="auto"/>
                <w:left w:val="none" w:sz="0" w:space="0" w:color="auto"/>
                <w:bottom w:val="none" w:sz="0" w:space="0" w:color="auto"/>
                <w:right w:val="none" w:sz="0" w:space="0" w:color="auto"/>
              </w:divBdr>
              <w:divsChild>
                <w:div w:id="1779063686">
                  <w:marLeft w:val="0"/>
                  <w:marRight w:val="0"/>
                  <w:marTop w:val="0"/>
                  <w:marBottom w:val="0"/>
                  <w:divBdr>
                    <w:top w:val="none" w:sz="0" w:space="0" w:color="auto"/>
                    <w:left w:val="none" w:sz="0" w:space="0" w:color="auto"/>
                    <w:bottom w:val="none" w:sz="0" w:space="0" w:color="auto"/>
                    <w:right w:val="none" w:sz="0" w:space="0" w:color="auto"/>
                  </w:divBdr>
                  <w:divsChild>
                    <w:div w:id="9320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8496">
          <w:marLeft w:val="0"/>
          <w:marRight w:val="0"/>
          <w:marTop w:val="0"/>
          <w:marBottom w:val="0"/>
          <w:divBdr>
            <w:top w:val="none" w:sz="0" w:space="0" w:color="auto"/>
            <w:left w:val="none" w:sz="0" w:space="0" w:color="auto"/>
            <w:bottom w:val="none" w:sz="0" w:space="0" w:color="auto"/>
            <w:right w:val="none" w:sz="0" w:space="0" w:color="auto"/>
          </w:divBdr>
          <w:divsChild>
            <w:div w:id="1353844863">
              <w:marLeft w:val="0"/>
              <w:marRight w:val="0"/>
              <w:marTop w:val="0"/>
              <w:marBottom w:val="0"/>
              <w:divBdr>
                <w:top w:val="none" w:sz="0" w:space="0" w:color="auto"/>
                <w:left w:val="none" w:sz="0" w:space="0" w:color="auto"/>
                <w:bottom w:val="none" w:sz="0" w:space="0" w:color="auto"/>
                <w:right w:val="none" w:sz="0" w:space="0" w:color="auto"/>
              </w:divBdr>
              <w:divsChild>
                <w:div w:id="1961570556">
                  <w:marLeft w:val="0"/>
                  <w:marRight w:val="0"/>
                  <w:marTop w:val="0"/>
                  <w:marBottom w:val="0"/>
                  <w:divBdr>
                    <w:top w:val="none" w:sz="0" w:space="0" w:color="auto"/>
                    <w:left w:val="none" w:sz="0" w:space="0" w:color="auto"/>
                    <w:bottom w:val="none" w:sz="0" w:space="0" w:color="auto"/>
                    <w:right w:val="none" w:sz="0" w:space="0" w:color="auto"/>
                  </w:divBdr>
                  <w:divsChild>
                    <w:div w:id="109282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6687">
      <w:bodyDiv w:val="1"/>
      <w:marLeft w:val="0"/>
      <w:marRight w:val="0"/>
      <w:marTop w:val="0"/>
      <w:marBottom w:val="0"/>
      <w:divBdr>
        <w:top w:val="none" w:sz="0" w:space="0" w:color="auto"/>
        <w:left w:val="none" w:sz="0" w:space="0" w:color="auto"/>
        <w:bottom w:val="none" w:sz="0" w:space="0" w:color="auto"/>
        <w:right w:val="none" w:sz="0" w:space="0" w:color="auto"/>
      </w:divBdr>
    </w:div>
    <w:div w:id="1013066909">
      <w:bodyDiv w:val="1"/>
      <w:marLeft w:val="0"/>
      <w:marRight w:val="0"/>
      <w:marTop w:val="0"/>
      <w:marBottom w:val="0"/>
      <w:divBdr>
        <w:top w:val="none" w:sz="0" w:space="0" w:color="auto"/>
        <w:left w:val="none" w:sz="0" w:space="0" w:color="auto"/>
        <w:bottom w:val="none" w:sz="0" w:space="0" w:color="auto"/>
        <w:right w:val="none" w:sz="0" w:space="0" w:color="auto"/>
      </w:divBdr>
    </w:div>
    <w:div w:id="1032464029">
      <w:bodyDiv w:val="1"/>
      <w:marLeft w:val="0"/>
      <w:marRight w:val="0"/>
      <w:marTop w:val="0"/>
      <w:marBottom w:val="0"/>
      <w:divBdr>
        <w:top w:val="none" w:sz="0" w:space="0" w:color="auto"/>
        <w:left w:val="none" w:sz="0" w:space="0" w:color="auto"/>
        <w:bottom w:val="none" w:sz="0" w:space="0" w:color="auto"/>
        <w:right w:val="none" w:sz="0" w:space="0" w:color="auto"/>
      </w:divBdr>
    </w:div>
    <w:div w:id="1037123178">
      <w:bodyDiv w:val="1"/>
      <w:marLeft w:val="0"/>
      <w:marRight w:val="0"/>
      <w:marTop w:val="0"/>
      <w:marBottom w:val="0"/>
      <w:divBdr>
        <w:top w:val="none" w:sz="0" w:space="0" w:color="auto"/>
        <w:left w:val="none" w:sz="0" w:space="0" w:color="auto"/>
        <w:bottom w:val="none" w:sz="0" w:space="0" w:color="auto"/>
        <w:right w:val="none" w:sz="0" w:space="0" w:color="auto"/>
      </w:divBdr>
    </w:div>
    <w:div w:id="1184128908">
      <w:bodyDiv w:val="1"/>
      <w:marLeft w:val="0"/>
      <w:marRight w:val="0"/>
      <w:marTop w:val="0"/>
      <w:marBottom w:val="0"/>
      <w:divBdr>
        <w:top w:val="none" w:sz="0" w:space="0" w:color="auto"/>
        <w:left w:val="none" w:sz="0" w:space="0" w:color="auto"/>
        <w:bottom w:val="none" w:sz="0" w:space="0" w:color="auto"/>
        <w:right w:val="none" w:sz="0" w:space="0" w:color="auto"/>
      </w:divBdr>
    </w:div>
    <w:div w:id="1221399281">
      <w:bodyDiv w:val="1"/>
      <w:marLeft w:val="0"/>
      <w:marRight w:val="0"/>
      <w:marTop w:val="0"/>
      <w:marBottom w:val="0"/>
      <w:divBdr>
        <w:top w:val="none" w:sz="0" w:space="0" w:color="auto"/>
        <w:left w:val="none" w:sz="0" w:space="0" w:color="auto"/>
        <w:bottom w:val="none" w:sz="0" w:space="0" w:color="auto"/>
        <w:right w:val="none" w:sz="0" w:space="0" w:color="auto"/>
      </w:divBdr>
    </w:div>
    <w:div w:id="1221403364">
      <w:bodyDiv w:val="1"/>
      <w:marLeft w:val="0"/>
      <w:marRight w:val="0"/>
      <w:marTop w:val="0"/>
      <w:marBottom w:val="0"/>
      <w:divBdr>
        <w:top w:val="none" w:sz="0" w:space="0" w:color="auto"/>
        <w:left w:val="none" w:sz="0" w:space="0" w:color="auto"/>
        <w:bottom w:val="none" w:sz="0" w:space="0" w:color="auto"/>
        <w:right w:val="none" w:sz="0" w:space="0" w:color="auto"/>
      </w:divBdr>
    </w:div>
    <w:div w:id="1244873052">
      <w:bodyDiv w:val="1"/>
      <w:marLeft w:val="0"/>
      <w:marRight w:val="0"/>
      <w:marTop w:val="0"/>
      <w:marBottom w:val="0"/>
      <w:divBdr>
        <w:top w:val="none" w:sz="0" w:space="0" w:color="auto"/>
        <w:left w:val="none" w:sz="0" w:space="0" w:color="auto"/>
        <w:bottom w:val="none" w:sz="0" w:space="0" w:color="auto"/>
        <w:right w:val="none" w:sz="0" w:space="0" w:color="auto"/>
      </w:divBdr>
    </w:div>
    <w:div w:id="1299217943">
      <w:bodyDiv w:val="1"/>
      <w:marLeft w:val="0"/>
      <w:marRight w:val="0"/>
      <w:marTop w:val="0"/>
      <w:marBottom w:val="0"/>
      <w:divBdr>
        <w:top w:val="none" w:sz="0" w:space="0" w:color="auto"/>
        <w:left w:val="none" w:sz="0" w:space="0" w:color="auto"/>
        <w:bottom w:val="none" w:sz="0" w:space="0" w:color="auto"/>
        <w:right w:val="none" w:sz="0" w:space="0" w:color="auto"/>
      </w:divBdr>
    </w:div>
    <w:div w:id="1321235611">
      <w:bodyDiv w:val="1"/>
      <w:marLeft w:val="0"/>
      <w:marRight w:val="0"/>
      <w:marTop w:val="0"/>
      <w:marBottom w:val="0"/>
      <w:divBdr>
        <w:top w:val="none" w:sz="0" w:space="0" w:color="auto"/>
        <w:left w:val="none" w:sz="0" w:space="0" w:color="auto"/>
        <w:bottom w:val="none" w:sz="0" w:space="0" w:color="auto"/>
        <w:right w:val="none" w:sz="0" w:space="0" w:color="auto"/>
      </w:divBdr>
      <w:divsChild>
        <w:div w:id="1800145406">
          <w:marLeft w:val="0"/>
          <w:marRight w:val="0"/>
          <w:marTop w:val="0"/>
          <w:marBottom w:val="0"/>
          <w:divBdr>
            <w:top w:val="none" w:sz="0" w:space="0" w:color="auto"/>
            <w:left w:val="none" w:sz="0" w:space="0" w:color="auto"/>
            <w:bottom w:val="none" w:sz="0" w:space="0" w:color="auto"/>
            <w:right w:val="none" w:sz="0" w:space="0" w:color="auto"/>
          </w:divBdr>
          <w:divsChild>
            <w:div w:id="1142886624">
              <w:marLeft w:val="0"/>
              <w:marRight w:val="0"/>
              <w:marTop w:val="0"/>
              <w:marBottom w:val="0"/>
              <w:divBdr>
                <w:top w:val="none" w:sz="0" w:space="0" w:color="auto"/>
                <w:left w:val="none" w:sz="0" w:space="0" w:color="auto"/>
                <w:bottom w:val="none" w:sz="0" w:space="0" w:color="auto"/>
                <w:right w:val="none" w:sz="0" w:space="0" w:color="auto"/>
              </w:divBdr>
              <w:divsChild>
                <w:div w:id="417680044">
                  <w:marLeft w:val="0"/>
                  <w:marRight w:val="0"/>
                  <w:marTop w:val="0"/>
                  <w:marBottom w:val="0"/>
                  <w:divBdr>
                    <w:top w:val="none" w:sz="0" w:space="0" w:color="auto"/>
                    <w:left w:val="none" w:sz="0" w:space="0" w:color="auto"/>
                    <w:bottom w:val="none" w:sz="0" w:space="0" w:color="auto"/>
                    <w:right w:val="none" w:sz="0" w:space="0" w:color="auto"/>
                  </w:divBdr>
                  <w:divsChild>
                    <w:div w:id="3393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997854">
          <w:marLeft w:val="0"/>
          <w:marRight w:val="0"/>
          <w:marTop w:val="0"/>
          <w:marBottom w:val="0"/>
          <w:divBdr>
            <w:top w:val="none" w:sz="0" w:space="0" w:color="auto"/>
            <w:left w:val="none" w:sz="0" w:space="0" w:color="auto"/>
            <w:bottom w:val="none" w:sz="0" w:space="0" w:color="auto"/>
            <w:right w:val="none" w:sz="0" w:space="0" w:color="auto"/>
          </w:divBdr>
          <w:divsChild>
            <w:div w:id="2010331007">
              <w:marLeft w:val="0"/>
              <w:marRight w:val="0"/>
              <w:marTop w:val="0"/>
              <w:marBottom w:val="0"/>
              <w:divBdr>
                <w:top w:val="none" w:sz="0" w:space="0" w:color="auto"/>
                <w:left w:val="none" w:sz="0" w:space="0" w:color="auto"/>
                <w:bottom w:val="none" w:sz="0" w:space="0" w:color="auto"/>
                <w:right w:val="none" w:sz="0" w:space="0" w:color="auto"/>
              </w:divBdr>
              <w:divsChild>
                <w:div w:id="1837845022">
                  <w:marLeft w:val="0"/>
                  <w:marRight w:val="0"/>
                  <w:marTop w:val="0"/>
                  <w:marBottom w:val="0"/>
                  <w:divBdr>
                    <w:top w:val="none" w:sz="0" w:space="0" w:color="auto"/>
                    <w:left w:val="none" w:sz="0" w:space="0" w:color="auto"/>
                    <w:bottom w:val="none" w:sz="0" w:space="0" w:color="auto"/>
                    <w:right w:val="none" w:sz="0" w:space="0" w:color="auto"/>
                  </w:divBdr>
                  <w:divsChild>
                    <w:div w:id="18733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484114">
      <w:bodyDiv w:val="1"/>
      <w:marLeft w:val="0"/>
      <w:marRight w:val="0"/>
      <w:marTop w:val="0"/>
      <w:marBottom w:val="0"/>
      <w:divBdr>
        <w:top w:val="none" w:sz="0" w:space="0" w:color="auto"/>
        <w:left w:val="none" w:sz="0" w:space="0" w:color="auto"/>
        <w:bottom w:val="none" w:sz="0" w:space="0" w:color="auto"/>
        <w:right w:val="none" w:sz="0" w:space="0" w:color="auto"/>
      </w:divBdr>
    </w:div>
    <w:div w:id="1436438696">
      <w:bodyDiv w:val="1"/>
      <w:marLeft w:val="0"/>
      <w:marRight w:val="0"/>
      <w:marTop w:val="0"/>
      <w:marBottom w:val="0"/>
      <w:divBdr>
        <w:top w:val="none" w:sz="0" w:space="0" w:color="auto"/>
        <w:left w:val="none" w:sz="0" w:space="0" w:color="auto"/>
        <w:bottom w:val="none" w:sz="0" w:space="0" w:color="auto"/>
        <w:right w:val="none" w:sz="0" w:space="0" w:color="auto"/>
      </w:divBdr>
    </w:div>
    <w:div w:id="1437287692">
      <w:bodyDiv w:val="1"/>
      <w:marLeft w:val="0"/>
      <w:marRight w:val="0"/>
      <w:marTop w:val="0"/>
      <w:marBottom w:val="0"/>
      <w:divBdr>
        <w:top w:val="none" w:sz="0" w:space="0" w:color="auto"/>
        <w:left w:val="none" w:sz="0" w:space="0" w:color="auto"/>
        <w:bottom w:val="none" w:sz="0" w:space="0" w:color="auto"/>
        <w:right w:val="none" w:sz="0" w:space="0" w:color="auto"/>
      </w:divBdr>
    </w:div>
    <w:div w:id="1446844924">
      <w:bodyDiv w:val="1"/>
      <w:marLeft w:val="0"/>
      <w:marRight w:val="0"/>
      <w:marTop w:val="0"/>
      <w:marBottom w:val="0"/>
      <w:divBdr>
        <w:top w:val="none" w:sz="0" w:space="0" w:color="auto"/>
        <w:left w:val="none" w:sz="0" w:space="0" w:color="auto"/>
        <w:bottom w:val="none" w:sz="0" w:space="0" w:color="auto"/>
        <w:right w:val="none" w:sz="0" w:space="0" w:color="auto"/>
      </w:divBdr>
    </w:div>
    <w:div w:id="1530601198">
      <w:bodyDiv w:val="1"/>
      <w:marLeft w:val="0"/>
      <w:marRight w:val="0"/>
      <w:marTop w:val="0"/>
      <w:marBottom w:val="0"/>
      <w:divBdr>
        <w:top w:val="none" w:sz="0" w:space="0" w:color="auto"/>
        <w:left w:val="none" w:sz="0" w:space="0" w:color="auto"/>
        <w:bottom w:val="none" w:sz="0" w:space="0" w:color="auto"/>
        <w:right w:val="none" w:sz="0" w:space="0" w:color="auto"/>
      </w:divBdr>
    </w:div>
    <w:div w:id="1571227651">
      <w:bodyDiv w:val="1"/>
      <w:marLeft w:val="0"/>
      <w:marRight w:val="0"/>
      <w:marTop w:val="0"/>
      <w:marBottom w:val="0"/>
      <w:divBdr>
        <w:top w:val="none" w:sz="0" w:space="0" w:color="auto"/>
        <w:left w:val="none" w:sz="0" w:space="0" w:color="auto"/>
        <w:bottom w:val="none" w:sz="0" w:space="0" w:color="auto"/>
        <w:right w:val="none" w:sz="0" w:space="0" w:color="auto"/>
      </w:divBdr>
    </w:div>
    <w:div w:id="1664237669">
      <w:bodyDiv w:val="1"/>
      <w:marLeft w:val="0"/>
      <w:marRight w:val="0"/>
      <w:marTop w:val="0"/>
      <w:marBottom w:val="0"/>
      <w:divBdr>
        <w:top w:val="none" w:sz="0" w:space="0" w:color="auto"/>
        <w:left w:val="none" w:sz="0" w:space="0" w:color="auto"/>
        <w:bottom w:val="none" w:sz="0" w:space="0" w:color="auto"/>
        <w:right w:val="none" w:sz="0" w:space="0" w:color="auto"/>
      </w:divBdr>
    </w:div>
    <w:div w:id="1681349413">
      <w:bodyDiv w:val="1"/>
      <w:marLeft w:val="0"/>
      <w:marRight w:val="0"/>
      <w:marTop w:val="0"/>
      <w:marBottom w:val="0"/>
      <w:divBdr>
        <w:top w:val="none" w:sz="0" w:space="0" w:color="auto"/>
        <w:left w:val="none" w:sz="0" w:space="0" w:color="auto"/>
        <w:bottom w:val="none" w:sz="0" w:space="0" w:color="auto"/>
        <w:right w:val="none" w:sz="0" w:space="0" w:color="auto"/>
      </w:divBdr>
    </w:div>
    <w:div w:id="1688405327">
      <w:bodyDiv w:val="1"/>
      <w:marLeft w:val="0"/>
      <w:marRight w:val="0"/>
      <w:marTop w:val="0"/>
      <w:marBottom w:val="0"/>
      <w:divBdr>
        <w:top w:val="none" w:sz="0" w:space="0" w:color="auto"/>
        <w:left w:val="none" w:sz="0" w:space="0" w:color="auto"/>
        <w:bottom w:val="none" w:sz="0" w:space="0" w:color="auto"/>
        <w:right w:val="none" w:sz="0" w:space="0" w:color="auto"/>
      </w:divBdr>
    </w:div>
    <w:div w:id="1690138175">
      <w:bodyDiv w:val="1"/>
      <w:marLeft w:val="0"/>
      <w:marRight w:val="0"/>
      <w:marTop w:val="0"/>
      <w:marBottom w:val="0"/>
      <w:divBdr>
        <w:top w:val="none" w:sz="0" w:space="0" w:color="auto"/>
        <w:left w:val="none" w:sz="0" w:space="0" w:color="auto"/>
        <w:bottom w:val="none" w:sz="0" w:space="0" w:color="auto"/>
        <w:right w:val="none" w:sz="0" w:space="0" w:color="auto"/>
      </w:divBdr>
    </w:div>
    <w:div w:id="1696804883">
      <w:bodyDiv w:val="1"/>
      <w:marLeft w:val="0"/>
      <w:marRight w:val="0"/>
      <w:marTop w:val="0"/>
      <w:marBottom w:val="0"/>
      <w:divBdr>
        <w:top w:val="none" w:sz="0" w:space="0" w:color="auto"/>
        <w:left w:val="none" w:sz="0" w:space="0" w:color="auto"/>
        <w:bottom w:val="none" w:sz="0" w:space="0" w:color="auto"/>
        <w:right w:val="none" w:sz="0" w:space="0" w:color="auto"/>
      </w:divBdr>
    </w:div>
    <w:div w:id="1715151900">
      <w:bodyDiv w:val="1"/>
      <w:marLeft w:val="0"/>
      <w:marRight w:val="0"/>
      <w:marTop w:val="0"/>
      <w:marBottom w:val="0"/>
      <w:divBdr>
        <w:top w:val="none" w:sz="0" w:space="0" w:color="auto"/>
        <w:left w:val="none" w:sz="0" w:space="0" w:color="auto"/>
        <w:bottom w:val="none" w:sz="0" w:space="0" w:color="auto"/>
        <w:right w:val="none" w:sz="0" w:space="0" w:color="auto"/>
      </w:divBdr>
    </w:div>
    <w:div w:id="1732380925">
      <w:bodyDiv w:val="1"/>
      <w:marLeft w:val="0"/>
      <w:marRight w:val="0"/>
      <w:marTop w:val="0"/>
      <w:marBottom w:val="0"/>
      <w:divBdr>
        <w:top w:val="none" w:sz="0" w:space="0" w:color="auto"/>
        <w:left w:val="none" w:sz="0" w:space="0" w:color="auto"/>
        <w:bottom w:val="none" w:sz="0" w:space="0" w:color="auto"/>
        <w:right w:val="none" w:sz="0" w:space="0" w:color="auto"/>
      </w:divBdr>
    </w:div>
    <w:div w:id="1753355294">
      <w:bodyDiv w:val="1"/>
      <w:marLeft w:val="0"/>
      <w:marRight w:val="0"/>
      <w:marTop w:val="0"/>
      <w:marBottom w:val="0"/>
      <w:divBdr>
        <w:top w:val="none" w:sz="0" w:space="0" w:color="auto"/>
        <w:left w:val="none" w:sz="0" w:space="0" w:color="auto"/>
        <w:bottom w:val="none" w:sz="0" w:space="0" w:color="auto"/>
        <w:right w:val="none" w:sz="0" w:space="0" w:color="auto"/>
      </w:divBdr>
    </w:div>
    <w:div w:id="1757747024">
      <w:bodyDiv w:val="1"/>
      <w:marLeft w:val="0"/>
      <w:marRight w:val="0"/>
      <w:marTop w:val="0"/>
      <w:marBottom w:val="0"/>
      <w:divBdr>
        <w:top w:val="none" w:sz="0" w:space="0" w:color="auto"/>
        <w:left w:val="none" w:sz="0" w:space="0" w:color="auto"/>
        <w:bottom w:val="none" w:sz="0" w:space="0" w:color="auto"/>
        <w:right w:val="none" w:sz="0" w:space="0" w:color="auto"/>
      </w:divBdr>
    </w:div>
    <w:div w:id="1804031346">
      <w:bodyDiv w:val="1"/>
      <w:marLeft w:val="0"/>
      <w:marRight w:val="0"/>
      <w:marTop w:val="0"/>
      <w:marBottom w:val="0"/>
      <w:divBdr>
        <w:top w:val="none" w:sz="0" w:space="0" w:color="auto"/>
        <w:left w:val="none" w:sz="0" w:space="0" w:color="auto"/>
        <w:bottom w:val="none" w:sz="0" w:space="0" w:color="auto"/>
        <w:right w:val="none" w:sz="0" w:space="0" w:color="auto"/>
      </w:divBdr>
    </w:div>
    <w:div w:id="1809204240">
      <w:bodyDiv w:val="1"/>
      <w:marLeft w:val="0"/>
      <w:marRight w:val="0"/>
      <w:marTop w:val="0"/>
      <w:marBottom w:val="0"/>
      <w:divBdr>
        <w:top w:val="none" w:sz="0" w:space="0" w:color="auto"/>
        <w:left w:val="none" w:sz="0" w:space="0" w:color="auto"/>
        <w:bottom w:val="none" w:sz="0" w:space="0" w:color="auto"/>
        <w:right w:val="none" w:sz="0" w:space="0" w:color="auto"/>
      </w:divBdr>
    </w:div>
    <w:div w:id="1827668247">
      <w:bodyDiv w:val="1"/>
      <w:marLeft w:val="0"/>
      <w:marRight w:val="0"/>
      <w:marTop w:val="0"/>
      <w:marBottom w:val="0"/>
      <w:divBdr>
        <w:top w:val="none" w:sz="0" w:space="0" w:color="auto"/>
        <w:left w:val="none" w:sz="0" w:space="0" w:color="auto"/>
        <w:bottom w:val="none" w:sz="0" w:space="0" w:color="auto"/>
        <w:right w:val="none" w:sz="0" w:space="0" w:color="auto"/>
      </w:divBdr>
    </w:div>
    <w:div w:id="1854876337">
      <w:bodyDiv w:val="1"/>
      <w:marLeft w:val="0"/>
      <w:marRight w:val="0"/>
      <w:marTop w:val="0"/>
      <w:marBottom w:val="0"/>
      <w:divBdr>
        <w:top w:val="none" w:sz="0" w:space="0" w:color="auto"/>
        <w:left w:val="none" w:sz="0" w:space="0" w:color="auto"/>
        <w:bottom w:val="none" w:sz="0" w:space="0" w:color="auto"/>
        <w:right w:val="none" w:sz="0" w:space="0" w:color="auto"/>
      </w:divBdr>
    </w:div>
    <w:div w:id="1857040549">
      <w:bodyDiv w:val="1"/>
      <w:marLeft w:val="0"/>
      <w:marRight w:val="0"/>
      <w:marTop w:val="0"/>
      <w:marBottom w:val="0"/>
      <w:divBdr>
        <w:top w:val="none" w:sz="0" w:space="0" w:color="auto"/>
        <w:left w:val="none" w:sz="0" w:space="0" w:color="auto"/>
        <w:bottom w:val="none" w:sz="0" w:space="0" w:color="auto"/>
        <w:right w:val="none" w:sz="0" w:space="0" w:color="auto"/>
      </w:divBdr>
    </w:div>
    <w:div w:id="1879975297">
      <w:bodyDiv w:val="1"/>
      <w:marLeft w:val="0"/>
      <w:marRight w:val="0"/>
      <w:marTop w:val="0"/>
      <w:marBottom w:val="0"/>
      <w:divBdr>
        <w:top w:val="none" w:sz="0" w:space="0" w:color="auto"/>
        <w:left w:val="none" w:sz="0" w:space="0" w:color="auto"/>
        <w:bottom w:val="none" w:sz="0" w:space="0" w:color="auto"/>
        <w:right w:val="none" w:sz="0" w:space="0" w:color="auto"/>
      </w:divBdr>
    </w:div>
    <w:div w:id="1895971880">
      <w:bodyDiv w:val="1"/>
      <w:marLeft w:val="0"/>
      <w:marRight w:val="0"/>
      <w:marTop w:val="0"/>
      <w:marBottom w:val="0"/>
      <w:divBdr>
        <w:top w:val="none" w:sz="0" w:space="0" w:color="auto"/>
        <w:left w:val="none" w:sz="0" w:space="0" w:color="auto"/>
        <w:bottom w:val="none" w:sz="0" w:space="0" w:color="auto"/>
        <w:right w:val="none" w:sz="0" w:space="0" w:color="auto"/>
      </w:divBdr>
    </w:div>
    <w:div w:id="1936135082">
      <w:bodyDiv w:val="1"/>
      <w:marLeft w:val="0"/>
      <w:marRight w:val="0"/>
      <w:marTop w:val="0"/>
      <w:marBottom w:val="0"/>
      <w:divBdr>
        <w:top w:val="none" w:sz="0" w:space="0" w:color="auto"/>
        <w:left w:val="none" w:sz="0" w:space="0" w:color="auto"/>
        <w:bottom w:val="none" w:sz="0" w:space="0" w:color="auto"/>
        <w:right w:val="none" w:sz="0" w:space="0" w:color="auto"/>
      </w:divBdr>
    </w:div>
    <w:div w:id="1972974427">
      <w:bodyDiv w:val="1"/>
      <w:marLeft w:val="0"/>
      <w:marRight w:val="0"/>
      <w:marTop w:val="0"/>
      <w:marBottom w:val="0"/>
      <w:divBdr>
        <w:top w:val="none" w:sz="0" w:space="0" w:color="auto"/>
        <w:left w:val="none" w:sz="0" w:space="0" w:color="auto"/>
        <w:bottom w:val="none" w:sz="0" w:space="0" w:color="auto"/>
        <w:right w:val="none" w:sz="0" w:space="0" w:color="auto"/>
      </w:divBdr>
    </w:div>
    <w:div w:id="1975257092">
      <w:bodyDiv w:val="1"/>
      <w:marLeft w:val="0"/>
      <w:marRight w:val="0"/>
      <w:marTop w:val="0"/>
      <w:marBottom w:val="0"/>
      <w:divBdr>
        <w:top w:val="none" w:sz="0" w:space="0" w:color="auto"/>
        <w:left w:val="none" w:sz="0" w:space="0" w:color="auto"/>
        <w:bottom w:val="none" w:sz="0" w:space="0" w:color="auto"/>
        <w:right w:val="none" w:sz="0" w:space="0" w:color="auto"/>
      </w:divBdr>
    </w:div>
    <w:div w:id="2008560028">
      <w:bodyDiv w:val="1"/>
      <w:marLeft w:val="0"/>
      <w:marRight w:val="0"/>
      <w:marTop w:val="0"/>
      <w:marBottom w:val="0"/>
      <w:divBdr>
        <w:top w:val="none" w:sz="0" w:space="0" w:color="auto"/>
        <w:left w:val="none" w:sz="0" w:space="0" w:color="auto"/>
        <w:bottom w:val="none" w:sz="0" w:space="0" w:color="auto"/>
        <w:right w:val="none" w:sz="0" w:space="0" w:color="auto"/>
      </w:divBdr>
    </w:div>
    <w:div w:id="2050837543">
      <w:bodyDiv w:val="1"/>
      <w:marLeft w:val="0"/>
      <w:marRight w:val="0"/>
      <w:marTop w:val="0"/>
      <w:marBottom w:val="0"/>
      <w:divBdr>
        <w:top w:val="none" w:sz="0" w:space="0" w:color="auto"/>
        <w:left w:val="none" w:sz="0" w:space="0" w:color="auto"/>
        <w:bottom w:val="none" w:sz="0" w:space="0" w:color="auto"/>
        <w:right w:val="none" w:sz="0" w:space="0" w:color="auto"/>
      </w:divBdr>
    </w:div>
    <w:div w:id="2081514265">
      <w:bodyDiv w:val="1"/>
      <w:marLeft w:val="0"/>
      <w:marRight w:val="0"/>
      <w:marTop w:val="0"/>
      <w:marBottom w:val="0"/>
      <w:divBdr>
        <w:top w:val="none" w:sz="0" w:space="0" w:color="auto"/>
        <w:left w:val="none" w:sz="0" w:space="0" w:color="auto"/>
        <w:bottom w:val="none" w:sz="0" w:space="0" w:color="auto"/>
        <w:right w:val="none" w:sz="0" w:space="0" w:color="auto"/>
      </w:divBdr>
    </w:div>
    <w:div w:id="2081780389">
      <w:bodyDiv w:val="1"/>
      <w:marLeft w:val="0"/>
      <w:marRight w:val="0"/>
      <w:marTop w:val="0"/>
      <w:marBottom w:val="0"/>
      <w:divBdr>
        <w:top w:val="none" w:sz="0" w:space="0" w:color="auto"/>
        <w:left w:val="none" w:sz="0" w:space="0" w:color="auto"/>
        <w:bottom w:val="none" w:sz="0" w:space="0" w:color="auto"/>
        <w:right w:val="none" w:sz="0" w:space="0" w:color="auto"/>
      </w:divBdr>
    </w:div>
    <w:div w:id="2082942951">
      <w:bodyDiv w:val="1"/>
      <w:marLeft w:val="0"/>
      <w:marRight w:val="0"/>
      <w:marTop w:val="0"/>
      <w:marBottom w:val="0"/>
      <w:divBdr>
        <w:top w:val="none" w:sz="0" w:space="0" w:color="auto"/>
        <w:left w:val="none" w:sz="0" w:space="0" w:color="auto"/>
        <w:bottom w:val="none" w:sz="0" w:space="0" w:color="auto"/>
        <w:right w:val="none" w:sz="0" w:space="0" w:color="auto"/>
      </w:divBdr>
    </w:div>
    <w:div w:id="2100518362">
      <w:bodyDiv w:val="1"/>
      <w:marLeft w:val="0"/>
      <w:marRight w:val="0"/>
      <w:marTop w:val="0"/>
      <w:marBottom w:val="0"/>
      <w:divBdr>
        <w:top w:val="none" w:sz="0" w:space="0" w:color="auto"/>
        <w:left w:val="none" w:sz="0" w:space="0" w:color="auto"/>
        <w:bottom w:val="none" w:sz="0" w:space="0" w:color="auto"/>
        <w:right w:val="none" w:sz="0" w:space="0" w:color="auto"/>
      </w:divBdr>
    </w:div>
    <w:div w:id="210718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AAAF9-91CA-4C73-9F58-BD204FD79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41</Pages>
  <Words>12116</Words>
  <Characters>69065</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Siddiqui</dc:creator>
  <cp:keywords/>
  <dc:description/>
  <cp:lastModifiedBy>Mohammad Siddiqui</cp:lastModifiedBy>
  <cp:revision>490</cp:revision>
  <cp:lastPrinted>2024-07-11T11:50:00Z</cp:lastPrinted>
  <dcterms:created xsi:type="dcterms:W3CDTF">2024-06-07T06:44:00Z</dcterms:created>
  <dcterms:modified xsi:type="dcterms:W3CDTF">2024-07-11T11:52:00Z</dcterms:modified>
</cp:coreProperties>
</file>