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F33C00" w:rsidRDefault="00F96E83" w:rsidP="00F33C00">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5676"/>
      <w:bookmarkStart w:id="3" w:name="_Toc168677740"/>
      <w:bookmarkStart w:id="4" w:name="_Toc170846380"/>
      <w:bookmarkStart w:id="5" w:name="_Toc170846868"/>
      <w:bookmarkStart w:id="6" w:name="_Toc175235185"/>
      <w:r w:rsidRPr="00F33C00">
        <w:rPr>
          <w:rFonts w:ascii="Abadi" w:eastAsia="Times New Roman" w:hAnsi="Abadi" w:cs="Times New Roman"/>
          <w:b/>
          <w:bCs/>
          <w:color w:val="E4312B"/>
          <w:kern w:val="0"/>
          <w:sz w:val="80"/>
          <w:szCs w:val="80"/>
          <w14:ligatures w14:val="none"/>
        </w:rPr>
        <w:t>Pal</w:t>
      </w:r>
      <w:r w:rsidRPr="00F33C00">
        <w:rPr>
          <w:rFonts w:ascii="Abadi" w:eastAsia="Times New Roman" w:hAnsi="Abadi" w:cs="Times New Roman"/>
          <w:b/>
          <w:bCs/>
          <w:kern w:val="0"/>
          <w:sz w:val="80"/>
          <w:szCs w:val="80"/>
          <w14:ligatures w14:val="none"/>
        </w:rPr>
        <w:t>est</w:t>
      </w:r>
      <w:r w:rsidRPr="00F33C00">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bookmarkEnd w:id="6"/>
    </w:p>
    <w:p w14:paraId="0A180955" w14:textId="003BD362" w:rsidR="00DA3AC4" w:rsidRPr="00F33C00" w:rsidRDefault="003A1B2A"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7" w:name="_Toc170846381"/>
      <w:bookmarkStart w:id="8" w:name="_Toc170846869"/>
      <w:bookmarkStart w:id="9" w:name="_Toc175235186"/>
      <w:r>
        <w:rPr>
          <w:rFonts w:ascii="Abadi" w:eastAsia="Times New Roman" w:hAnsi="Abadi" w:cs="Times New Roman"/>
          <w:b/>
          <w:bCs/>
          <w:kern w:val="0"/>
          <w:sz w:val="60"/>
          <w:szCs w:val="60"/>
          <w14:ligatures w14:val="none"/>
        </w:rPr>
        <w:t>Disaster Preparedness &amp; Response</w:t>
      </w:r>
      <w:bookmarkEnd w:id="7"/>
      <w:bookmarkEnd w:id="8"/>
      <w:bookmarkEnd w:id="9"/>
    </w:p>
    <w:p w14:paraId="4A7160F9" w14:textId="19537861"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10" w:name="_Toc168665678"/>
      <w:bookmarkStart w:id="11" w:name="_Toc168677742"/>
      <w:bookmarkStart w:id="12" w:name="_Toc170846382"/>
      <w:bookmarkStart w:id="13" w:name="_Toc170846870"/>
      <w:bookmarkStart w:id="14" w:name="_Toc175235187"/>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2C1B9AEA">
            <wp:simplePos x="0" y="0"/>
            <wp:positionH relativeFrom="column">
              <wp:posOffset>4328473</wp:posOffset>
            </wp:positionH>
            <wp:positionV relativeFrom="paragraph">
              <wp:posOffset>299085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10"/>
      <w:bookmarkEnd w:id="11"/>
      <w:bookmarkEnd w:id="12"/>
      <w:bookmarkEnd w:id="13"/>
      <w:bookmarkEnd w:id="14"/>
    </w:p>
    <w:p w14:paraId="5FE81C61" w14:textId="323DDE62" w:rsidR="00590D08" w:rsidRPr="00FA5304" w:rsidRDefault="002901CB">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482EC50C">
            <wp:simplePos x="0" y="0"/>
            <wp:positionH relativeFrom="margin">
              <wp:posOffset>-2540</wp:posOffset>
            </wp:positionH>
            <wp:positionV relativeFrom="paragraph">
              <wp:posOffset>613732</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5"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6" w:name="_Toc168665679"/>
      <w:bookmarkStart w:id="17" w:name="_Toc168677743"/>
      <w:bookmarkStart w:id="18" w:name="_Toc170846383"/>
      <w:bookmarkStart w:id="19" w:name="_Toc170846871"/>
      <w:bookmarkStart w:id="20" w:name="_Toc175235188"/>
      <w:r w:rsidRPr="00234D93">
        <w:rPr>
          <w:rFonts w:eastAsia="Times New Roman"/>
        </w:rPr>
        <w:t>Leapfrogging Opportunities</w:t>
      </w:r>
      <w:bookmarkEnd w:id="16"/>
      <w:bookmarkEnd w:id="17"/>
      <w:bookmarkEnd w:id="18"/>
      <w:bookmarkEnd w:id="19"/>
      <w:bookmarkEnd w:id="20"/>
    </w:p>
    <w:p w14:paraId="18696DEE" w14:textId="330997F8"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21" w:name="_Toc168665680"/>
      <w:bookmarkStart w:id="22" w:name="_Toc168677744"/>
      <w:bookmarkStart w:id="23" w:name="_Toc170846384"/>
      <w:bookmarkStart w:id="24" w:name="_Toc170846872"/>
      <w:bookmarkStart w:id="25" w:name="_Toc175235189"/>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help spark new ideas. We use developed countries as benchmarks, not blueprints. Our strategy is to leapfrog conventional development stages by adopting advanced, sustainable technologies directly. This allows Palestine to achieve rapid, efficient progress tailored to our unique needs, without following the slower paths of developed nations.</w:t>
      </w:r>
      <w:bookmarkEnd w:id="21"/>
      <w:bookmarkEnd w:id="22"/>
      <w:bookmarkEnd w:id="23"/>
      <w:bookmarkEnd w:id="24"/>
      <w:bookmarkEnd w:id="25"/>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6" w:name="_Toc168665681"/>
      <w:bookmarkStart w:id="27" w:name="_Toc168677745"/>
      <w:bookmarkStart w:id="28" w:name="_Toc170846385"/>
      <w:bookmarkStart w:id="29" w:name="_Toc170846873"/>
      <w:bookmarkStart w:id="30" w:name="_Toc175235190"/>
      <w:r>
        <w:rPr>
          <w:rFonts w:eastAsia="Times New Roman"/>
        </w:rPr>
        <w:t>What is Leapfrogging?</w:t>
      </w:r>
      <w:bookmarkEnd w:id="15"/>
      <w:bookmarkEnd w:id="26"/>
      <w:bookmarkEnd w:id="27"/>
      <w:bookmarkEnd w:id="28"/>
      <w:bookmarkEnd w:id="29"/>
      <w:bookmarkEnd w:id="30"/>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0B0C20E"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Palestine, leapfrogging offers a transformative path for rebuilding and recovery. Given </w:t>
      </w:r>
      <w:r w:rsidR="00E20764">
        <w:rPr>
          <w:rFonts w:ascii="Abadi" w:hAnsi="Abadi"/>
          <w:sz w:val="28"/>
          <w:szCs w:val="28"/>
          <w:lang w:val="en-US"/>
        </w:rPr>
        <w:t>Palestine</w:t>
      </w:r>
      <w:r>
        <w:rPr>
          <w:rFonts w:ascii="Abadi" w:hAnsi="Abadi"/>
          <w:sz w:val="28"/>
          <w:szCs w:val="28"/>
        </w:rPr>
        <w:t xml:space="preserve"> challenges, such as limited access to modern infrastructure and the urgent need for sustainable development solutions, leapfrogging </w:t>
      </w:r>
      <w:proofErr w:type="gramStart"/>
      <w:r>
        <w:rPr>
          <w:rFonts w:ascii="Abadi" w:hAnsi="Abadi"/>
          <w:sz w:val="28"/>
          <w:szCs w:val="28"/>
        </w:rPr>
        <w:t xml:space="preserve">can </w:t>
      </w:r>
      <w:r w:rsidR="00E20764">
        <w:rPr>
          <w:rFonts w:ascii="Abadi" w:hAnsi="Abadi"/>
          <w:sz w:val="28"/>
          <w:szCs w:val="28"/>
          <w:lang w:val="en-US"/>
        </w:rPr>
        <w:t>,</w:t>
      </w:r>
      <w:proofErr w:type="gramEnd"/>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Palestine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Content>
        <w:p w14:paraId="73E32AEF" w14:textId="77777777" w:rsidR="004D182B" w:rsidRDefault="00546B5C" w:rsidP="00107A9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7D2D242E" w14:textId="3B27C50A" w:rsidR="004D182B" w:rsidRDefault="004D182B">
          <w:pPr>
            <w:pStyle w:val="TOC1"/>
            <w:tabs>
              <w:tab w:val="right" w:leader="dot" w:pos="9016"/>
            </w:tabs>
            <w:rPr>
              <w:rFonts w:eastAsiaTheme="minorEastAsia"/>
              <w:noProof/>
              <w:sz w:val="24"/>
              <w:szCs w:val="24"/>
              <w:lang w:eastAsia="en-AE"/>
            </w:rPr>
          </w:pPr>
          <w:hyperlink w:anchor="_Toc175235191" w:history="1">
            <w:r w:rsidRPr="00C10678">
              <w:rPr>
                <w:rStyle w:val="Hyperlink"/>
                <w:rFonts w:eastAsia="Times New Roman"/>
                <w:noProof/>
                <w:lang w:eastAsia="en-AE"/>
              </w:rPr>
              <w:t>1. Integrated Early Warning Systems (IEWS)</w:t>
            </w:r>
            <w:r>
              <w:rPr>
                <w:noProof/>
                <w:webHidden/>
              </w:rPr>
              <w:tab/>
            </w:r>
            <w:r>
              <w:rPr>
                <w:noProof/>
                <w:webHidden/>
              </w:rPr>
              <w:fldChar w:fldCharType="begin"/>
            </w:r>
            <w:r>
              <w:rPr>
                <w:noProof/>
                <w:webHidden/>
              </w:rPr>
              <w:instrText xml:space="preserve"> PAGEREF _Toc175235191 \h </w:instrText>
            </w:r>
            <w:r>
              <w:rPr>
                <w:noProof/>
                <w:webHidden/>
              </w:rPr>
            </w:r>
            <w:r>
              <w:rPr>
                <w:noProof/>
                <w:webHidden/>
              </w:rPr>
              <w:fldChar w:fldCharType="separate"/>
            </w:r>
            <w:r w:rsidR="00A5415F">
              <w:rPr>
                <w:noProof/>
                <w:webHidden/>
              </w:rPr>
              <w:t>5</w:t>
            </w:r>
            <w:r>
              <w:rPr>
                <w:noProof/>
                <w:webHidden/>
              </w:rPr>
              <w:fldChar w:fldCharType="end"/>
            </w:r>
          </w:hyperlink>
        </w:p>
        <w:p w14:paraId="47D1F7F0" w14:textId="19114A87" w:rsidR="004D182B" w:rsidRDefault="004D182B">
          <w:pPr>
            <w:pStyle w:val="TOC1"/>
            <w:tabs>
              <w:tab w:val="right" w:leader="dot" w:pos="9016"/>
            </w:tabs>
            <w:rPr>
              <w:rFonts w:eastAsiaTheme="minorEastAsia"/>
              <w:noProof/>
              <w:sz w:val="24"/>
              <w:szCs w:val="24"/>
              <w:lang w:eastAsia="en-AE"/>
            </w:rPr>
          </w:pPr>
          <w:hyperlink w:anchor="_Toc175235192" w:history="1">
            <w:r w:rsidRPr="00C10678">
              <w:rPr>
                <w:rStyle w:val="Hyperlink"/>
                <w:rFonts w:eastAsia="Times New Roman"/>
                <w:noProof/>
                <w:lang w:eastAsia="en-AE"/>
              </w:rPr>
              <w:t>2. Mobile Emergency Management Platforms</w:t>
            </w:r>
            <w:r>
              <w:rPr>
                <w:noProof/>
                <w:webHidden/>
              </w:rPr>
              <w:tab/>
            </w:r>
            <w:r>
              <w:rPr>
                <w:noProof/>
                <w:webHidden/>
              </w:rPr>
              <w:fldChar w:fldCharType="begin"/>
            </w:r>
            <w:r>
              <w:rPr>
                <w:noProof/>
                <w:webHidden/>
              </w:rPr>
              <w:instrText xml:space="preserve"> PAGEREF _Toc175235192 \h </w:instrText>
            </w:r>
            <w:r>
              <w:rPr>
                <w:noProof/>
                <w:webHidden/>
              </w:rPr>
            </w:r>
            <w:r>
              <w:rPr>
                <w:noProof/>
                <w:webHidden/>
              </w:rPr>
              <w:fldChar w:fldCharType="separate"/>
            </w:r>
            <w:r w:rsidR="00A5415F">
              <w:rPr>
                <w:noProof/>
                <w:webHidden/>
              </w:rPr>
              <w:t>7</w:t>
            </w:r>
            <w:r>
              <w:rPr>
                <w:noProof/>
                <w:webHidden/>
              </w:rPr>
              <w:fldChar w:fldCharType="end"/>
            </w:r>
          </w:hyperlink>
        </w:p>
        <w:p w14:paraId="5D219C82" w14:textId="02E24182" w:rsidR="004D182B" w:rsidRDefault="004D182B">
          <w:pPr>
            <w:pStyle w:val="TOC1"/>
            <w:tabs>
              <w:tab w:val="right" w:leader="dot" w:pos="9016"/>
            </w:tabs>
            <w:rPr>
              <w:rFonts w:eastAsiaTheme="minorEastAsia"/>
              <w:noProof/>
              <w:sz w:val="24"/>
              <w:szCs w:val="24"/>
              <w:lang w:eastAsia="en-AE"/>
            </w:rPr>
          </w:pPr>
          <w:hyperlink w:anchor="_Toc175235193" w:history="1">
            <w:r w:rsidRPr="00C10678">
              <w:rPr>
                <w:rStyle w:val="Hyperlink"/>
                <w:rFonts w:eastAsia="Times New Roman"/>
                <w:noProof/>
                <w:lang w:eastAsia="en-AE"/>
              </w:rPr>
              <w:t>3. Solar-Powered Mobile Clinics for Disaster Response</w:t>
            </w:r>
            <w:r>
              <w:rPr>
                <w:noProof/>
                <w:webHidden/>
              </w:rPr>
              <w:tab/>
            </w:r>
            <w:r>
              <w:rPr>
                <w:noProof/>
                <w:webHidden/>
              </w:rPr>
              <w:fldChar w:fldCharType="begin"/>
            </w:r>
            <w:r>
              <w:rPr>
                <w:noProof/>
                <w:webHidden/>
              </w:rPr>
              <w:instrText xml:space="preserve"> PAGEREF _Toc175235193 \h </w:instrText>
            </w:r>
            <w:r>
              <w:rPr>
                <w:noProof/>
                <w:webHidden/>
              </w:rPr>
            </w:r>
            <w:r>
              <w:rPr>
                <w:noProof/>
                <w:webHidden/>
              </w:rPr>
              <w:fldChar w:fldCharType="separate"/>
            </w:r>
            <w:r w:rsidR="00A5415F">
              <w:rPr>
                <w:noProof/>
                <w:webHidden/>
              </w:rPr>
              <w:t>8</w:t>
            </w:r>
            <w:r>
              <w:rPr>
                <w:noProof/>
                <w:webHidden/>
              </w:rPr>
              <w:fldChar w:fldCharType="end"/>
            </w:r>
          </w:hyperlink>
        </w:p>
        <w:p w14:paraId="6D7E1DC3" w14:textId="090F4CEA" w:rsidR="004D182B" w:rsidRDefault="004D182B">
          <w:pPr>
            <w:pStyle w:val="TOC1"/>
            <w:tabs>
              <w:tab w:val="right" w:leader="dot" w:pos="9016"/>
            </w:tabs>
            <w:rPr>
              <w:rFonts w:eastAsiaTheme="minorEastAsia"/>
              <w:noProof/>
              <w:sz w:val="24"/>
              <w:szCs w:val="24"/>
              <w:lang w:eastAsia="en-AE"/>
            </w:rPr>
          </w:pPr>
          <w:hyperlink w:anchor="_Toc175235194" w:history="1">
            <w:r w:rsidRPr="00C10678">
              <w:rPr>
                <w:rStyle w:val="Hyperlink"/>
                <w:rFonts w:eastAsia="Times New Roman"/>
                <w:noProof/>
                <w:lang w:eastAsia="en-AE"/>
              </w:rPr>
              <w:t>4. Smart Water Management Systems for Disaster Resilience</w:t>
            </w:r>
            <w:r>
              <w:rPr>
                <w:noProof/>
                <w:webHidden/>
              </w:rPr>
              <w:tab/>
            </w:r>
            <w:r>
              <w:rPr>
                <w:noProof/>
                <w:webHidden/>
              </w:rPr>
              <w:fldChar w:fldCharType="begin"/>
            </w:r>
            <w:r>
              <w:rPr>
                <w:noProof/>
                <w:webHidden/>
              </w:rPr>
              <w:instrText xml:space="preserve"> PAGEREF _Toc175235194 \h </w:instrText>
            </w:r>
            <w:r>
              <w:rPr>
                <w:noProof/>
                <w:webHidden/>
              </w:rPr>
            </w:r>
            <w:r>
              <w:rPr>
                <w:noProof/>
                <w:webHidden/>
              </w:rPr>
              <w:fldChar w:fldCharType="separate"/>
            </w:r>
            <w:r w:rsidR="00A5415F">
              <w:rPr>
                <w:noProof/>
                <w:webHidden/>
              </w:rPr>
              <w:t>10</w:t>
            </w:r>
            <w:r>
              <w:rPr>
                <w:noProof/>
                <w:webHidden/>
              </w:rPr>
              <w:fldChar w:fldCharType="end"/>
            </w:r>
          </w:hyperlink>
        </w:p>
        <w:p w14:paraId="1A48A952" w14:textId="2E6869F4" w:rsidR="004D182B" w:rsidRDefault="004D182B">
          <w:pPr>
            <w:pStyle w:val="TOC1"/>
            <w:tabs>
              <w:tab w:val="right" w:leader="dot" w:pos="9016"/>
            </w:tabs>
            <w:rPr>
              <w:rFonts w:eastAsiaTheme="minorEastAsia"/>
              <w:noProof/>
              <w:sz w:val="24"/>
              <w:szCs w:val="24"/>
              <w:lang w:eastAsia="en-AE"/>
            </w:rPr>
          </w:pPr>
          <w:hyperlink w:anchor="_Toc175235195" w:history="1">
            <w:r w:rsidRPr="00C10678">
              <w:rPr>
                <w:rStyle w:val="Hyperlink"/>
                <w:rFonts w:eastAsia="Times New Roman"/>
                <w:noProof/>
                <w:lang w:eastAsia="en-AE"/>
              </w:rPr>
              <w:t>5. Community-Based Disaster Risk Reduction (CBDRR) Programs</w:t>
            </w:r>
            <w:r>
              <w:rPr>
                <w:noProof/>
                <w:webHidden/>
              </w:rPr>
              <w:tab/>
            </w:r>
            <w:r>
              <w:rPr>
                <w:noProof/>
                <w:webHidden/>
              </w:rPr>
              <w:fldChar w:fldCharType="begin"/>
            </w:r>
            <w:r>
              <w:rPr>
                <w:noProof/>
                <w:webHidden/>
              </w:rPr>
              <w:instrText xml:space="preserve"> PAGEREF _Toc175235195 \h </w:instrText>
            </w:r>
            <w:r>
              <w:rPr>
                <w:noProof/>
                <w:webHidden/>
              </w:rPr>
            </w:r>
            <w:r>
              <w:rPr>
                <w:noProof/>
                <w:webHidden/>
              </w:rPr>
              <w:fldChar w:fldCharType="separate"/>
            </w:r>
            <w:r w:rsidR="00A5415F">
              <w:rPr>
                <w:noProof/>
                <w:webHidden/>
              </w:rPr>
              <w:t>11</w:t>
            </w:r>
            <w:r>
              <w:rPr>
                <w:noProof/>
                <w:webHidden/>
              </w:rPr>
              <w:fldChar w:fldCharType="end"/>
            </w:r>
          </w:hyperlink>
        </w:p>
        <w:p w14:paraId="70945C6B" w14:textId="2C6E28F4" w:rsidR="004D182B" w:rsidRDefault="004D182B">
          <w:pPr>
            <w:pStyle w:val="TOC1"/>
            <w:tabs>
              <w:tab w:val="right" w:leader="dot" w:pos="9016"/>
            </w:tabs>
            <w:rPr>
              <w:rFonts w:eastAsiaTheme="minorEastAsia"/>
              <w:noProof/>
              <w:sz w:val="24"/>
              <w:szCs w:val="24"/>
              <w:lang w:eastAsia="en-AE"/>
            </w:rPr>
          </w:pPr>
          <w:hyperlink w:anchor="_Toc175235196" w:history="1">
            <w:r w:rsidRPr="00C10678">
              <w:rPr>
                <w:rStyle w:val="Hyperlink"/>
                <w:rFonts w:eastAsia="Times New Roman"/>
                <w:noProof/>
                <w:lang w:eastAsia="en-AE"/>
              </w:rPr>
              <w:t>6. Drones for Disaster Assessment and Relief</w:t>
            </w:r>
            <w:r>
              <w:rPr>
                <w:noProof/>
                <w:webHidden/>
              </w:rPr>
              <w:tab/>
            </w:r>
            <w:r>
              <w:rPr>
                <w:noProof/>
                <w:webHidden/>
              </w:rPr>
              <w:fldChar w:fldCharType="begin"/>
            </w:r>
            <w:r>
              <w:rPr>
                <w:noProof/>
                <w:webHidden/>
              </w:rPr>
              <w:instrText xml:space="preserve"> PAGEREF _Toc175235196 \h </w:instrText>
            </w:r>
            <w:r>
              <w:rPr>
                <w:noProof/>
                <w:webHidden/>
              </w:rPr>
            </w:r>
            <w:r>
              <w:rPr>
                <w:noProof/>
                <w:webHidden/>
              </w:rPr>
              <w:fldChar w:fldCharType="separate"/>
            </w:r>
            <w:r w:rsidR="00A5415F">
              <w:rPr>
                <w:noProof/>
                <w:webHidden/>
              </w:rPr>
              <w:t>13</w:t>
            </w:r>
            <w:r>
              <w:rPr>
                <w:noProof/>
                <w:webHidden/>
              </w:rPr>
              <w:fldChar w:fldCharType="end"/>
            </w:r>
          </w:hyperlink>
        </w:p>
        <w:p w14:paraId="06AA6677" w14:textId="5F6CAF02" w:rsidR="004D182B" w:rsidRDefault="004D182B">
          <w:pPr>
            <w:pStyle w:val="TOC1"/>
            <w:tabs>
              <w:tab w:val="right" w:leader="dot" w:pos="9016"/>
            </w:tabs>
            <w:rPr>
              <w:rFonts w:eastAsiaTheme="minorEastAsia"/>
              <w:noProof/>
              <w:sz w:val="24"/>
              <w:szCs w:val="24"/>
              <w:lang w:eastAsia="en-AE"/>
            </w:rPr>
          </w:pPr>
          <w:hyperlink w:anchor="_Toc175235197" w:history="1">
            <w:r w:rsidRPr="00C10678">
              <w:rPr>
                <w:rStyle w:val="Hyperlink"/>
                <w:rFonts w:eastAsia="Times New Roman"/>
                <w:noProof/>
                <w:lang w:eastAsia="en-AE"/>
              </w:rPr>
              <w:t>7. Digital Twin Technology for Urban Resilience</w:t>
            </w:r>
            <w:r>
              <w:rPr>
                <w:noProof/>
                <w:webHidden/>
              </w:rPr>
              <w:tab/>
            </w:r>
            <w:r>
              <w:rPr>
                <w:noProof/>
                <w:webHidden/>
              </w:rPr>
              <w:fldChar w:fldCharType="begin"/>
            </w:r>
            <w:r>
              <w:rPr>
                <w:noProof/>
                <w:webHidden/>
              </w:rPr>
              <w:instrText xml:space="preserve"> PAGEREF _Toc175235197 \h </w:instrText>
            </w:r>
            <w:r>
              <w:rPr>
                <w:noProof/>
                <w:webHidden/>
              </w:rPr>
            </w:r>
            <w:r>
              <w:rPr>
                <w:noProof/>
                <w:webHidden/>
              </w:rPr>
              <w:fldChar w:fldCharType="separate"/>
            </w:r>
            <w:r w:rsidR="00A5415F">
              <w:rPr>
                <w:noProof/>
                <w:webHidden/>
              </w:rPr>
              <w:t>15</w:t>
            </w:r>
            <w:r>
              <w:rPr>
                <w:noProof/>
                <w:webHidden/>
              </w:rPr>
              <w:fldChar w:fldCharType="end"/>
            </w:r>
          </w:hyperlink>
        </w:p>
        <w:p w14:paraId="5229A4CB" w14:textId="2200C8B4" w:rsidR="004D182B" w:rsidRDefault="004D182B">
          <w:pPr>
            <w:pStyle w:val="TOC1"/>
            <w:tabs>
              <w:tab w:val="right" w:leader="dot" w:pos="9016"/>
            </w:tabs>
            <w:rPr>
              <w:rFonts w:eastAsiaTheme="minorEastAsia"/>
              <w:noProof/>
              <w:sz w:val="24"/>
              <w:szCs w:val="24"/>
              <w:lang w:eastAsia="en-AE"/>
            </w:rPr>
          </w:pPr>
          <w:hyperlink w:anchor="_Toc175235198" w:history="1">
            <w:r w:rsidRPr="00C10678">
              <w:rPr>
                <w:rStyle w:val="Hyperlink"/>
                <w:rFonts w:eastAsia="Times New Roman"/>
                <w:noProof/>
                <w:lang w:eastAsia="en-AE"/>
              </w:rPr>
              <w:t>8. Advanced Emergency Shelter Systems</w:t>
            </w:r>
            <w:r>
              <w:rPr>
                <w:noProof/>
                <w:webHidden/>
              </w:rPr>
              <w:tab/>
            </w:r>
            <w:r>
              <w:rPr>
                <w:noProof/>
                <w:webHidden/>
              </w:rPr>
              <w:fldChar w:fldCharType="begin"/>
            </w:r>
            <w:r>
              <w:rPr>
                <w:noProof/>
                <w:webHidden/>
              </w:rPr>
              <w:instrText xml:space="preserve"> PAGEREF _Toc175235198 \h </w:instrText>
            </w:r>
            <w:r>
              <w:rPr>
                <w:noProof/>
                <w:webHidden/>
              </w:rPr>
            </w:r>
            <w:r>
              <w:rPr>
                <w:noProof/>
                <w:webHidden/>
              </w:rPr>
              <w:fldChar w:fldCharType="separate"/>
            </w:r>
            <w:r w:rsidR="00A5415F">
              <w:rPr>
                <w:noProof/>
                <w:webHidden/>
              </w:rPr>
              <w:t>17</w:t>
            </w:r>
            <w:r>
              <w:rPr>
                <w:noProof/>
                <w:webHidden/>
              </w:rPr>
              <w:fldChar w:fldCharType="end"/>
            </w:r>
          </w:hyperlink>
        </w:p>
        <w:p w14:paraId="22A3D71D" w14:textId="5FC85C3E" w:rsidR="004D182B" w:rsidRDefault="004D182B">
          <w:pPr>
            <w:pStyle w:val="TOC1"/>
            <w:tabs>
              <w:tab w:val="right" w:leader="dot" w:pos="9016"/>
            </w:tabs>
            <w:rPr>
              <w:rFonts w:eastAsiaTheme="minorEastAsia"/>
              <w:noProof/>
              <w:sz w:val="24"/>
              <w:szCs w:val="24"/>
              <w:lang w:eastAsia="en-AE"/>
            </w:rPr>
          </w:pPr>
          <w:hyperlink w:anchor="_Toc175235199" w:history="1">
            <w:r w:rsidRPr="00C10678">
              <w:rPr>
                <w:rStyle w:val="Hyperlink"/>
                <w:rFonts w:eastAsia="Times New Roman"/>
                <w:noProof/>
                <w:lang w:eastAsia="en-AE"/>
              </w:rPr>
              <w:t>9. Renewable Energy Microgrids for Disaster Resilience</w:t>
            </w:r>
            <w:r>
              <w:rPr>
                <w:noProof/>
                <w:webHidden/>
              </w:rPr>
              <w:tab/>
            </w:r>
            <w:r>
              <w:rPr>
                <w:noProof/>
                <w:webHidden/>
              </w:rPr>
              <w:fldChar w:fldCharType="begin"/>
            </w:r>
            <w:r>
              <w:rPr>
                <w:noProof/>
                <w:webHidden/>
              </w:rPr>
              <w:instrText xml:space="preserve"> PAGEREF _Toc175235199 \h </w:instrText>
            </w:r>
            <w:r>
              <w:rPr>
                <w:noProof/>
                <w:webHidden/>
              </w:rPr>
            </w:r>
            <w:r>
              <w:rPr>
                <w:noProof/>
                <w:webHidden/>
              </w:rPr>
              <w:fldChar w:fldCharType="separate"/>
            </w:r>
            <w:r w:rsidR="00A5415F">
              <w:rPr>
                <w:noProof/>
                <w:webHidden/>
              </w:rPr>
              <w:t>18</w:t>
            </w:r>
            <w:r>
              <w:rPr>
                <w:noProof/>
                <w:webHidden/>
              </w:rPr>
              <w:fldChar w:fldCharType="end"/>
            </w:r>
          </w:hyperlink>
        </w:p>
        <w:p w14:paraId="02804570" w14:textId="022CB545" w:rsidR="004D182B" w:rsidRDefault="004D182B">
          <w:pPr>
            <w:pStyle w:val="TOC1"/>
            <w:tabs>
              <w:tab w:val="right" w:leader="dot" w:pos="9016"/>
            </w:tabs>
            <w:rPr>
              <w:rFonts w:eastAsiaTheme="minorEastAsia"/>
              <w:noProof/>
              <w:sz w:val="24"/>
              <w:szCs w:val="24"/>
              <w:lang w:eastAsia="en-AE"/>
            </w:rPr>
          </w:pPr>
          <w:hyperlink w:anchor="_Toc175235200" w:history="1">
            <w:r w:rsidRPr="00C10678">
              <w:rPr>
                <w:rStyle w:val="Hyperlink"/>
                <w:rFonts w:eastAsia="Times New Roman"/>
                <w:noProof/>
                <w:lang w:eastAsia="en-AE"/>
              </w:rPr>
              <w:t>10. Smart Agriculture for Disaster Resilience</w:t>
            </w:r>
            <w:r>
              <w:rPr>
                <w:noProof/>
                <w:webHidden/>
              </w:rPr>
              <w:tab/>
            </w:r>
            <w:r>
              <w:rPr>
                <w:noProof/>
                <w:webHidden/>
              </w:rPr>
              <w:fldChar w:fldCharType="begin"/>
            </w:r>
            <w:r>
              <w:rPr>
                <w:noProof/>
                <w:webHidden/>
              </w:rPr>
              <w:instrText xml:space="preserve"> PAGEREF _Toc175235200 \h </w:instrText>
            </w:r>
            <w:r>
              <w:rPr>
                <w:noProof/>
                <w:webHidden/>
              </w:rPr>
            </w:r>
            <w:r>
              <w:rPr>
                <w:noProof/>
                <w:webHidden/>
              </w:rPr>
              <w:fldChar w:fldCharType="separate"/>
            </w:r>
            <w:r w:rsidR="00A5415F">
              <w:rPr>
                <w:noProof/>
                <w:webHidden/>
              </w:rPr>
              <w:t>20</w:t>
            </w:r>
            <w:r>
              <w:rPr>
                <w:noProof/>
                <w:webHidden/>
              </w:rPr>
              <w:fldChar w:fldCharType="end"/>
            </w:r>
          </w:hyperlink>
        </w:p>
        <w:p w14:paraId="0DF47B42" w14:textId="1D3F01A0" w:rsidR="004D182B" w:rsidRDefault="004D182B">
          <w:pPr>
            <w:pStyle w:val="TOC1"/>
            <w:tabs>
              <w:tab w:val="right" w:leader="dot" w:pos="9016"/>
            </w:tabs>
            <w:rPr>
              <w:rFonts w:eastAsiaTheme="minorEastAsia"/>
              <w:noProof/>
              <w:sz w:val="24"/>
              <w:szCs w:val="24"/>
              <w:lang w:eastAsia="en-AE"/>
            </w:rPr>
          </w:pPr>
          <w:hyperlink w:anchor="_Toc175235201" w:history="1">
            <w:r w:rsidRPr="00C10678">
              <w:rPr>
                <w:rStyle w:val="Hyperlink"/>
                <w:rFonts w:eastAsia="Times New Roman"/>
                <w:noProof/>
                <w:lang w:eastAsia="en-AE"/>
              </w:rPr>
              <w:t>11. Telehealth Networks for Emergency Medical Response</w:t>
            </w:r>
            <w:r>
              <w:rPr>
                <w:noProof/>
                <w:webHidden/>
              </w:rPr>
              <w:tab/>
            </w:r>
            <w:r>
              <w:rPr>
                <w:noProof/>
                <w:webHidden/>
              </w:rPr>
              <w:fldChar w:fldCharType="begin"/>
            </w:r>
            <w:r>
              <w:rPr>
                <w:noProof/>
                <w:webHidden/>
              </w:rPr>
              <w:instrText xml:space="preserve"> PAGEREF _Toc175235201 \h </w:instrText>
            </w:r>
            <w:r>
              <w:rPr>
                <w:noProof/>
                <w:webHidden/>
              </w:rPr>
            </w:r>
            <w:r>
              <w:rPr>
                <w:noProof/>
                <w:webHidden/>
              </w:rPr>
              <w:fldChar w:fldCharType="separate"/>
            </w:r>
            <w:r w:rsidR="00A5415F">
              <w:rPr>
                <w:noProof/>
                <w:webHidden/>
              </w:rPr>
              <w:t>22</w:t>
            </w:r>
            <w:r>
              <w:rPr>
                <w:noProof/>
                <w:webHidden/>
              </w:rPr>
              <w:fldChar w:fldCharType="end"/>
            </w:r>
          </w:hyperlink>
        </w:p>
        <w:p w14:paraId="772954D6" w14:textId="239DFD08" w:rsidR="004D182B" w:rsidRDefault="004D182B">
          <w:pPr>
            <w:pStyle w:val="TOC1"/>
            <w:tabs>
              <w:tab w:val="right" w:leader="dot" w:pos="9016"/>
            </w:tabs>
            <w:rPr>
              <w:rFonts w:eastAsiaTheme="minorEastAsia"/>
              <w:noProof/>
              <w:sz w:val="24"/>
              <w:szCs w:val="24"/>
              <w:lang w:eastAsia="en-AE"/>
            </w:rPr>
          </w:pPr>
          <w:hyperlink w:anchor="_Toc175235202" w:history="1">
            <w:r w:rsidRPr="00C10678">
              <w:rPr>
                <w:rStyle w:val="Hyperlink"/>
                <w:rFonts w:eastAsia="Times New Roman"/>
                <w:noProof/>
                <w:lang w:eastAsia="en-AE"/>
              </w:rPr>
              <w:t>12. Advanced Water Purification and Distribution Systems</w:t>
            </w:r>
            <w:r>
              <w:rPr>
                <w:noProof/>
                <w:webHidden/>
              </w:rPr>
              <w:tab/>
            </w:r>
            <w:r>
              <w:rPr>
                <w:noProof/>
                <w:webHidden/>
              </w:rPr>
              <w:fldChar w:fldCharType="begin"/>
            </w:r>
            <w:r>
              <w:rPr>
                <w:noProof/>
                <w:webHidden/>
              </w:rPr>
              <w:instrText xml:space="preserve"> PAGEREF _Toc175235202 \h </w:instrText>
            </w:r>
            <w:r>
              <w:rPr>
                <w:noProof/>
                <w:webHidden/>
              </w:rPr>
            </w:r>
            <w:r>
              <w:rPr>
                <w:noProof/>
                <w:webHidden/>
              </w:rPr>
              <w:fldChar w:fldCharType="separate"/>
            </w:r>
            <w:r w:rsidR="00A5415F">
              <w:rPr>
                <w:noProof/>
                <w:webHidden/>
              </w:rPr>
              <w:t>23</w:t>
            </w:r>
            <w:r>
              <w:rPr>
                <w:noProof/>
                <w:webHidden/>
              </w:rPr>
              <w:fldChar w:fldCharType="end"/>
            </w:r>
          </w:hyperlink>
        </w:p>
        <w:p w14:paraId="07A89FFD" w14:textId="5F586ABB" w:rsidR="004D182B" w:rsidRDefault="004D182B">
          <w:pPr>
            <w:pStyle w:val="TOC1"/>
            <w:tabs>
              <w:tab w:val="right" w:leader="dot" w:pos="9016"/>
            </w:tabs>
            <w:rPr>
              <w:rFonts w:eastAsiaTheme="minorEastAsia"/>
              <w:noProof/>
              <w:sz w:val="24"/>
              <w:szCs w:val="24"/>
              <w:lang w:eastAsia="en-AE"/>
            </w:rPr>
          </w:pPr>
          <w:hyperlink w:anchor="_Toc175235203" w:history="1">
            <w:r w:rsidRPr="00C10678">
              <w:rPr>
                <w:rStyle w:val="Hyperlink"/>
                <w:rFonts w:eastAsia="Times New Roman"/>
                <w:noProof/>
                <w:lang w:eastAsia="en-AE"/>
              </w:rPr>
              <w:t>13. Smart Logistics and Supply Chain Management for Disaster Relief</w:t>
            </w:r>
            <w:r>
              <w:rPr>
                <w:noProof/>
                <w:webHidden/>
              </w:rPr>
              <w:tab/>
            </w:r>
            <w:r>
              <w:rPr>
                <w:noProof/>
                <w:webHidden/>
              </w:rPr>
              <w:fldChar w:fldCharType="begin"/>
            </w:r>
            <w:r>
              <w:rPr>
                <w:noProof/>
                <w:webHidden/>
              </w:rPr>
              <w:instrText xml:space="preserve"> PAGEREF _Toc175235203 \h </w:instrText>
            </w:r>
            <w:r>
              <w:rPr>
                <w:noProof/>
                <w:webHidden/>
              </w:rPr>
            </w:r>
            <w:r>
              <w:rPr>
                <w:noProof/>
                <w:webHidden/>
              </w:rPr>
              <w:fldChar w:fldCharType="separate"/>
            </w:r>
            <w:r w:rsidR="00A5415F">
              <w:rPr>
                <w:noProof/>
                <w:webHidden/>
              </w:rPr>
              <w:t>25</w:t>
            </w:r>
            <w:r>
              <w:rPr>
                <w:noProof/>
                <w:webHidden/>
              </w:rPr>
              <w:fldChar w:fldCharType="end"/>
            </w:r>
          </w:hyperlink>
        </w:p>
        <w:p w14:paraId="6B0E6554" w14:textId="445D287F" w:rsidR="004D182B" w:rsidRDefault="004D182B">
          <w:pPr>
            <w:pStyle w:val="TOC1"/>
            <w:tabs>
              <w:tab w:val="right" w:leader="dot" w:pos="9016"/>
            </w:tabs>
            <w:rPr>
              <w:rFonts w:eastAsiaTheme="minorEastAsia"/>
              <w:noProof/>
              <w:sz w:val="24"/>
              <w:szCs w:val="24"/>
              <w:lang w:eastAsia="en-AE"/>
            </w:rPr>
          </w:pPr>
          <w:hyperlink w:anchor="_Toc175235204" w:history="1">
            <w:r w:rsidRPr="00C10678">
              <w:rPr>
                <w:rStyle w:val="Hyperlink"/>
                <w:rFonts w:eastAsia="Times New Roman"/>
                <w:noProof/>
                <w:lang w:eastAsia="en-AE"/>
              </w:rPr>
              <w:t>14. Community-Led Post-Disaster Reconstruction Programs</w:t>
            </w:r>
            <w:r>
              <w:rPr>
                <w:noProof/>
                <w:webHidden/>
              </w:rPr>
              <w:tab/>
            </w:r>
            <w:r>
              <w:rPr>
                <w:noProof/>
                <w:webHidden/>
              </w:rPr>
              <w:fldChar w:fldCharType="begin"/>
            </w:r>
            <w:r>
              <w:rPr>
                <w:noProof/>
                <w:webHidden/>
              </w:rPr>
              <w:instrText xml:space="preserve"> PAGEREF _Toc175235204 \h </w:instrText>
            </w:r>
            <w:r>
              <w:rPr>
                <w:noProof/>
                <w:webHidden/>
              </w:rPr>
            </w:r>
            <w:r>
              <w:rPr>
                <w:noProof/>
                <w:webHidden/>
              </w:rPr>
              <w:fldChar w:fldCharType="separate"/>
            </w:r>
            <w:r w:rsidR="00A5415F">
              <w:rPr>
                <w:noProof/>
                <w:webHidden/>
              </w:rPr>
              <w:t>27</w:t>
            </w:r>
            <w:r>
              <w:rPr>
                <w:noProof/>
                <w:webHidden/>
              </w:rPr>
              <w:fldChar w:fldCharType="end"/>
            </w:r>
          </w:hyperlink>
        </w:p>
        <w:p w14:paraId="22523F1A" w14:textId="7C8EB0DA" w:rsidR="004D182B" w:rsidRDefault="004D182B">
          <w:pPr>
            <w:pStyle w:val="TOC1"/>
            <w:tabs>
              <w:tab w:val="right" w:leader="dot" w:pos="9016"/>
            </w:tabs>
            <w:rPr>
              <w:rFonts w:eastAsiaTheme="minorEastAsia"/>
              <w:noProof/>
              <w:sz w:val="24"/>
              <w:szCs w:val="24"/>
              <w:lang w:eastAsia="en-AE"/>
            </w:rPr>
          </w:pPr>
          <w:hyperlink w:anchor="_Toc175235205" w:history="1">
            <w:r w:rsidRPr="00C10678">
              <w:rPr>
                <w:rStyle w:val="Hyperlink"/>
                <w:rFonts w:eastAsia="Times New Roman"/>
                <w:noProof/>
                <w:lang w:eastAsia="en-AE"/>
              </w:rPr>
              <w:t>15. Smart Sewage and Waste Management Systems</w:t>
            </w:r>
            <w:r>
              <w:rPr>
                <w:noProof/>
                <w:webHidden/>
              </w:rPr>
              <w:tab/>
            </w:r>
            <w:r>
              <w:rPr>
                <w:noProof/>
                <w:webHidden/>
              </w:rPr>
              <w:fldChar w:fldCharType="begin"/>
            </w:r>
            <w:r>
              <w:rPr>
                <w:noProof/>
                <w:webHidden/>
              </w:rPr>
              <w:instrText xml:space="preserve"> PAGEREF _Toc175235205 \h </w:instrText>
            </w:r>
            <w:r>
              <w:rPr>
                <w:noProof/>
                <w:webHidden/>
              </w:rPr>
            </w:r>
            <w:r>
              <w:rPr>
                <w:noProof/>
                <w:webHidden/>
              </w:rPr>
              <w:fldChar w:fldCharType="separate"/>
            </w:r>
            <w:r w:rsidR="00A5415F">
              <w:rPr>
                <w:noProof/>
                <w:webHidden/>
              </w:rPr>
              <w:t>28</w:t>
            </w:r>
            <w:r>
              <w:rPr>
                <w:noProof/>
                <w:webHidden/>
              </w:rPr>
              <w:fldChar w:fldCharType="end"/>
            </w:r>
          </w:hyperlink>
        </w:p>
        <w:p w14:paraId="484B9E63" w14:textId="34CB7849" w:rsidR="004D182B" w:rsidRDefault="004D182B">
          <w:pPr>
            <w:pStyle w:val="TOC1"/>
            <w:tabs>
              <w:tab w:val="right" w:leader="dot" w:pos="9016"/>
            </w:tabs>
            <w:rPr>
              <w:rFonts w:eastAsiaTheme="minorEastAsia"/>
              <w:noProof/>
              <w:sz w:val="24"/>
              <w:szCs w:val="24"/>
              <w:lang w:eastAsia="en-AE"/>
            </w:rPr>
          </w:pPr>
          <w:hyperlink w:anchor="_Toc175235206" w:history="1">
            <w:r w:rsidRPr="00C10678">
              <w:rPr>
                <w:rStyle w:val="Hyperlink"/>
                <w:rFonts w:eastAsia="Times New Roman"/>
                <w:noProof/>
                <w:lang w:eastAsia="en-AE"/>
              </w:rPr>
              <w:t>16. Resilient Housing and Infrastructure with Modular Construction</w:t>
            </w:r>
            <w:r>
              <w:rPr>
                <w:noProof/>
                <w:webHidden/>
              </w:rPr>
              <w:tab/>
            </w:r>
            <w:r>
              <w:rPr>
                <w:noProof/>
                <w:webHidden/>
              </w:rPr>
              <w:fldChar w:fldCharType="begin"/>
            </w:r>
            <w:r>
              <w:rPr>
                <w:noProof/>
                <w:webHidden/>
              </w:rPr>
              <w:instrText xml:space="preserve"> PAGEREF _Toc175235206 \h </w:instrText>
            </w:r>
            <w:r>
              <w:rPr>
                <w:noProof/>
                <w:webHidden/>
              </w:rPr>
            </w:r>
            <w:r>
              <w:rPr>
                <w:noProof/>
                <w:webHidden/>
              </w:rPr>
              <w:fldChar w:fldCharType="separate"/>
            </w:r>
            <w:r w:rsidR="00A5415F">
              <w:rPr>
                <w:noProof/>
                <w:webHidden/>
              </w:rPr>
              <w:t>30</w:t>
            </w:r>
            <w:r>
              <w:rPr>
                <w:noProof/>
                <w:webHidden/>
              </w:rPr>
              <w:fldChar w:fldCharType="end"/>
            </w:r>
          </w:hyperlink>
        </w:p>
        <w:p w14:paraId="180822EB" w14:textId="2F3C47C6" w:rsidR="004D182B" w:rsidRDefault="004D182B">
          <w:pPr>
            <w:pStyle w:val="TOC1"/>
            <w:tabs>
              <w:tab w:val="right" w:leader="dot" w:pos="9016"/>
            </w:tabs>
            <w:rPr>
              <w:rFonts w:eastAsiaTheme="minorEastAsia"/>
              <w:noProof/>
              <w:sz w:val="24"/>
              <w:szCs w:val="24"/>
              <w:lang w:eastAsia="en-AE"/>
            </w:rPr>
          </w:pPr>
          <w:hyperlink w:anchor="_Toc175235207" w:history="1">
            <w:r w:rsidRPr="00C10678">
              <w:rPr>
                <w:rStyle w:val="Hyperlink"/>
                <w:rFonts w:eastAsia="Times New Roman"/>
                <w:noProof/>
                <w:lang w:eastAsia="en-AE"/>
              </w:rPr>
              <w:t>17. Advanced Communication Networks for Emergency Response</w:t>
            </w:r>
            <w:r>
              <w:rPr>
                <w:noProof/>
                <w:webHidden/>
              </w:rPr>
              <w:tab/>
            </w:r>
            <w:r>
              <w:rPr>
                <w:noProof/>
                <w:webHidden/>
              </w:rPr>
              <w:fldChar w:fldCharType="begin"/>
            </w:r>
            <w:r>
              <w:rPr>
                <w:noProof/>
                <w:webHidden/>
              </w:rPr>
              <w:instrText xml:space="preserve"> PAGEREF _Toc175235207 \h </w:instrText>
            </w:r>
            <w:r>
              <w:rPr>
                <w:noProof/>
                <w:webHidden/>
              </w:rPr>
            </w:r>
            <w:r>
              <w:rPr>
                <w:noProof/>
                <w:webHidden/>
              </w:rPr>
              <w:fldChar w:fldCharType="separate"/>
            </w:r>
            <w:r w:rsidR="00A5415F">
              <w:rPr>
                <w:noProof/>
                <w:webHidden/>
              </w:rPr>
              <w:t>32</w:t>
            </w:r>
            <w:r>
              <w:rPr>
                <w:noProof/>
                <w:webHidden/>
              </w:rPr>
              <w:fldChar w:fldCharType="end"/>
            </w:r>
          </w:hyperlink>
        </w:p>
        <w:p w14:paraId="0B305AE1" w14:textId="58AC2C27" w:rsidR="004D182B" w:rsidRDefault="004D182B">
          <w:pPr>
            <w:pStyle w:val="TOC1"/>
            <w:tabs>
              <w:tab w:val="right" w:leader="dot" w:pos="9016"/>
            </w:tabs>
            <w:rPr>
              <w:rFonts w:eastAsiaTheme="minorEastAsia"/>
              <w:noProof/>
              <w:sz w:val="24"/>
              <w:szCs w:val="24"/>
              <w:lang w:eastAsia="en-AE"/>
            </w:rPr>
          </w:pPr>
          <w:hyperlink w:anchor="_Toc175235208" w:history="1">
            <w:r w:rsidRPr="00C10678">
              <w:rPr>
                <w:rStyle w:val="Hyperlink"/>
                <w:rFonts w:eastAsia="Times New Roman"/>
                <w:noProof/>
                <w:lang w:eastAsia="en-AE"/>
              </w:rPr>
              <w:t>18. Early Childhood Education and Psychosocial Support Centers</w:t>
            </w:r>
            <w:r>
              <w:rPr>
                <w:noProof/>
                <w:webHidden/>
              </w:rPr>
              <w:tab/>
            </w:r>
            <w:r>
              <w:rPr>
                <w:noProof/>
                <w:webHidden/>
              </w:rPr>
              <w:fldChar w:fldCharType="begin"/>
            </w:r>
            <w:r>
              <w:rPr>
                <w:noProof/>
                <w:webHidden/>
              </w:rPr>
              <w:instrText xml:space="preserve"> PAGEREF _Toc175235208 \h </w:instrText>
            </w:r>
            <w:r>
              <w:rPr>
                <w:noProof/>
                <w:webHidden/>
              </w:rPr>
            </w:r>
            <w:r>
              <w:rPr>
                <w:noProof/>
                <w:webHidden/>
              </w:rPr>
              <w:fldChar w:fldCharType="separate"/>
            </w:r>
            <w:r w:rsidR="00A5415F">
              <w:rPr>
                <w:noProof/>
                <w:webHidden/>
              </w:rPr>
              <w:t>34</w:t>
            </w:r>
            <w:r>
              <w:rPr>
                <w:noProof/>
                <w:webHidden/>
              </w:rPr>
              <w:fldChar w:fldCharType="end"/>
            </w:r>
          </w:hyperlink>
        </w:p>
        <w:p w14:paraId="591B247B" w14:textId="4755CFBE" w:rsidR="004D182B" w:rsidRDefault="004D182B">
          <w:pPr>
            <w:pStyle w:val="TOC1"/>
            <w:tabs>
              <w:tab w:val="right" w:leader="dot" w:pos="9016"/>
            </w:tabs>
            <w:rPr>
              <w:rFonts w:eastAsiaTheme="minorEastAsia"/>
              <w:noProof/>
              <w:sz w:val="24"/>
              <w:szCs w:val="24"/>
              <w:lang w:eastAsia="en-AE"/>
            </w:rPr>
          </w:pPr>
          <w:hyperlink w:anchor="_Toc175235209" w:history="1">
            <w:r w:rsidRPr="00C10678">
              <w:rPr>
                <w:rStyle w:val="Hyperlink"/>
                <w:rFonts w:eastAsia="Times New Roman"/>
                <w:noProof/>
                <w:lang w:eastAsia="en-AE"/>
              </w:rPr>
              <w:t>19. Urban Agriculture for Food Security and Community Resilience</w:t>
            </w:r>
            <w:r>
              <w:rPr>
                <w:noProof/>
                <w:webHidden/>
              </w:rPr>
              <w:tab/>
            </w:r>
            <w:r>
              <w:rPr>
                <w:noProof/>
                <w:webHidden/>
              </w:rPr>
              <w:fldChar w:fldCharType="begin"/>
            </w:r>
            <w:r>
              <w:rPr>
                <w:noProof/>
                <w:webHidden/>
              </w:rPr>
              <w:instrText xml:space="preserve"> PAGEREF _Toc175235209 \h </w:instrText>
            </w:r>
            <w:r>
              <w:rPr>
                <w:noProof/>
                <w:webHidden/>
              </w:rPr>
            </w:r>
            <w:r>
              <w:rPr>
                <w:noProof/>
                <w:webHidden/>
              </w:rPr>
              <w:fldChar w:fldCharType="separate"/>
            </w:r>
            <w:r w:rsidR="00A5415F">
              <w:rPr>
                <w:noProof/>
                <w:webHidden/>
              </w:rPr>
              <w:t>35</w:t>
            </w:r>
            <w:r>
              <w:rPr>
                <w:noProof/>
                <w:webHidden/>
              </w:rPr>
              <w:fldChar w:fldCharType="end"/>
            </w:r>
          </w:hyperlink>
        </w:p>
        <w:p w14:paraId="01536C1D" w14:textId="694178F0" w:rsidR="004D182B" w:rsidRDefault="004D182B">
          <w:pPr>
            <w:pStyle w:val="TOC1"/>
            <w:tabs>
              <w:tab w:val="right" w:leader="dot" w:pos="9016"/>
            </w:tabs>
            <w:rPr>
              <w:rFonts w:eastAsiaTheme="minorEastAsia"/>
              <w:noProof/>
              <w:sz w:val="24"/>
              <w:szCs w:val="24"/>
              <w:lang w:eastAsia="en-AE"/>
            </w:rPr>
          </w:pPr>
          <w:hyperlink w:anchor="_Toc175235210" w:history="1">
            <w:r w:rsidRPr="00C10678">
              <w:rPr>
                <w:rStyle w:val="Hyperlink"/>
                <w:rFonts w:eastAsia="Times New Roman"/>
                <w:noProof/>
                <w:lang w:eastAsia="en-AE"/>
              </w:rPr>
              <w:t>20. Resilient Transportation Networks</w:t>
            </w:r>
            <w:r>
              <w:rPr>
                <w:noProof/>
                <w:webHidden/>
              </w:rPr>
              <w:tab/>
            </w:r>
            <w:r>
              <w:rPr>
                <w:noProof/>
                <w:webHidden/>
              </w:rPr>
              <w:fldChar w:fldCharType="begin"/>
            </w:r>
            <w:r>
              <w:rPr>
                <w:noProof/>
                <w:webHidden/>
              </w:rPr>
              <w:instrText xml:space="preserve"> PAGEREF _Toc175235210 \h </w:instrText>
            </w:r>
            <w:r>
              <w:rPr>
                <w:noProof/>
                <w:webHidden/>
              </w:rPr>
            </w:r>
            <w:r>
              <w:rPr>
                <w:noProof/>
                <w:webHidden/>
              </w:rPr>
              <w:fldChar w:fldCharType="separate"/>
            </w:r>
            <w:r w:rsidR="00A5415F">
              <w:rPr>
                <w:noProof/>
                <w:webHidden/>
              </w:rPr>
              <w:t>37</w:t>
            </w:r>
            <w:r>
              <w:rPr>
                <w:noProof/>
                <w:webHidden/>
              </w:rPr>
              <w:fldChar w:fldCharType="end"/>
            </w:r>
          </w:hyperlink>
        </w:p>
        <w:p w14:paraId="78673773" w14:textId="3EB1ED7D" w:rsidR="004D182B" w:rsidRDefault="004D182B">
          <w:pPr>
            <w:pStyle w:val="TOC1"/>
            <w:tabs>
              <w:tab w:val="right" w:leader="dot" w:pos="9016"/>
            </w:tabs>
            <w:rPr>
              <w:rFonts w:eastAsiaTheme="minorEastAsia"/>
              <w:noProof/>
              <w:sz w:val="24"/>
              <w:szCs w:val="24"/>
              <w:lang w:eastAsia="en-AE"/>
            </w:rPr>
          </w:pPr>
          <w:hyperlink w:anchor="_Toc175235211" w:history="1">
            <w:r w:rsidRPr="00C10678">
              <w:rPr>
                <w:rStyle w:val="Hyperlink"/>
                <w:rFonts w:eastAsia="Times New Roman"/>
                <w:noProof/>
                <w:lang w:eastAsia="en-AE"/>
              </w:rPr>
              <w:t>21. Advanced Wastewater Treatment and Reuse Systems</w:t>
            </w:r>
            <w:r>
              <w:rPr>
                <w:noProof/>
                <w:webHidden/>
              </w:rPr>
              <w:tab/>
            </w:r>
            <w:r>
              <w:rPr>
                <w:noProof/>
                <w:webHidden/>
              </w:rPr>
              <w:fldChar w:fldCharType="begin"/>
            </w:r>
            <w:r>
              <w:rPr>
                <w:noProof/>
                <w:webHidden/>
              </w:rPr>
              <w:instrText xml:space="preserve"> PAGEREF _Toc175235211 \h </w:instrText>
            </w:r>
            <w:r>
              <w:rPr>
                <w:noProof/>
                <w:webHidden/>
              </w:rPr>
            </w:r>
            <w:r>
              <w:rPr>
                <w:noProof/>
                <w:webHidden/>
              </w:rPr>
              <w:fldChar w:fldCharType="separate"/>
            </w:r>
            <w:r w:rsidR="00A5415F">
              <w:rPr>
                <w:noProof/>
                <w:webHidden/>
              </w:rPr>
              <w:t>39</w:t>
            </w:r>
            <w:r>
              <w:rPr>
                <w:noProof/>
                <w:webHidden/>
              </w:rPr>
              <w:fldChar w:fldCharType="end"/>
            </w:r>
          </w:hyperlink>
        </w:p>
        <w:p w14:paraId="2AC72958" w14:textId="0E0362CE" w:rsidR="004D182B" w:rsidRDefault="004D182B">
          <w:pPr>
            <w:pStyle w:val="TOC1"/>
            <w:tabs>
              <w:tab w:val="right" w:leader="dot" w:pos="9016"/>
            </w:tabs>
            <w:rPr>
              <w:rFonts w:eastAsiaTheme="minorEastAsia"/>
              <w:noProof/>
              <w:sz w:val="24"/>
              <w:szCs w:val="24"/>
              <w:lang w:eastAsia="en-AE"/>
            </w:rPr>
          </w:pPr>
          <w:hyperlink w:anchor="_Toc175235212" w:history="1">
            <w:r w:rsidRPr="00C10678">
              <w:rPr>
                <w:rStyle w:val="Hyperlink"/>
                <w:rFonts w:eastAsia="Times New Roman"/>
                <w:noProof/>
                <w:lang w:eastAsia="en-AE"/>
              </w:rPr>
              <w:t>22. Solar-Powered Desalination Plants</w:t>
            </w:r>
            <w:r>
              <w:rPr>
                <w:noProof/>
                <w:webHidden/>
              </w:rPr>
              <w:tab/>
            </w:r>
            <w:r>
              <w:rPr>
                <w:noProof/>
                <w:webHidden/>
              </w:rPr>
              <w:fldChar w:fldCharType="begin"/>
            </w:r>
            <w:r>
              <w:rPr>
                <w:noProof/>
                <w:webHidden/>
              </w:rPr>
              <w:instrText xml:space="preserve"> PAGEREF _Toc175235212 \h </w:instrText>
            </w:r>
            <w:r>
              <w:rPr>
                <w:noProof/>
                <w:webHidden/>
              </w:rPr>
            </w:r>
            <w:r>
              <w:rPr>
                <w:noProof/>
                <w:webHidden/>
              </w:rPr>
              <w:fldChar w:fldCharType="separate"/>
            </w:r>
            <w:r w:rsidR="00A5415F">
              <w:rPr>
                <w:noProof/>
                <w:webHidden/>
              </w:rPr>
              <w:t>40</w:t>
            </w:r>
            <w:r>
              <w:rPr>
                <w:noProof/>
                <w:webHidden/>
              </w:rPr>
              <w:fldChar w:fldCharType="end"/>
            </w:r>
          </w:hyperlink>
        </w:p>
        <w:p w14:paraId="3589F002" w14:textId="10D13CC5" w:rsidR="004D182B" w:rsidRDefault="004D182B">
          <w:pPr>
            <w:pStyle w:val="TOC1"/>
            <w:tabs>
              <w:tab w:val="right" w:leader="dot" w:pos="9016"/>
            </w:tabs>
            <w:rPr>
              <w:rFonts w:eastAsiaTheme="minorEastAsia"/>
              <w:noProof/>
              <w:sz w:val="24"/>
              <w:szCs w:val="24"/>
              <w:lang w:eastAsia="en-AE"/>
            </w:rPr>
          </w:pPr>
          <w:hyperlink w:anchor="_Toc175235213" w:history="1">
            <w:r w:rsidRPr="00C10678">
              <w:rPr>
                <w:rStyle w:val="Hyperlink"/>
                <w:rFonts w:eastAsia="Times New Roman"/>
                <w:noProof/>
                <w:lang w:eastAsia="en-AE"/>
              </w:rPr>
              <w:t>23. Digital Platforms for Community Engagement and Disaster Education</w:t>
            </w:r>
            <w:r>
              <w:rPr>
                <w:noProof/>
                <w:webHidden/>
              </w:rPr>
              <w:tab/>
            </w:r>
            <w:r>
              <w:rPr>
                <w:noProof/>
                <w:webHidden/>
              </w:rPr>
              <w:fldChar w:fldCharType="begin"/>
            </w:r>
            <w:r>
              <w:rPr>
                <w:noProof/>
                <w:webHidden/>
              </w:rPr>
              <w:instrText xml:space="preserve"> PAGEREF _Toc175235213 \h </w:instrText>
            </w:r>
            <w:r>
              <w:rPr>
                <w:noProof/>
                <w:webHidden/>
              </w:rPr>
            </w:r>
            <w:r>
              <w:rPr>
                <w:noProof/>
                <w:webHidden/>
              </w:rPr>
              <w:fldChar w:fldCharType="separate"/>
            </w:r>
            <w:r w:rsidR="00A5415F">
              <w:rPr>
                <w:noProof/>
                <w:webHidden/>
              </w:rPr>
              <w:t>42</w:t>
            </w:r>
            <w:r>
              <w:rPr>
                <w:noProof/>
                <w:webHidden/>
              </w:rPr>
              <w:fldChar w:fldCharType="end"/>
            </w:r>
          </w:hyperlink>
        </w:p>
        <w:p w14:paraId="07C94ACE" w14:textId="31A86F10" w:rsidR="004D182B" w:rsidRDefault="004D182B">
          <w:pPr>
            <w:pStyle w:val="TOC1"/>
            <w:tabs>
              <w:tab w:val="right" w:leader="dot" w:pos="9016"/>
            </w:tabs>
            <w:rPr>
              <w:rFonts w:eastAsiaTheme="minorEastAsia"/>
              <w:noProof/>
              <w:sz w:val="24"/>
              <w:szCs w:val="24"/>
              <w:lang w:eastAsia="en-AE"/>
            </w:rPr>
          </w:pPr>
          <w:hyperlink w:anchor="_Toc175235214" w:history="1">
            <w:r w:rsidRPr="00C10678">
              <w:rPr>
                <w:rStyle w:val="Hyperlink"/>
                <w:rFonts w:eastAsia="Times New Roman"/>
                <w:noProof/>
                <w:lang w:eastAsia="en-AE"/>
              </w:rPr>
              <w:t>24. Community-Based Renewable Energy Microgrids</w:t>
            </w:r>
            <w:r>
              <w:rPr>
                <w:noProof/>
                <w:webHidden/>
              </w:rPr>
              <w:tab/>
            </w:r>
            <w:r>
              <w:rPr>
                <w:noProof/>
                <w:webHidden/>
              </w:rPr>
              <w:fldChar w:fldCharType="begin"/>
            </w:r>
            <w:r>
              <w:rPr>
                <w:noProof/>
                <w:webHidden/>
              </w:rPr>
              <w:instrText xml:space="preserve"> PAGEREF _Toc175235214 \h </w:instrText>
            </w:r>
            <w:r>
              <w:rPr>
                <w:noProof/>
                <w:webHidden/>
              </w:rPr>
            </w:r>
            <w:r>
              <w:rPr>
                <w:noProof/>
                <w:webHidden/>
              </w:rPr>
              <w:fldChar w:fldCharType="separate"/>
            </w:r>
            <w:r w:rsidR="00A5415F">
              <w:rPr>
                <w:noProof/>
                <w:webHidden/>
              </w:rPr>
              <w:t>44</w:t>
            </w:r>
            <w:r>
              <w:rPr>
                <w:noProof/>
                <w:webHidden/>
              </w:rPr>
              <w:fldChar w:fldCharType="end"/>
            </w:r>
          </w:hyperlink>
        </w:p>
        <w:p w14:paraId="50477EA7" w14:textId="599DF4F6" w:rsidR="004D182B" w:rsidRDefault="004D182B">
          <w:pPr>
            <w:pStyle w:val="TOC1"/>
            <w:tabs>
              <w:tab w:val="right" w:leader="dot" w:pos="9016"/>
            </w:tabs>
            <w:rPr>
              <w:rFonts w:eastAsiaTheme="minorEastAsia"/>
              <w:noProof/>
              <w:sz w:val="24"/>
              <w:szCs w:val="24"/>
              <w:lang w:eastAsia="en-AE"/>
            </w:rPr>
          </w:pPr>
          <w:hyperlink w:anchor="_Toc175235215" w:history="1">
            <w:r w:rsidRPr="00C10678">
              <w:rPr>
                <w:rStyle w:val="Hyperlink"/>
                <w:rFonts w:eastAsia="Times New Roman"/>
                <w:noProof/>
                <w:lang w:eastAsia="en-AE"/>
              </w:rPr>
              <w:t>25. Mobile Health Clinics for Rapid Medical Response</w:t>
            </w:r>
            <w:r>
              <w:rPr>
                <w:noProof/>
                <w:webHidden/>
              </w:rPr>
              <w:tab/>
            </w:r>
            <w:r>
              <w:rPr>
                <w:noProof/>
                <w:webHidden/>
              </w:rPr>
              <w:fldChar w:fldCharType="begin"/>
            </w:r>
            <w:r>
              <w:rPr>
                <w:noProof/>
                <w:webHidden/>
              </w:rPr>
              <w:instrText xml:space="preserve"> PAGEREF _Toc175235215 \h </w:instrText>
            </w:r>
            <w:r>
              <w:rPr>
                <w:noProof/>
                <w:webHidden/>
              </w:rPr>
            </w:r>
            <w:r>
              <w:rPr>
                <w:noProof/>
                <w:webHidden/>
              </w:rPr>
              <w:fldChar w:fldCharType="separate"/>
            </w:r>
            <w:r w:rsidR="00A5415F">
              <w:rPr>
                <w:noProof/>
                <w:webHidden/>
              </w:rPr>
              <w:t>45</w:t>
            </w:r>
            <w:r>
              <w:rPr>
                <w:noProof/>
                <w:webHidden/>
              </w:rPr>
              <w:fldChar w:fldCharType="end"/>
            </w:r>
          </w:hyperlink>
        </w:p>
        <w:p w14:paraId="61D2A0E3" w14:textId="661773A9" w:rsidR="004D182B" w:rsidRDefault="004D182B">
          <w:pPr>
            <w:pStyle w:val="TOC1"/>
            <w:tabs>
              <w:tab w:val="right" w:leader="dot" w:pos="9016"/>
            </w:tabs>
            <w:rPr>
              <w:rFonts w:eastAsiaTheme="minorEastAsia"/>
              <w:noProof/>
              <w:sz w:val="24"/>
              <w:szCs w:val="24"/>
              <w:lang w:eastAsia="en-AE"/>
            </w:rPr>
          </w:pPr>
          <w:hyperlink w:anchor="_Toc175235216" w:history="1">
            <w:r w:rsidRPr="00C10678">
              <w:rPr>
                <w:rStyle w:val="Hyperlink"/>
                <w:rFonts w:eastAsia="Times New Roman"/>
                <w:noProof/>
                <w:lang w:eastAsia="en-AE"/>
              </w:rPr>
              <w:t>26. Resilient Urban Planning with Green Infrastructure</w:t>
            </w:r>
            <w:r>
              <w:rPr>
                <w:noProof/>
                <w:webHidden/>
              </w:rPr>
              <w:tab/>
            </w:r>
            <w:r>
              <w:rPr>
                <w:noProof/>
                <w:webHidden/>
              </w:rPr>
              <w:fldChar w:fldCharType="begin"/>
            </w:r>
            <w:r>
              <w:rPr>
                <w:noProof/>
                <w:webHidden/>
              </w:rPr>
              <w:instrText xml:space="preserve"> PAGEREF _Toc175235216 \h </w:instrText>
            </w:r>
            <w:r>
              <w:rPr>
                <w:noProof/>
                <w:webHidden/>
              </w:rPr>
            </w:r>
            <w:r>
              <w:rPr>
                <w:noProof/>
                <w:webHidden/>
              </w:rPr>
              <w:fldChar w:fldCharType="separate"/>
            </w:r>
            <w:r w:rsidR="00A5415F">
              <w:rPr>
                <w:noProof/>
                <w:webHidden/>
              </w:rPr>
              <w:t>47</w:t>
            </w:r>
            <w:r>
              <w:rPr>
                <w:noProof/>
                <w:webHidden/>
              </w:rPr>
              <w:fldChar w:fldCharType="end"/>
            </w:r>
          </w:hyperlink>
        </w:p>
        <w:p w14:paraId="68730498" w14:textId="6CD7BB15" w:rsidR="004D182B" w:rsidRDefault="004D182B">
          <w:pPr>
            <w:pStyle w:val="TOC1"/>
            <w:tabs>
              <w:tab w:val="right" w:leader="dot" w:pos="9016"/>
            </w:tabs>
            <w:rPr>
              <w:rFonts w:eastAsiaTheme="minorEastAsia"/>
              <w:noProof/>
              <w:sz w:val="24"/>
              <w:szCs w:val="24"/>
              <w:lang w:eastAsia="en-AE"/>
            </w:rPr>
          </w:pPr>
          <w:hyperlink w:anchor="_Toc175235217" w:history="1">
            <w:r w:rsidRPr="00C10678">
              <w:rPr>
                <w:rStyle w:val="Hyperlink"/>
                <w:rFonts w:eastAsia="Times New Roman"/>
                <w:noProof/>
                <w:lang w:eastAsia="en-AE"/>
              </w:rPr>
              <w:t>27. Integrated Renewable Energy and Water Systems</w:t>
            </w:r>
            <w:r>
              <w:rPr>
                <w:noProof/>
                <w:webHidden/>
              </w:rPr>
              <w:tab/>
            </w:r>
            <w:r>
              <w:rPr>
                <w:noProof/>
                <w:webHidden/>
              </w:rPr>
              <w:fldChar w:fldCharType="begin"/>
            </w:r>
            <w:r>
              <w:rPr>
                <w:noProof/>
                <w:webHidden/>
              </w:rPr>
              <w:instrText xml:space="preserve"> PAGEREF _Toc175235217 \h </w:instrText>
            </w:r>
            <w:r>
              <w:rPr>
                <w:noProof/>
                <w:webHidden/>
              </w:rPr>
            </w:r>
            <w:r>
              <w:rPr>
                <w:noProof/>
                <w:webHidden/>
              </w:rPr>
              <w:fldChar w:fldCharType="separate"/>
            </w:r>
            <w:r w:rsidR="00A5415F">
              <w:rPr>
                <w:noProof/>
                <w:webHidden/>
              </w:rPr>
              <w:t>49</w:t>
            </w:r>
            <w:r>
              <w:rPr>
                <w:noProof/>
                <w:webHidden/>
              </w:rPr>
              <w:fldChar w:fldCharType="end"/>
            </w:r>
          </w:hyperlink>
        </w:p>
        <w:p w14:paraId="1F843D26" w14:textId="10197942" w:rsidR="004D182B" w:rsidRDefault="004D182B">
          <w:pPr>
            <w:pStyle w:val="TOC1"/>
            <w:tabs>
              <w:tab w:val="right" w:leader="dot" w:pos="9016"/>
            </w:tabs>
            <w:rPr>
              <w:rFonts w:eastAsiaTheme="minorEastAsia"/>
              <w:noProof/>
              <w:sz w:val="24"/>
              <w:szCs w:val="24"/>
              <w:lang w:eastAsia="en-AE"/>
            </w:rPr>
          </w:pPr>
          <w:hyperlink w:anchor="_Toc175235218" w:history="1">
            <w:r w:rsidRPr="00C10678">
              <w:rPr>
                <w:rStyle w:val="Hyperlink"/>
                <w:rFonts w:eastAsia="Times New Roman"/>
                <w:noProof/>
                <w:lang w:eastAsia="en-AE"/>
              </w:rPr>
              <w:t>28. Digital Twin Technology for Disaster Preparedness and Urban Planning</w:t>
            </w:r>
            <w:r>
              <w:rPr>
                <w:noProof/>
                <w:webHidden/>
              </w:rPr>
              <w:tab/>
            </w:r>
            <w:r>
              <w:rPr>
                <w:noProof/>
                <w:webHidden/>
              </w:rPr>
              <w:fldChar w:fldCharType="begin"/>
            </w:r>
            <w:r>
              <w:rPr>
                <w:noProof/>
                <w:webHidden/>
              </w:rPr>
              <w:instrText xml:space="preserve"> PAGEREF _Toc175235218 \h </w:instrText>
            </w:r>
            <w:r>
              <w:rPr>
                <w:noProof/>
                <w:webHidden/>
              </w:rPr>
            </w:r>
            <w:r>
              <w:rPr>
                <w:noProof/>
                <w:webHidden/>
              </w:rPr>
              <w:fldChar w:fldCharType="separate"/>
            </w:r>
            <w:r w:rsidR="00A5415F">
              <w:rPr>
                <w:noProof/>
                <w:webHidden/>
              </w:rPr>
              <w:t>50</w:t>
            </w:r>
            <w:r>
              <w:rPr>
                <w:noProof/>
                <w:webHidden/>
              </w:rPr>
              <w:fldChar w:fldCharType="end"/>
            </w:r>
          </w:hyperlink>
        </w:p>
        <w:p w14:paraId="2F2A8CEF" w14:textId="04DE7DA7" w:rsidR="004D182B" w:rsidRDefault="004D182B">
          <w:pPr>
            <w:pStyle w:val="TOC1"/>
            <w:tabs>
              <w:tab w:val="right" w:leader="dot" w:pos="9016"/>
            </w:tabs>
            <w:rPr>
              <w:rFonts w:eastAsiaTheme="minorEastAsia"/>
              <w:noProof/>
              <w:sz w:val="24"/>
              <w:szCs w:val="24"/>
              <w:lang w:eastAsia="en-AE"/>
            </w:rPr>
          </w:pPr>
          <w:hyperlink w:anchor="_Toc175235219" w:history="1">
            <w:r w:rsidRPr="00C10678">
              <w:rPr>
                <w:rStyle w:val="Hyperlink"/>
                <w:rFonts w:eastAsia="Times New Roman"/>
                <w:noProof/>
                <w:lang w:eastAsia="en-AE"/>
              </w:rPr>
              <w:t>29. Smart Irrigation Systems for Sustainable Agriculture</w:t>
            </w:r>
            <w:r>
              <w:rPr>
                <w:noProof/>
                <w:webHidden/>
              </w:rPr>
              <w:tab/>
            </w:r>
            <w:r>
              <w:rPr>
                <w:noProof/>
                <w:webHidden/>
              </w:rPr>
              <w:fldChar w:fldCharType="begin"/>
            </w:r>
            <w:r>
              <w:rPr>
                <w:noProof/>
                <w:webHidden/>
              </w:rPr>
              <w:instrText xml:space="preserve"> PAGEREF _Toc175235219 \h </w:instrText>
            </w:r>
            <w:r>
              <w:rPr>
                <w:noProof/>
                <w:webHidden/>
              </w:rPr>
            </w:r>
            <w:r>
              <w:rPr>
                <w:noProof/>
                <w:webHidden/>
              </w:rPr>
              <w:fldChar w:fldCharType="separate"/>
            </w:r>
            <w:r w:rsidR="00A5415F">
              <w:rPr>
                <w:noProof/>
                <w:webHidden/>
              </w:rPr>
              <w:t>52</w:t>
            </w:r>
            <w:r>
              <w:rPr>
                <w:noProof/>
                <w:webHidden/>
              </w:rPr>
              <w:fldChar w:fldCharType="end"/>
            </w:r>
          </w:hyperlink>
        </w:p>
        <w:p w14:paraId="0E6D7429" w14:textId="6C22142B" w:rsidR="004D182B" w:rsidRDefault="004D182B">
          <w:pPr>
            <w:pStyle w:val="TOC1"/>
            <w:tabs>
              <w:tab w:val="right" w:leader="dot" w:pos="9016"/>
            </w:tabs>
            <w:rPr>
              <w:rFonts w:eastAsiaTheme="minorEastAsia"/>
              <w:noProof/>
              <w:sz w:val="24"/>
              <w:szCs w:val="24"/>
              <w:lang w:eastAsia="en-AE"/>
            </w:rPr>
          </w:pPr>
          <w:hyperlink w:anchor="_Toc175235220" w:history="1">
            <w:r w:rsidRPr="00C10678">
              <w:rPr>
                <w:rStyle w:val="Hyperlink"/>
                <w:rFonts w:eastAsia="Times New Roman"/>
                <w:noProof/>
                <w:lang w:eastAsia="en-AE"/>
              </w:rPr>
              <w:t>30. Resilient Healthcare Networks with Telemedicine and Mobile Units</w:t>
            </w:r>
            <w:r>
              <w:rPr>
                <w:noProof/>
                <w:webHidden/>
              </w:rPr>
              <w:tab/>
            </w:r>
            <w:r>
              <w:rPr>
                <w:noProof/>
                <w:webHidden/>
              </w:rPr>
              <w:fldChar w:fldCharType="begin"/>
            </w:r>
            <w:r>
              <w:rPr>
                <w:noProof/>
                <w:webHidden/>
              </w:rPr>
              <w:instrText xml:space="preserve"> PAGEREF _Toc175235220 \h </w:instrText>
            </w:r>
            <w:r>
              <w:rPr>
                <w:noProof/>
                <w:webHidden/>
              </w:rPr>
            </w:r>
            <w:r>
              <w:rPr>
                <w:noProof/>
                <w:webHidden/>
              </w:rPr>
              <w:fldChar w:fldCharType="separate"/>
            </w:r>
            <w:r w:rsidR="00A5415F">
              <w:rPr>
                <w:noProof/>
                <w:webHidden/>
              </w:rPr>
              <w:t>54</w:t>
            </w:r>
            <w:r>
              <w:rPr>
                <w:noProof/>
                <w:webHidden/>
              </w:rPr>
              <w:fldChar w:fldCharType="end"/>
            </w:r>
          </w:hyperlink>
        </w:p>
        <w:p w14:paraId="180DF960" w14:textId="4C663568" w:rsidR="004D182B" w:rsidRDefault="004D182B">
          <w:pPr>
            <w:pStyle w:val="TOC1"/>
            <w:tabs>
              <w:tab w:val="right" w:leader="dot" w:pos="9016"/>
            </w:tabs>
            <w:rPr>
              <w:rFonts w:eastAsiaTheme="minorEastAsia"/>
              <w:noProof/>
              <w:sz w:val="24"/>
              <w:szCs w:val="24"/>
              <w:lang w:eastAsia="en-AE"/>
            </w:rPr>
          </w:pPr>
          <w:hyperlink w:anchor="_Toc175235221" w:history="1">
            <w:r w:rsidRPr="00C10678">
              <w:rPr>
                <w:rStyle w:val="Hyperlink"/>
                <w:rFonts w:eastAsia="Times New Roman"/>
                <w:noProof/>
                <w:lang w:eastAsia="en-AE"/>
              </w:rPr>
              <w:t>31. Automated Drone Delivery Systems for Disaster Response</w:t>
            </w:r>
            <w:r>
              <w:rPr>
                <w:noProof/>
                <w:webHidden/>
              </w:rPr>
              <w:tab/>
            </w:r>
            <w:r>
              <w:rPr>
                <w:noProof/>
                <w:webHidden/>
              </w:rPr>
              <w:fldChar w:fldCharType="begin"/>
            </w:r>
            <w:r>
              <w:rPr>
                <w:noProof/>
                <w:webHidden/>
              </w:rPr>
              <w:instrText xml:space="preserve"> PAGEREF _Toc175235221 \h </w:instrText>
            </w:r>
            <w:r>
              <w:rPr>
                <w:noProof/>
                <w:webHidden/>
              </w:rPr>
            </w:r>
            <w:r>
              <w:rPr>
                <w:noProof/>
                <w:webHidden/>
              </w:rPr>
              <w:fldChar w:fldCharType="separate"/>
            </w:r>
            <w:r w:rsidR="00A5415F">
              <w:rPr>
                <w:noProof/>
                <w:webHidden/>
              </w:rPr>
              <w:t>55</w:t>
            </w:r>
            <w:r>
              <w:rPr>
                <w:noProof/>
                <w:webHidden/>
              </w:rPr>
              <w:fldChar w:fldCharType="end"/>
            </w:r>
          </w:hyperlink>
        </w:p>
        <w:p w14:paraId="6B249F5B" w14:textId="291A1806" w:rsidR="004D182B" w:rsidRDefault="004D182B">
          <w:pPr>
            <w:pStyle w:val="TOC1"/>
            <w:tabs>
              <w:tab w:val="right" w:leader="dot" w:pos="9016"/>
            </w:tabs>
            <w:rPr>
              <w:rFonts w:eastAsiaTheme="minorEastAsia"/>
              <w:noProof/>
              <w:sz w:val="24"/>
              <w:szCs w:val="24"/>
              <w:lang w:eastAsia="en-AE"/>
            </w:rPr>
          </w:pPr>
          <w:hyperlink w:anchor="_Toc175235222" w:history="1">
            <w:r w:rsidRPr="00C10678">
              <w:rPr>
                <w:rStyle w:val="Hyperlink"/>
                <w:rFonts w:eastAsia="Times New Roman"/>
                <w:noProof/>
                <w:lang w:eastAsia="en-AE"/>
              </w:rPr>
              <w:t>32. Community Resilience Hubs</w:t>
            </w:r>
            <w:r>
              <w:rPr>
                <w:noProof/>
                <w:webHidden/>
              </w:rPr>
              <w:tab/>
            </w:r>
            <w:r>
              <w:rPr>
                <w:noProof/>
                <w:webHidden/>
              </w:rPr>
              <w:fldChar w:fldCharType="begin"/>
            </w:r>
            <w:r>
              <w:rPr>
                <w:noProof/>
                <w:webHidden/>
              </w:rPr>
              <w:instrText xml:space="preserve"> PAGEREF _Toc175235222 \h </w:instrText>
            </w:r>
            <w:r>
              <w:rPr>
                <w:noProof/>
                <w:webHidden/>
              </w:rPr>
            </w:r>
            <w:r>
              <w:rPr>
                <w:noProof/>
                <w:webHidden/>
              </w:rPr>
              <w:fldChar w:fldCharType="separate"/>
            </w:r>
            <w:r w:rsidR="00A5415F">
              <w:rPr>
                <w:noProof/>
                <w:webHidden/>
              </w:rPr>
              <w:t>57</w:t>
            </w:r>
            <w:r>
              <w:rPr>
                <w:noProof/>
                <w:webHidden/>
              </w:rPr>
              <w:fldChar w:fldCharType="end"/>
            </w:r>
          </w:hyperlink>
        </w:p>
        <w:p w14:paraId="77024AD6" w14:textId="65CAA2A6" w:rsidR="004D182B" w:rsidRDefault="004D182B">
          <w:pPr>
            <w:pStyle w:val="TOC1"/>
            <w:tabs>
              <w:tab w:val="right" w:leader="dot" w:pos="9016"/>
            </w:tabs>
            <w:rPr>
              <w:rFonts w:eastAsiaTheme="minorEastAsia"/>
              <w:noProof/>
              <w:sz w:val="24"/>
              <w:szCs w:val="24"/>
              <w:lang w:eastAsia="en-AE"/>
            </w:rPr>
          </w:pPr>
          <w:hyperlink w:anchor="_Toc175235223" w:history="1">
            <w:r w:rsidRPr="00C10678">
              <w:rPr>
                <w:rStyle w:val="Hyperlink"/>
                <w:rFonts w:eastAsia="Times New Roman"/>
                <w:noProof/>
                <w:lang w:eastAsia="en-AE"/>
              </w:rPr>
              <w:t>33. Early Warning Systems with Community-Based Monitoring</w:t>
            </w:r>
            <w:r>
              <w:rPr>
                <w:noProof/>
                <w:webHidden/>
              </w:rPr>
              <w:tab/>
            </w:r>
            <w:r>
              <w:rPr>
                <w:noProof/>
                <w:webHidden/>
              </w:rPr>
              <w:fldChar w:fldCharType="begin"/>
            </w:r>
            <w:r>
              <w:rPr>
                <w:noProof/>
                <w:webHidden/>
              </w:rPr>
              <w:instrText xml:space="preserve"> PAGEREF _Toc175235223 \h </w:instrText>
            </w:r>
            <w:r>
              <w:rPr>
                <w:noProof/>
                <w:webHidden/>
              </w:rPr>
            </w:r>
            <w:r>
              <w:rPr>
                <w:noProof/>
                <w:webHidden/>
              </w:rPr>
              <w:fldChar w:fldCharType="separate"/>
            </w:r>
            <w:r w:rsidR="00A5415F">
              <w:rPr>
                <w:noProof/>
                <w:webHidden/>
              </w:rPr>
              <w:t>59</w:t>
            </w:r>
            <w:r>
              <w:rPr>
                <w:noProof/>
                <w:webHidden/>
              </w:rPr>
              <w:fldChar w:fldCharType="end"/>
            </w:r>
          </w:hyperlink>
        </w:p>
        <w:p w14:paraId="2DFDD96C" w14:textId="77C80212" w:rsidR="004D182B" w:rsidRDefault="004D182B">
          <w:pPr>
            <w:pStyle w:val="TOC1"/>
            <w:tabs>
              <w:tab w:val="right" w:leader="dot" w:pos="9016"/>
            </w:tabs>
            <w:rPr>
              <w:rFonts w:eastAsiaTheme="minorEastAsia"/>
              <w:noProof/>
              <w:sz w:val="24"/>
              <w:szCs w:val="24"/>
              <w:lang w:eastAsia="en-AE"/>
            </w:rPr>
          </w:pPr>
          <w:hyperlink w:anchor="_Toc175235224" w:history="1">
            <w:r w:rsidRPr="00C10678">
              <w:rPr>
                <w:rStyle w:val="Hyperlink"/>
                <w:rFonts w:eastAsia="Times New Roman"/>
                <w:noProof/>
                <w:lang w:eastAsia="en-AE"/>
              </w:rPr>
              <w:t>34. Advanced Mobile Connectivity for Emergency Communication</w:t>
            </w:r>
            <w:r>
              <w:rPr>
                <w:noProof/>
                <w:webHidden/>
              </w:rPr>
              <w:tab/>
            </w:r>
            <w:r>
              <w:rPr>
                <w:noProof/>
                <w:webHidden/>
              </w:rPr>
              <w:fldChar w:fldCharType="begin"/>
            </w:r>
            <w:r>
              <w:rPr>
                <w:noProof/>
                <w:webHidden/>
              </w:rPr>
              <w:instrText xml:space="preserve"> PAGEREF _Toc175235224 \h </w:instrText>
            </w:r>
            <w:r>
              <w:rPr>
                <w:noProof/>
                <w:webHidden/>
              </w:rPr>
            </w:r>
            <w:r>
              <w:rPr>
                <w:noProof/>
                <w:webHidden/>
              </w:rPr>
              <w:fldChar w:fldCharType="separate"/>
            </w:r>
            <w:r w:rsidR="00A5415F">
              <w:rPr>
                <w:noProof/>
                <w:webHidden/>
              </w:rPr>
              <w:t>60</w:t>
            </w:r>
            <w:r>
              <w:rPr>
                <w:noProof/>
                <w:webHidden/>
              </w:rPr>
              <w:fldChar w:fldCharType="end"/>
            </w:r>
          </w:hyperlink>
        </w:p>
        <w:p w14:paraId="7E8ACA70" w14:textId="78FD390F" w:rsidR="004D182B" w:rsidRDefault="004D182B">
          <w:pPr>
            <w:pStyle w:val="TOC1"/>
            <w:tabs>
              <w:tab w:val="right" w:leader="dot" w:pos="9016"/>
            </w:tabs>
            <w:rPr>
              <w:rFonts w:eastAsiaTheme="minorEastAsia"/>
              <w:noProof/>
              <w:sz w:val="24"/>
              <w:szCs w:val="24"/>
              <w:lang w:eastAsia="en-AE"/>
            </w:rPr>
          </w:pPr>
          <w:hyperlink w:anchor="_Toc175235225" w:history="1">
            <w:r w:rsidRPr="00C10678">
              <w:rPr>
                <w:rStyle w:val="Hyperlink"/>
                <w:rFonts w:eastAsia="Times New Roman"/>
                <w:noProof/>
                <w:lang w:eastAsia="en-AE"/>
              </w:rPr>
              <w:t>35. Eco-Friendly Emergency Shelter Solutions</w:t>
            </w:r>
            <w:r>
              <w:rPr>
                <w:noProof/>
                <w:webHidden/>
              </w:rPr>
              <w:tab/>
            </w:r>
            <w:r>
              <w:rPr>
                <w:noProof/>
                <w:webHidden/>
              </w:rPr>
              <w:fldChar w:fldCharType="begin"/>
            </w:r>
            <w:r>
              <w:rPr>
                <w:noProof/>
                <w:webHidden/>
              </w:rPr>
              <w:instrText xml:space="preserve"> PAGEREF _Toc175235225 \h </w:instrText>
            </w:r>
            <w:r>
              <w:rPr>
                <w:noProof/>
                <w:webHidden/>
              </w:rPr>
            </w:r>
            <w:r>
              <w:rPr>
                <w:noProof/>
                <w:webHidden/>
              </w:rPr>
              <w:fldChar w:fldCharType="separate"/>
            </w:r>
            <w:r w:rsidR="00A5415F">
              <w:rPr>
                <w:noProof/>
                <w:webHidden/>
              </w:rPr>
              <w:t>62</w:t>
            </w:r>
            <w:r>
              <w:rPr>
                <w:noProof/>
                <w:webHidden/>
              </w:rPr>
              <w:fldChar w:fldCharType="end"/>
            </w:r>
          </w:hyperlink>
        </w:p>
        <w:p w14:paraId="2D853276" w14:textId="2AB16AB2" w:rsidR="004D182B" w:rsidRDefault="004D182B">
          <w:pPr>
            <w:pStyle w:val="TOC1"/>
            <w:tabs>
              <w:tab w:val="right" w:leader="dot" w:pos="9016"/>
            </w:tabs>
            <w:rPr>
              <w:rFonts w:eastAsiaTheme="minorEastAsia"/>
              <w:noProof/>
              <w:sz w:val="24"/>
              <w:szCs w:val="24"/>
              <w:lang w:eastAsia="en-AE"/>
            </w:rPr>
          </w:pPr>
          <w:hyperlink w:anchor="_Toc175235226" w:history="1">
            <w:r w:rsidRPr="00C10678">
              <w:rPr>
                <w:rStyle w:val="Hyperlink"/>
                <w:rFonts w:eastAsia="Times New Roman"/>
                <w:noProof/>
                <w:lang w:eastAsia="en-AE"/>
              </w:rPr>
              <w:t>36. Solar-Powered Water Purification Systems</w:t>
            </w:r>
            <w:r>
              <w:rPr>
                <w:noProof/>
                <w:webHidden/>
              </w:rPr>
              <w:tab/>
            </w:r>
            <w:r>
              <w:rPr>
                <w:noProof/>
                <w:webHidden/>
              </w:rPr>
              <w:fldChar w:fldCharType="begin"/>
            </w:r>
            <w:r>
              <w:rPr>
                <w:noProof/>
                <w:webHidden/>
              </w:rPr>
              <w:instrText xml:space="preserve"> PAGEREF _Toc175235226 \h </w:instrText>
            </w:r>
            <w:r>
              <w:rPr>
                <w:noProof/>
                <w:webHidden/>
              </w:rPr>
            </w:r>
            <w:r>
              <w:rPr>
                <w:noProof/>
                <w:webHidden/>
              </w:rPr>
              <w:fldChar w:fldCharType="separate"/>
            </w:r>
            <w:r w:rsidR="00A5415F">
              <w:rPr>
                <w:noProof/>
                <w:webHidden/>
              </w:rPr>
              <w:t>64</w:t>
            </w:r>
            <w:r>
              <w:rPr>
                <w:noProof/>
                <w:webHidden/>
              </w:rPr>
              <w:fldChar w:fldCharType="end"/>
            </w:r>
          </w:hyperlink>
        </w:p>
        <w:p w14:paraId="69ED9170" w14:textId="6C6CB45A" w:rsidR="004D182B" w:rsidRDefault="004D182B">
          <w:pPr>
            <w:pStyle w:val="TOC1"/>
            <w:tabs>
              <w:tab w:val="right" w:leader="dot" w:pos="9016"/>
            </w:tabs>
            <w:rPr>
              <w:rFonts w:eastAsiaTheme="minorEastAsia"/>
              <w:noProof/>
              <w:sz w:val="24"/>
              <w:szCs w:val="24"/>
              <w:lang w:eastAsia="en-AE"/>
            </w:rPr>
          </w:pPr>
          <w:hyperlink w:anchor="_Toc175235227" w:history="1">
            <w:r w:rsidRPr="00C10678">
              <w:rPr>
                <w:rStyle w:val="Hyperlink"/>
                <w:rFonts w:eastAsia="Times New Roman"/>
                <w:noProof/>
                <w:lang w:eastAsia="en-AE"/>
              </w:rPr>
              <w:t>37. Smart Waste Management for Disaster Resilience</w:t>
            </w:r>
            <w:r>
              <w:rPr>
                <w:noProof/>
                <w:webHidden/>
              </w:rPr>
              <w:tab/>
            </w:r>
            <w:r>
              <w:rPr>
                <w:noProof/>
                <w:webHidden/>
              </w:rPr>
              <w:fldChar w:fldCharType="begin"/>
            </w:r>
            <w:r>
              <w:rPr>
                <w:noProof/>
                <w:webHidden/>
              </w:rPr>
              <w:instrText xml:space="preserve"> PAGEREF _Toc175235227 \h </w:instrText>
            </w:r>
            <w:r>
              <w:rPr>
                <w:noProof/>
                <w:webHidden/>
              </w:rPr>
            </w:r>
            <w:r>
              <w:rPr>
                <w:noProof/>
                <w:webHidden/>
              </w:rPr>
              <w:fldChar w:fldCharType="separate"/>
            </w:r>
            <w:r w:rsidR="00A5415F">
              <w:rPr>
                <w:noProof/>
                <w:webHidden/>
              </w:rPr>
              <w:t>66</w:t>
            </w:r>
            <w:r>
              <w:rPr>
                <w:noProof/>
                <w:webHidden/>
              </w:rPr>
              <w:fldChar w:fldCharType="end"/>
            </w:r>
          </w:hyperlink>
        </w:p>
        <w:p w14:paraId="59F154D8" w14:textId="0F70F4F2" w:rsidR="004D182B" w:rsidRDefault="004D182B">
          <w:pPr>
            <w:pStyle w:val="TOC1"/>
            <w:tabs>
              <w:tab w:val="right" w:leader="dot" w:pos="9016"/>
            </w:tabs>
            <w:rPr>
              <w:rFonts w:eastAsiaTheme="minorEastAsia"/>
              <w:noProof/>
              <w:sz w:val="24"/>
              <w:szCs w:val="24"/>
              <w:lang w:eastAsia="en-AE"/>
            </w:rPr>
          </w:pPr>
          <w:hyperlink w:anchor="_Toc175235228" w:history="1">
            <w:r w:rsidRPr="00C10678">
              <w:rPr>
                <w:rStyle w:val="Hyperlink"/>
                <w:rFonts w:eastAsia="Times New Roman"/>
                <w:noProof/>
                <w:lang w:eastAsia="en-AE"/>
              </w:rPr>
              <w:t>38. Smart Agricultural Monitoring and Management Systems</w:t>
            </w:r>
            <w:r>
              <w:rPr>
                <w:noProof/>
                <w:webHidden/>
              </w:rPr>
              <w:tab/>
            </w:r>
            <w:r>
              <w:rPr>
                <w:noProof/>
                <w:webHidden/>
              </w:rPr>
              <w:fldChar w:fldCharType="begin"/>
            </w:r>
            <w:r>
              <w:rPr>
                <w:noProof/>
                <w:webHidden/>
              </w:rPr>
              <w:instrText xml:space="preserve"> PAGEREF _Toc175235228 \h </w:instrText>
            </w:r>
            <w:r>
              <w:rPr>
                <w:noProof/>
                <w:webHidden/>
              </w:rPr>
            </w:r>
            <w:r>
              <w:rPr>
                <w:noProof/>
                <w:webHidden/>
              </w:rPr>
              <w:fldChar w:fldCharType="separate"/>
            </w:r>
            <w:r w:rsidR="00A5415F">
              <w:rPr>
                <w:noProof/>
                <w:webHidden/>
              </w:rPr>
              <w:t>67</w:t>
            </w:r>
            <w:r>
              <w:rPr>
                <w:noProof/>
                <w:webHidden/>
              </w:rPr>
              <w:fldChar w:fldCharType="end"/>
            </w:r>
          </w:hyperlink>
        </w:p>
        <w:p w14:paraId="1A50D689" w14:textId="4F7487BC" w:rsidR="004D182B" w:rsidRDefault="004D182B">
          <w:pPr>
            <w:pStyle w:val="TOC1"/>
            <w:tabs>
              <w:tab w:val="right" w:leader="dot" w:pos="9016"/>
            </w:tabs>
            <w:rPr>
              <w:rFonts w:eastAsiaTheme="minorEastAsia"/>
              <w:noProof/>
              <w:sz w:val="24"/>
              <w:szCs w:val="24"/>
              <w:lang w:eastAsia="en-AE"/>
            </w:rPr>
          </w:pPr>
          <w:hyperlink w:anchor="_Toc175235229" w:history="1">
            <w:r w:rsidRPr="00C10678">
              <w:rPr>
                <w:rStyle w:val="Hyperlink"/>
                <w:rFonts w:eastAsia="Times New Roman"/>
                <w:noProof/>
                <w:lang w:eastAsia="en-AE"/>
              </w:rPr>
              <w:t>39. Disaster-Resilient Building Technologies</w:t>
            </w:r>
            <w:r>
              <w:rPr>
                <w:noProof/>
                <w:webHidden/>
              </w:rPr>
              <w:tab/>
            </w:r>
            <w:r>
              <w:rPr>
                <w:noProof/>
                <w:webHidden/>
              </w:rPr>
              <w:fldChar w:fldCharType="begin"/>
            </w:r>
            <w:r>
              <w:rPr>
                <w:noProof/>
                <w:webHidden/>
              </w:rPr>
              <w:instrText xml:space="preserve"> PAGEREF _Toc175235229 \h </w:instrText>
            </w:r>
            <w:r>
              <w:rPr>
                <w:noProof/>
                <w:webHidden/>
              </w:rPr>
            </w:r>
            <w:r>
              <w:rPr>
                <w:noProof/>
                <w:webHidden/>
              </w:rPr>
              <w:fldChar w:fldCharType="separate"/>
            </w:r>
            <w:r w:rsidR="00A5415F">
              <w:rPr>
                <w:noProof/>
                <w:webHidden/>
              </w:rPr>
              <w:t>69</w:t>
            </w:r>
            <w:r>
              <w:rPr>
                <w:noProof/>
                <w:webHidden/>
              </w:rPr>
              <w:fldChar w:fldCharType="end"/>
            </w:r>
          </w:hyperlink>
        </w:p>
        <w:p w14:paraId="2A43071C" w14:textId="327C4398" w:rsidR="004D182B" w:rsidRDefault="004D182B">
          <w:pPr>
            <w:pStyle w:val="TOC1"/>
            <w:tabs>
              <w:tab w:val="right" w:leader="dot" w:pos="9016"/>
            </w:tabs>
            <w:rPr>
              <w:rFonts w:eastAsiaTheme="minorEastAsia"/>
              <w:noProof/>
              <w:sz w:val="24"/>
              <w:szCs w:val="24"/>
              <w:lang w:eastAsia="en-AE"/>
            </w:rPr>
          </w:pPr>
          <w:hyperlink w:anchor="_Toc175235230" w:history="1">
            <w:r w:rsidRPr="00C10678">
              <w:rPr>
                <w:rStyle w:val="Hyperlink"/>
                <w:rFonts w:eastAsia="Times New Roman"/>
                <w:noProof/>
                <w:lang w:eastAsia="en-AE"/>
              </w:rPr>
              <w:t>40. Renewable Energy-Powered Emergency Response Centers</w:t>
            </w:r>
            <w:r>
              <w:rPr>
                <w:noProof/>
                <w:webHidden/>
              </w:rPr>
              <w:tab/>
            </w:r>
            <w:r>
              <w:rPr>
                <w:noProof/>
                <w:webHidden/>
              </w:rPr>
              <w:fldChar w:fldCharType="begin"/>
            </w:r>
            <w:r>
              <w:rPr>
                <w:noProof/>
                <w:webHidden/>
              </w:rPr>
              <w:instrText xml:space="preserve"> PAGEREF _Toc175235230 \h </w:instrText>
            </w:r>
            <w:r>
              <w:rPr>
                <w:noProof/>
                <w:webHidden/>
              </w:rPr>
            </w:r>
            <w:r>
              <w:rPr>
                <w:noProof/>
                <w:webHidden/>
              </w:rPr>
              <w:fldChar w:fldCharType="separate"/>
            </w:r>
            <w:r w:rsidR="00A5415F">
              <w:rPr>
                <w:noProof/>
                <w:webHidden/>
              </w:rPr>
              <w:t>71</w:t>
            </w:r>
            <w:r>
              <w:rPr>
                <w:noProof/>
                <w:webHidden/>
              </w:rPr>
              <w:fldChar w:fldCharType="end"/>
            </w:r>
          </w:hyperlink>
        </w:p>
        <w:p w14:paraId="68747FA2" w14:textId="1FC2DF8E" w:rsidR="004D182B" w:rsidRDefault="004D182B">
          <w:pPr>
            <w:pStyle w:val="TOC1"/>
            <w:tabs>
              <w:tab w:val="right" w:leader="dot" w:pos="9016"/>
            </w:tabs>
            <w:rPr>
              <w:rFonts w:eastAsiaTheme="minorEastAsia"/>
              <w:noProof/>
              <w:sz w:val="24"/>
              <w:szCs w:val="24"/>
              <w:lang w:eastAsia="en-AE"/>
            </w:rPr>
          </w:pPr>
          <w:hyperlink w:anchor="_Toc175235231" w:history="1">
            <w:r w:rsidRPr="00C10678">
              <w:rPr>
                <w:rStyle w:val="Hyperlink"/>
                <w:rFonts w:eastAsia="Times New Roman"/>
                <w:noProof/>
                <w:lang w:eastAsia="en-AE"/>
              </w:rPr>
              <w:t>41. Advanced Flood Management and Mitigation Systems</w:t>
            </w:r>
            <w:r>
              <w:rPr>
                <w:noProof/>
                <w:webHidden/>
              </w:rPr>
              <w:tab/>
            </w:r>
            <w:r>
              <w:rPr>
                <w:noProof/>
                <w:webHidden/>
              </w:rPr>
              <w:fldChar w:fldCharType="begin"/>
            </w:r>
            <w:r>
              <w:rPr>
                <w:noProof/>
                <w:webHidden/>
              </w:rPr>
              <w:instrText xml:space="preserve"> PAGEREF _Toc175235231 \h </w:instrText>
            </w:r>
            <w:r>
              <w:rPr>
                <w:noProof/>
                <w:webHidden/>
              </w:rPr>
            </w:r>
            <w:r>
              <w:rPr>
                <w:noProof/>
                <w:webHidden/>
              </w:rPr>
              <w:fldChar w:fldCharType="separate"/>
            </w:r>
            <w:r w:rsidR="00A5415F">
              <w:rPr>
                <w:noProof/>
                <w:webHidden/>
              </w:rPr>
              <w:t>72</w:t>
            </w:r>
            <w:r>
              <w:rPr>
                <w:noProof/>
                <w:webHidden/>
              </w:rPr>
              <w:fldChar w:fldCharType="end"/>
            </w:r>
          </w:hyperlink>
        </w:p>
        <w:p w14:paraId="5851481C" w14:textId="3186FAE6" w:rsidR="004D182B" w:rsidRDefault="004D182B">
          <w:pPr>
            <w:pStyle w:val="TOC1"/>
            <w:tabs>
              <w:tab w:val="right" w:leader="dot" w:pos="9016"/>
            </w:tabs>
            <w:rPr>
              <w:rFonts w:eastAsiaTheme="minorEastAsia"/>
              <w:noProof/>
              <w:sz w:val="24"/>
              <w:szCs w:val="24"/>
              <w:lang w:eastAsia="en-AE"/>
            </w:rPr>
          </w:pPr>
          <w:hyperlink w:anchor="_Toc175235232" w:history="1">
            <w:r w:rsidRPr="00C10678">
              <w:rPr>
                <w:rStyle w:val="Hyperlink"/>
                <w:rFonts w:eastAsia="Times New Roman"/>
                <w:noProof/>
                <w:lang w:eastAsia="en-AE"/>
              </w:rPr>
              <w:t>42. Community-Driven Climate Adaptation Programs</w:t>
            </w:r>
            <w:r>
              <w:rPr>
                <w:noProof/>
                <w:webHidden/>
              </w:rPr>
              <w:tab/>
            </w:r>
            <w:r>
              <w:rPr>
                <w:noProof/>
                <w:webHidden/>
              </w:rPr>
              <w:fldChar w:fldCharType="begin"/>
            </w:r>
            <w:r>
              <w:rPr>
                <w:noProof/>
                <w:webHidden/>
              </w:rPr>
              <w:instrText xml:space="preserve"> PAGEREF _Toc175235232 \h </w:instrText>
            </w:r>
            <w:r>
              <w:rPr>
                <w:noProof/>
                <w:webHidden/>
              </w:rPr>
            </w:r>
            <w:r>
              <w:rPr>
                <w:noProof/>
                <w:webHidden/>
              </w:rPr>
              <w:fldChar w:fldCharType="separate"/>
            </w:r>
            <w:r w:rsidR="00A5415F">
              <w:rPr>
                <w:noProof/>
                <w:webHidden/>
              </w:rPr>
              <w:t>74</w:t>
            </w:r>
            <w:r>
              <w:rPr>
                <w:noProof/>
                <w:webHidden/>
              </w:rPr>
              <w:fldChar w:fldCharType="end"/>
            </w:r>
          </w:hyperlink>
        </w:p>
        <w:p w14:paraId="41484758" w14:textId="0FF2F5F9" w:rsidR="004D182B" w:rsidRDefault="004D182B">
          <w:pPr>
            <w:pStyle w:val="TOC1"/>
            <w:tabs>
              <w:tab w:val="right" w:leader="dot" w:pos="9016"/>
            </w:tabs>
            <w:rPr>
              <w:rFonts w:eastAsiaTheme="minorEastAsia"/>
              <w:noProof/>
              <w:sz w:val="24"/>
              <w:szCs w:val="24"/>
              <w:lang w:eastAsia="en-AE"/>
            </w:rPr>
          </w:pPr>
          <w:hyperlink w:anchor="_Toc175235233" w:history="1">
            <w:r w:rsidRPr="00C10678">
              <w:rPr>
                <w:rStyle w:val="Hyperlink"/>
                <w:rFonts w:eastAsia="Times New Roman"/>
                <w:noProof/>
                <w:lang w:eastAsia="en-AE"/>
              </w:rPr>
              <w:t>43. Telemedicine-Based Mental Health Support Networks</w:t>
            </w:r>
            <w:r>
              <w:rPr>
                <w:noProof/>
                <w:webHidden/>
              </w:rPr>
              <w:tab/>
            </w:r>
            <w:r>
              <w:rPr>
                <w:noProof/>
                <w:webHidden/>
              </w:rPr>
              <w:fldChar w:fldCharType="begin"/>
            </w:r>
            <w:r>
              <w:rPr>
                <w:noProof/>
                <w:webHidden/>
              </w:rPr>
              <w:instrText xml:space="preserve"> PAGEREF _Toc175235233 \h </w:instrText>
            </w:r>
            <w:r>
              <w:rPr>
                <w:noProof/>
                <w:webHidden/>
              </w:rPr>
            </w:r>
            <w:r>
              <w:rPr>
                <w:noProof/>
                <w:webHidden/>
              </w:rPr>
              <w:fldChar w:fldCharType="separate"/>
            </w:r>
            <w:r w:rsidR="00A5415F">
              <w:rPr>
                <w:noProof/>
                <w:webHidden/>
              </w:rPr>
              <w:t>76</w:t>
            </w:r>
            <w:r>
              <w:rPr>
                <w:noProof/>
                <w:webHidden/>
              </w:rPr>
              <w:fldChar w:fldCharType="end"/>
            </w:r>
          </w:hyperlink>
        </w:p>
        <w:p w14:paraId="0CE5C766" w14:textId="174623F3" w:rsidR="004D182B" w:rsidRDefault="004D182B">
          <w:pPr>
            <w:pStyle w:val="TOC1"/>
            <w:tabs>
              <w:tab w:val="right" w:leader="dot" w:pos="9016"/>
            </w:tabs>
            <w:rPr>
              <w:rFonts w:eastAsiaTheme="minorEastAsia"/>
              <w:noProof/>
              <w:sz w:val="24"/>
              <w:szCs w:val="24"/>
              <w:lang w:eastAsia="en-AE"/>
            </w:rPr>
          </w:pPr>
          <w:hyperlink w:anchor="_Toc175235234" w:history="1">
            <w:r w:rsidRPr="00C10678">
              <w:rPr>
                <w:rStyle w:val="Hyperlink"/>
                <w:rFonts w:eastAsia="Times New Roman"/>
                <w:noProof/>
                <w:lang w:eastAsia="en-AE"/>
              </w:rPr>
              <w:t>44. Sustainable Urban Drainage Systems (SUDS)</w:t>
            </w:r>
            <w:r>
              <w:rPr>
                <w:noProof/>
                <w:webHidden/>
              </w:rPr>
              <w:tab/>
            </w:r>
            <w:r>
              <w:rPr>
                <w:noProof/>
                <w:webHidden/>
              </w:rPr>
              <w:fldChar w:fldCharType="begin"/>
            </w:r>
            <w:r>
              <w:rPr>
                <w:noProof/>
                <w:webHidden/>
              </w:rPr>
              <w:instrText xml:space="preserve"> PAGEREF _Toc175235234 \h </w:instrText>
            </w:r>
            <w:r>
              <w:rPr>
                <w:noProof/>
                <w:webHidden/>
              </w:rPr>
            </w:r>
            <w:r>
              <w:rPr>
                <w:noProof/>
                <w:webHidden/>
              </w:rPr>
              <w:fldChar w:fldCharType="separate"/>
            </w:r>
            <w:r w:rsidR="00A5415F">
              <w:rPr>
                <w:noProof/>
                <w:webHidden/>
              </w:rPr>
              <w:t>78</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08653858" w14:textId="0CD1CF96" w:rsidR="00546B5C" w:rsidRPr="00234D93" w:rsidRDefault="00546B5C" w:rsidP="00234D93">
      <w:pPr>
        <w:rPr>
          <w:rFonts w:ascii="Abadi" w:eastAsia="Times New Roman" w:hAnsi="Abadi" w:cstheme="majorBidi"/>
          <w:b/>
          <w:color w:val="E4312B"/>
          <w:sz w:val="28"/>
          <w:szCs w:val="40"/>
        </w:rPr>
      </w:pPr>
      <w:r>
        <w:rPr>
          <w:rFonts w:ascii="Abadi" w:hAnsi="Abadi" w:cs="Segoe UI"/>
          <w:b/>
          <w:bCs/>
          <w:color w:val="074F6A" w:themeColor="accent4" w:themeShade="80"/>
          <w:sz w:val="28"/>
          <w:szCs w:val="28"/>
          <w:highlight w:val="yellow"/>
        </w:rPr>
        <w:br w:type="page"/>
      </w:r>
    </w:p>
    <w:p w14:paraId="2BF31BC6" w14:textId="77777777" w:rsidR="009748E4" w:rsidRDefault="009748E4" w:rsidP="009748E4">
      <w:pPr>
        <w:pBdr>
          <w:bottom w:val="single" w:sz="4" w:space="1" w:color="auto"/>
        </w:pBdr>
        <w:spacing w:before="100" w:beforeAutospacing="1" w:after="100" w:afterAutospacing="1" w:line="240" w:lineRule="auto"/>
        <w:outlineLvl w:val="3"/>
        <w:rPr>
          <w:rFonts w:ascii="Abadi" w:eastAsia="Times New Roman" w:hAnsi="Abadi" w:cs="Times New Roman"/>
          <w:b/>
          <w:bCs/>
          <w:kern w:val="0"/>
          <w:sz w:val="40"/>
          <w:szCs w:val="40"/>
          <w:lang w:eastAsia="en-AE"/>
          <w14:ligatures w14:val="none"/>
        </w:rPr>
      </w:pPr>
      <w:r>
        <w:rPr>
          <w:rFonts w:ascii="Abadi" w:eastAsia="Times New Roman" w:hAnsi="Abadi" w:cs="Times New Roman"/>
          <w:b/>
          <w:bCs/>
          <w:kern w:val="0"/>
          <w:sz w:val="40"/>
          <w:szCs w:val="40"/>
          <w:lang w:eastAsia="en-AE"/>
          <w14:ligatures w14:val="none"/>
        </w:rPr>
        <w:lastRenderedPageBreak/>
        <w:t>Leapfrogging Opportunities</w:t>
      </w:r>
      <w:r>
        <w:rPr>
          <w:rFonts w:ascii="Abadi" w:eastAsia="Times New Roman" w:hAnsi="Abadi" w:cs="Times New Roman"/>
          <w:b/>
          <w:bCs/>
          <w:kern w:val="0"/>
          <w:sz w:val="40"/>
          <w:szCs w:val="40"/>
          <w:lang w:eastAsia="en-AE"/>
          <w14:ligatures w14:val="none"/>
        </w:rPr>
        <w:br/>
      </w:r>
    </w:p>
    <w:p w14:paraId="287D48B5" w14:textId="77777777" w:rsidR="009748E4" w:rsidRDefault="009748E4" w:rsidP="00A56F54">
      <w:pPr>
        <w:pStyle w:val="Heading1"/>
        <w:rPr>
          <w:rFonts w:eastAsia="Times New Roman"/>
          <w:lang w:eastAsia="en-AE"/>
        </w:rPr>
      </w:pPr>
      <w:bookmarkStart w:id="31" w:name="_Toc175235191"/>
      <w:r>
        <w:rPr>
          <w:rFonts w:eastAsia="Times New Roman"/>
          <w:lang w:eastAsia="en-AE"/>
        </w:rPr>
        <w:t>1. Integrated Early Warning Systems (IEWS)</w:t>
      </w:r>
      <w:bookmarkEnd w:id="31"/>
    </w:p>
    <w:p w14:paraId="695B100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an Integrated Early Warning System (IEWS) that consolidates meteorological, geological, and social data to predict and mitigate the impact of natural disasters. This system will include sensors for real-time monitoring, AI for predictive analysis, and communication networks to alert communities and authorities.</w:t>
      </w:r>
    </w:p>
    <w:p w14:paraId="6583F42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An IEWS enables the rapid collection, analysis, and dissemination of information, allowing for proactive measures that can save lives and property. This represents a leapfrogging opportunity as it integrates advanced technologies and innovative systems to bypass traditional, slower methods of disaster warning, offering immediate, comprehensive data-driven insights and responses.</w:t>
      </w:r>
    </w:p>
    <w:p w14:paraId="123A5AC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3BA541F" w14:textId="77777777" w:rsidR="009748E4" w:rsidRDefault="009748E4" w:rsidP="00A56F54">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AI for predictive analytics, satellite imagery for real-time data, and IoT sensors for constant monitoring of environmental conditions.</w:t>
      </w:r>
    </w:p>
    <w:p w14:paraId="7E3A0771" w14:textId="77777777" w:rsidR="009748E4" w:rsidRDefault="009748E4" w:rsidP="00A56F54">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multiple data sources (weather patterns, seismic activity, social media trends) into a unified platform for comprehensive risk assessment.</w:t>
      </w:r>
    </w:p>
    <w:p w14:paraId="133C869F" w14:textId="77777777" w:rsidR="009748E4" w:rsidRDefault="009748E4" w:rsidP="00A56F54">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Directly implements a state-of-the-art digital platform, avoiding the incremental development of traditional warning systems.</w:t>
      </w:r>
    </w:p>
    <w:p w14:paraId="14052BF3" w14:textId="77777777" w:rsidR="009748E4" w:rsidRDefault="009748E4" w:rsidP="00A56F54">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real-time data and multi-channel communication (mobile alerts, social media, radio) for immediate community engagement.</w:t>
      </w:r>
    </w:p>
    <w:p w14:paraId="2573C6DF" w14:textId="77777777" w:rsidR="009748E4" w:rsidRDefault="009748E4" w:rsidP="00A56F54">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evolving threats, ensuring long-term resilience and preparedness.</w:t>
      </w:r>
    </w:p>
    <w:p w14:paraId="65A1185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02F14A5" w14:textId="77777777" w:rsidR="009748E4" w:rsidRDefault="009748E4" w:rsidP="00A56F54">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w:t>
      </w:r>
      <w:r>
        <w:rPr>
          <w:rFonts w:ascii="Abadi" w:eastAsia="Times New Roman" w:hAnsi="Abadi" w:cs="Times New Roman"/>
          <w:kern w:val="0"/>
          <w:sz w:val="28"/>
          <w:szCs w:val="28"/>
          <w:lang w:eastAsia="en-AE"/>
          <w14:ligatures w14:val="none"/>
        </w:rPr>
        <w:t xml:space="preserve"> Earthquake Early Warning System, which uses a network of seismic sensors to detect initial earthquake waves and provide alerts seconds before the more damaging waves arrive.</w:t>
      </w:r>
    </w:p>
    <w:p w14:paraId="5937FEBE" w14:textId="77777777" w:rsidR="009748E4" w:rsidRDefault="009748E4" w:rsidP="00A56F54">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Bangladesh:</w:t>
      </w:r>
      <w:r>
        <w:rPr>
          <w:rFonts w:ascii="Abadi" w:eastAsia="Times New Roman" w:hAnsi="Abadi" w:cs="Times New Roman"/>
          <w:kern w:val="0"/>
          <w:sz w:val="28"/>
          <w:szCs w:val="28"/>
          <w:lang w:eastAsia="en-AE"/>
          <w14:ligatures w14:val="none"/>
        </w:rPr>
        <w:t xml:space="preserve"> Cyclone Preparedness Programme that integrates community-based approaches with advanced forecasting to mitigate the impact of cyclones.</w:t>
      </w:r>
    </w:p>
    <w:p w14:paraId="5434A227" w14:textId="77777777" w:rsidR="009748E4" w:rsidRDefault="009748E4" w:rsidP="00A56F54">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Chile:</w:t>
      </w:r>
      <w:r>
        <w:rPr>
          <w:rFonts w:ascii="Abadi" w:eastAsia="Times New Roman" w:hAnsi="Abadi" w:cs="Times New Roman"/>
          <w:kern w:val="0"/>
          <w:sz w:val="28"/>
          <w:szCs w:val="28"/>
          <w:lang w:eastAsia="en-AE"/>
          <w14:ligatures w14:val="none"/>
        </w:rPr>
        <w:t xml:space="preserve"> National Tsunami Warning System, which uses seismic data and real-time ocean monitoring to issue timely tsunami warnings.</w:t>
      </w:r>
    </w:p>
    <w:p w14:paraId="023D97E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FFA05D7" w14:textId="77777777" w:rsidR="009748E4" w:rsidRDefault="009748E4" w:rsidP="00A56F54">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 Companies:</w:t>
      </w:r>
      <w:r>
        <w:rPr>
          <w:rFonts w:ascii="Abadi" w:eastAsia="Times New Roman" w:hAnsi="Abadi" w:cs="Times New Roman"/>
          <w:kern w:val="0"/>
          <w:sz w:val="28"/>
          <w:szCs w:val="28"/>
          <w:lang w:eastAsia="en-AE"/>
          <w14:ligatures w14:val="none"/>
        </w:rPr>
        <w:t xml:space="preserve"> Collaborate with tech firms specializing in IoT and AI to develop and deploy the necessary sensors and algorithms.</w:t>
      </w:r>
    </w:p>
    <w:p w14:paraId="05BEB911" w14:textId="77777777" w:rsidR="009748E4" w:rsidRDefault="009748E4" w:rsidP="00A56F54">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local meteorologists, geologists, and emergency responders on the use and maintenance of the new system.</w:t>
      </w:r>
    </w:p>
    <w:p w14:paraId="00CE6EE3" w14:textId="77777777" w:rsidR="009748E4" w:rsidRDefault="009748E4" w:rsidP="00A56F54">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projects in areas with high disaster risk to test and refine the system.</w:t>
      </w:r>
    </w:p>
    <w:p w14:paraId="0A80A64D" w14:textId="77777777" w:rsidR="009748E4" w:rsidRDefault="009748E4" w:rsidP="00A56F54">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App Development:</w:t>
      </w:r>
      <w:r>
        <w:rPr>
          <w:rFonts w:ascii="Abadi" w:eastAsia="Times New Roman" w:hAnsi="Abadi" w:cs="Times New Roman"/>
          <w:kern w:val="0"/>
          <w:sz w:val="28"/>
          <w:szCs w:val="28"/>
          <w:lang w:eastAsia="en-AE"/>
          <w14:ligatures w14:val="none"/>
        </w:rPr>
        <w:t xml:space="preserve"> Create an app for real-time alerts, safety instructions, and community feedback.</w:t>
      </w:r>
    </w:p>
    <w:p w14:paraId="0478956B" w14:textId="77777777" w:rsidR="009748E4" w:rsidRDefault="009748E4" w:rsidP="00A56F54">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Emergency Services:</w:t>
      </w:r>
      <w:r>
        <w:rPr>
          <w:rFonts w:ascii="Abadi" w:eastAsia="Times New Roman" w:hAnsi="Abadi" w:cs="Times New Roman"/>
          <w:kern w:val="0"/>
          <w:sz w:val="28"/>
          <w:szCs w:val="28"/>
          <w:lang w:eastAsia="en-AE"/>
          <w14:ligatures w14:val="none"/>
        </w:rPr>
        <w:t xml:space="preserve"> Ensure seamless communication and coordination with local emergency response teams and infrastructure.</w:t>
      </w:r>
    </w:p>
    <w:p w14:paraId="2108E6C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D8930C5" w14:textId="77777777" w:rsidR="009748E4" w:rsidRDefault="009748E4" w:rsidP="00A56F54">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Community Buy-in:</w:t>
      </w:r>
      <w:r>
        <w:rPr>
          <w:rFonts w:ascii="Abadi" w:eastAsia="Times New Roman" w:hAnsi="Abadi" w:cs="Times New Roman"/>
          <w:kern w:val="0"/>
          <w:sz w:val="28"/>
          <w:szCs w:val="28"/>
          <w:lang w:eastAsia="en-AE"/>
          <w14:ligatures w14:val="none"/>
        </w:rPr>
        <w:t xml:space="preserve"> Essential for widespread acceptance and usage of the system.</w:t>
      </w:r>
    </w:p>
    <w:p w14:paraId="4320F608" w14:textId="77777777" w:rsidR="009748E4" w:rsidRDefault="009748E4" w:rsidP="00A56F54">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Data Updates:</w:t>
      </w:r>
      <w:r>
        <w:rPr>
          <w:rFonts w:ascii="Abadi" w:eastAsia="Times New Roman" w:hAnsi="Abadi" w:cs="Times New Roman"/>
          <w:kern w:val="0"/>
          <w:sz w:val="28"/>
          <w:szCs w:val="28"/>
          <w:lang w:eastAsia="en-AE"/>
          <w14:ligatures w14:val="none"/>
        </w:rPr>
        <w:t xml:space="preserve"> Regular updates and maintenance to ensure accuracy and reliability.</w:t>
      </w:r>
    </w:p>
    <w:p w14:paraId="628B67E5" w14:textId="77777777" w:rsidR="009748E4" w:rsidRDefault="009748E4" w:rsidP="00A56F54">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Public Communication Strategies:</w:t>
      </w:r>
      <w:r>
        <w:rPr>
          <w:rFonts w:ascii="Abadi" w:eastAsia="Times New Roman" w:hAnsi="Abadi" w:cs="Times New Roman"/>
          <w:kern w:val="0"/>
          <w:sz w:val="28"/>
          <w:szCs w:val="28"/>
          <w:lang w:eastAsia="en-AE"/>
          <w14:ligatures w14:val="none"/>
        </w:rPr>
        <w:t xml:space="preserve"> Clear, concise, and accessible communication to ensure the public understands and trusts the system.</w:t>
      </w:r>
    </w:p>
    <w:p w14:paraId="191DB7F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427A7FF" w14:textId="77777777" w:rsidR="009748E4" w:rsidRDefault="009748E4" w:rsidP="00A56F54">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Setup Costs:</w:t>
      </w:r>
      <w:r>
        <w:rPr>
          <w:rFonts w:ascii="Abadi" w:eastAsia="Times New Roman" w:hAnsi="Abadi" w:cs="Times New Roman"/>
          <w:kern w:val="0"/>
          <w:sz w:val="28"/>
          <w:szCs w:val="28"/>
          <w:lang w:eastAsia="en-AE"/>
          <w14:ligatures w14:val="none"/>
        </w:rPr>
        <w:t xml:space="preserve"> Significant investment required for technology acquisition and system implementation.</w:t>
      </w:r>
    </w:p>
    <w:p w14:paraId="2064A1A1" w14:textId="77777777" w:rsidR="009748E4" w:rsidRDefault="009748E4" w:rsidP="00A56F54">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Potential Resistance to New Technologies:</w:t>
      </w:r>
      <w:r>
        <w:rPr>
          <w:rFonts w:ascii="Abadi" w:eastAsia="Times New Roman" w:hAnsi="Abadi" w:cs="Times New Roman"/>
          <w:kern w:val="0"/>
          <w:sz w:val="28"/>
          <w:szCs w:val="28"/>
          <w:lang w:eastAsia="en-AE"/>
          <w14:ligatures w14:val="none"/>
        </w:rPr>
        <w:t xml:space="preserve"> Resistance from communities or local authorities accustomed to traditional methods.</w:t>
      </w:r>
    </w:p>
    <w:p w14:paraId="4F99559C" w14:textId="77777777" w:rsidR="009748E4" w:rsidRDefault="009748E4" w:rsidP="00A56F54">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Dependence on Continuous Data Flow:</w:t>
      </w:r>
      <w:r>
        <w:rPr>
          <w:rFonts w:ascii="Abadi" w:eastAsia="Times New Roman" w:hAnsi="Abadi" w:cs="Times New Roman"/>
          <w:kern w:val="0"/>
          <w:sz w:val="28"/>
          <w:szCs w:val="28"/>
          <w:lang w:eastAsia="en-AE"/>
          <w14:ligatures w14:val="none"/>
        </w:rPr>
        <w:t xml:space="preserve"> Requires consistent and reliable data inputs; any disruption could impact system effectiveness.</w:t>
      </w:r>
    </w:p>
    <w:p w14:paraId="48761D62" w14:textId="77777777" w:rsidR="009748E4" w:rsidRDefault="009748E4" w:rsidP="009748E4">
      <w:pPr>
        <w:rPr>
          <w:rFonts w:ascii="Abadi" w:hAnsi="Abadi"/>
          <w:sz w:val="28"/>
          <w:szCs w:val="28"/>
        </w:rPr>
      </w:pPr>
    </w:p>
    <w:p w14:paraId="76521F07" w14:textId="77777777" w:rsidR="009748E4" w:rsidRDefault="009748E4" w:rsidP="00A56F54">
      <w:pPr>
        <w:pStyle w:val="Heading1"/>
        <w:rPr>
          <w:rFonts w:eastAsia="Times New Roman"/>
          <w:lang w:eastAsia="en-AE"/>
        </w:rPr>
      </w:pPr>
      <w:bookmarkStart w:id="32" w:name="_Toc175235192"/>
      <w:r>
        <w:rPr>
          <w:rFonts w:eastAsia="Times New Roman"/>
          <w:lang w:eastAsia="en-AE"/>
        </w:rPr>
        <w:lastRenderedPageBreak/>
        <w:t>2. Mobile Emergency Management Platforms</w:t>
      </w:r>
      <w:bookmarkEnd w:id="32"/>
    </w:p>
    <w:p w14:paraId="477D34F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 comprehensive mobile platform that connects citizens, emergency responders, and government agencies during disasters. This platform will offer real-time updates, incident reporting, resource allocation, and direct communication channels to ensure a coordinated and efficient response.</w:t>
      </w:r>
    </w:p>
    <w:p w14:paraId="2966F26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 mobile platform facilitates efficient communication and coordination during emergencies, bypassing traditional landline and radio-based systems. This leapfrogging opportunity modernizes disaster response by leveraging ubiquitous mobile technology, ensuring immediate and widespread access to critical information.</w:t>
      </w:r>
    </w:p>
    <w:p w14:paraId="6D6D419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37AFDBA" w14:textId="77777777" w:rsidR="009748E4" w:rsidRDefault="009748E4" w:rsidP="00A56F54">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Incorporates GPS tracking for real-time location data, push notifications for instant alerts, and integrated communication tools for direct contact with emergency services.</w:t>
      </w:r>
    </w:p>
    <w:p w14:paraId="70648C61" w14:textId="77777777" w:rsidR="009748E4" w:rsidRDefault="009748E4" w:rsidP="00A56F54">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Features real-time incident reporting, resource management, and automated workflows to streamline response efforts.</w:t>
      </w:r>
    </w:p>
    <w:p w14:paraId="5C6A4DD6" w14:textId="77777777" w:rsidR="009748E4" w:rsidRDefault="009748E4" w:rsidP="00A56F54">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extensive physical infrastructure, utilizing existing mobile networks for rapid deployment.</w:t>
      </w:r>
    </w:p>
    <w:p w14:paraId="7538FA75" w14:textId="77777777" w:rsidR="009748E4" w:rsidRDefault="009748E4" w:rsidP="00A56F54">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Utilizes widespread mobile phone access to provide critical information and coordination capabilities to a broad audience.</w:t>
      </w:r>
    </w:p>
    <w:p w14:paraId="25ED540A" w14:textId="77777777" w:rsidR="009748E4" w:rsidRDefault="009748E4" w:rsidP="00A56F54">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Regularly updated with new features and capabilities to adapt to changing needs and technologies.</w:t>
      </w:r>
    </w:p>
    <w:p w14:paraId="1CBDCF1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8BE5576" w14:textId="77777777" w:rsidR="009748E4" w:rsidRDefault="009748E4" w:rsidP="00A56F5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FEMA App (USA):</w:t>
      </w:r>
      <w:r>
        <w:rPr>
          <w:rFonts w:ascii="Abadi" w:eastAsia="Times New Roman" w:hAnsi="Abadi" w:cs="Times New Roman"/>
          <w:kern w:val="0"/>
          <w:sz w:val="28"/>
          <w:szCs w:val="28"/>
          <w:lang w:eastAsia="en-AE"/>
          <w14:ligatures w14:val="none"/>
        </w:rPr>
        <w:t xml:space="preserve"> Provides real-time alerts, safety tips, and emergency shelter locations during disasters.</w:t>
      </w:r>
    </w:p>
    <w:p w14:paraId="78E15ADE" w14:textId="77777777" w:rsidR="009748E4" w:rsidRDefault="009748E4" w:rsidP="00A56F5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MyShake</w:t>
      </w:r>
      <w:proofErr w:type="spellEnd"/>
      <w:r>
        <w:rPr>
          <w:rFonts w:ascii="Abadi" w:eastAsia="Times New Roman" w:hAnsi="Abadi" w:cs="Times New Roman"/>
          <w:b/>
          <w:bCs/>
          <w:kern w:val="0"/>
          <w:sz w:val="28"/>
          <w:szCs w:val="28"/>
          <w:lang w:eastAsia="en-AE"/>
          <w14:ligatures w14:val="none"/>
        </w:rPr>
        <w:t xml:space="preserve"> App (California):</w:t>
      </w:r>
      <w:r>
        <w:rPr>
          <w:rFonts w:ascii="Abadi" w:eastAsia="Times New Roman" w:hAnsi="Abadi" w:cs="Times New Roman"/>
          <w:kern w:val="0"/>
          <w:sz w:val="28"/>
          <w:szCs w:val="28"/>
          <w:lang w:eastAsia="en-AE"/>
          <w14:ligatures w14:val="none"/>
        </w:rPr>
        <w:t xml:space="preserve"> Uses smartphone sensors to detect earthquakes and send early warnings to users in affected areas.</w:t>
      </w:r>
    </w:p>
    <w:p w14:paraId="7867F007" w14:textId="77777777" w:rsidR="009748E4" w:rsidRDefault="009748E4" w:rsidP="00A56F5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BeAware</w:t>
      </w:r>
      <w:proofErr w:type="spellEnd"/>
      <w:r>
        <w:rPr>
          <w:rFonts w:ascii="Abadi" w:eastAsia="Times New Roman" w:hAnsi="Abadi" w:cs="Times New Roman"/>
          <w:b/>
          <w:bCs/>
          <w:kern w:val="0"/>
          <w:sz w:val="28"/>
          <w:szCs w:val="28"/>
          <w:lang w:eastAsia="en-AE"/>
          <w14:ligatures w14:val="none"/>
        </w:rPr>
        <w:t xml:space="preserve"> Bahrain:</w:t>
      </w:r>
      <w:r>
        <w:rPr>
          <w:rFonts w:ascii="Abadi" w:eastAsia="Times New Roman" w:hAnsi="Abadi" w:cs="Times New Roman"/>
          <w:kern w:val="0"/>
          <w:sz w:val="28"/>
          <w:szCs w:val="28"/>
          <w:lang w:eastAsia="en-AE"/>
          <w14:ligatures w14:val="none"/>
        </w:rPr>
        <w:t xml:space="preserve"> A COVID-19 contact tracing app that provides real-time updates and information to users.</w:t>
      </w:r>
    </w:p>
    <w:p w14:paraId="467046A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C52AC10" w14:textId="77777777" w:rsidR="009748E4" w:rsidRDefault="009748E4" w:rsidP="00A56F5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Mobile Network Operators:</w:t>
      </w:r>
      <w:r>
        <w:rPr>
          <w:rFonts w:ascii="Abadi" w:eastAsia="Times New Roman" w:hAnsi="Abadi" w:cs="Times New Roman"/>
          <w:kern w:val="0"/>
          <w:sz w:val="28"/>
          <w:szCs w:val="28"/>
          <w:lang w:eastAsia="en-AE"/>
          <w14:ligatures w14:val="none"/>
        </w:rPr>
        <w:t xml:space="preserve"> Collaborate with local telecom companies to ensure robust network coverage and reliability.</w:t>
      </w:r>
    </w:p>
    <w:p w14:paraId="6A9FBB46" w14:textId="77777777" w:rsidR="009748E4" w:rsidRDefault="009748E4" w:rsidP="00A56F5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User-Friendly Interface Development:</w:t>
      </w:r>
      <w:r>
        <w:rPr>
          <w:rFonts w:ascii="Abadi" w:eastAsia="Times New Roman" w:hAnsi="Abadi" w:cs="Times New Roman"/>
          <w:kern w:val="0"/>
          <w:sz w:val="28"/>
          <w:szCs w:val="28"/>
          <w:lang w:eastAsia="en-AE"/>
          <w14:ligatures w14:val="none"/>
        </w:rPr>
        <w:t xml:space="preserve"> Design intuitive app interfaces that are easy to navigate, even in high-stress situations.</w:t>
      </w:r>
    </w:p>
    <w:p w14:paraId="0CE067FD" w14:textId="77777777" w:rsidR="009748E4" w:rsidRDefault="009748E4" w:rsidP="00A56F5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Campaigns:</w:t>
      </w:r>
      <w:r>
        <w:rPr>
          <w:rFonts w:ascii="Abadi" w:eastAsia="Times New Roman" w:hAnsi="Abadi" w:cs="Times New Roman"/>
          <w:kern w:val="0"/>
          <w:sz w:val="28"/>
          <w:szCs w:val="28"/>
          <w:lang w:eastAsia="en-AE"/>
          <w14:ligatures w14:val="none"/>
        </w:rPr>
        <w:t xml:space="preserve"> Launch educational campaigns to promote app adoption and inform the public on its features and benefits.</w:t>
      </w:r>
    </w:p>
    <w:p w14:paraId="18021C8B" w14:textId="77777777" w:rsidR="009748E4" w:rsidRDefault="009748E4" w:rsidP="00A56F5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Emergency Responders:</w:t>
      </w:r>
      <w:r>
        <w:rPr>
          <w:rFonts w:ascii="Abadi" w:eastAsia="Times New Roman" w:hAnsi="Abadi" w:cs="Times New Roman"/>
          <w:kern w:val="0"/>
          <w:sz w:val="28"/>
          <w:szCs w:val="28"/>
          <w:lang w:eastAsia="en-AE"/>
          <w14:ligatures w14:val="none"/>
        </w:rPr>
        <w:t xml:space="preserve"> Provide comprehensive training for emergency personnel on the app’s functionalities to ensure effective usage.</w:t>
      </w:r>
    </w:p>
    <w:p w14:paraId="240DCCDA" w14:textId="77777777" w:rsidR="009748E4" w:rsidRDefault="009748E4" w:rsidP="00A56F5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Existing Systems:</w:t>
      </w:r>
      <w:r>
        <w:rPr>
          <w:rFonts w:ascii="Abadi" w:eastAsia="Times New Roman" w:hAnsi="Abadi" w:cs="Times New Roman"/>
          <w:kern w:val="0"/>
          <w:sz w:val="28"/>
          <w:szCs w:val="28"/>
          <w:lang w:eastAsia="en-AE"/>
          <w14:ligatures w14:val="none"/>
        </w:rPr>
        <w:t xml:space="preserve"> Seamlessly integrate the app with current emergency management infrastructures and protocols for a unified response.</w:t>
      </w:r>
    </w:p>
    <w:p w14:paraId="40787E3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98E0413" w14:textId="77777777" w:rsidR="009748E4" w:rsidRDefault="009748E4" w:rsidP="00A56F5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User Adoption Rates:</w:t>
      </w:r>
      <w:r>
        <w:rPr>
          <w:rFonts w:ascii="Abadi" w:eastAsia="Times New Roman" w:hAnsi="Abadi" w:cs="Times New Roman"/>
          <w:kern w:val="0"/>
          <w:sz w:val="28"/>
          <w:szCs w:val="28"/>
          <w:lang w:eastAsia="en-AE"/>
          <w14:ligatures w14:val="none"/>
        </w:rPr>
        <w:t xml:space="preserve"> Critical mass of users for the platform to be effective in emergencies.</w:t>
      </w:r>
    </w:p>
    <w:p w14:paraId="083F4AC9" w14:textId="77777777" w:rsidR="009748E4" w:rsidRDefault="009748E4" w:rsidP="00A56F5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Mobile Network Coverage:</w:t>
      </w:r>
      <w:r>
        <w:rPr>
          <w:rFonts w:ascii="Abadi" w:eastAsia="Times New Roman" w:hAnsi="Abadi" w:cs="Times New Roman"/>
          <w:kern w:val="0"/>
          <w:sz w:val="28"/>
          <w:szCs w:val="28"/>
          <w:lang w:eastAsia="en-AE"/>
          <w14:ligatures w14:val="none"/>
        </w:rPr>
        <w:t xml:space="preserve"> Ensures continuous connectivity and communication during disasters.</w:t>
      </w:r>
    </w:p>
    <w:p w14:paraId="7F24BA7C" w14:textId="77777777" w:rsidR="009748E4" w:rsidRDefault="009748E4" w:rsidP="00A56F5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App Updates and Support:</w:t>
      </w:r>
      <w:r>
        <w:rPr>
          <w:rFonts w:ascii="Abadi" w:eastAsia="Times New Roman" w:hAnsi="Abadi" w:cs="Times New Roman"/>
          <w:kern w:val="0"/>
          <w:sz w:val="28"/>
          <w:szCs w:val="28"/>
          <w:lang w:eastAsia="en-AE"/>
          <w14:ligatures w14:val="none"/>
        </w:rPr>
        <w:t xml:space="preserve"> Regular improvements and technical support to maintain functionality and user trust.</w:t>
      </w:r>
    </w:p>
    <w:p w14:paraId="3F13337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EAA1EFD" w14:textId="77777777" w:rsidR="009748E4" w:rsidRDefault="009748E4" w:rsidP="00A56F5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Concerns:</w:t>
      </w:r>
      <w:r>
        <w:rPr>
          <w:rFonts w:ascii="Abadi" w:eastAsia="Times New Roman" w:hAnsi="Abadi" w:cs="Times New Roman"/>
          <w:kern w:val="0"/>
          <w:sz w:val="28"/>
          <w:szCs w:val="28"/>
          <w:lang w:eastAsia="en-AE"/>
          <w14:ligatures w14:val="none"/>
        </w:rPr>
        <w:t xml:space="preserve"> Ensuring the security and privacy of user data to build trust and compliance with regulations.</w:t>
      </w:r>
    </w:p>
    <w:p w14:paraId="3F73CA0B" w14:textId="77777777" w:rsidR="009748E4" w:rsidRDefault="009748E4" w:rsidP="00A56F5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Dependence on Mobile Network Availability:</w:t>
      </w:r>
      <w:r>
        <w:rPr>
          <w:rFonts w:ascii="Abadi" w:eastAsia="Times New Roman" w:hAnsi="Abadi" w:cs="Times New Roman"/>
          <w:kern w:val="0"/>
          <w:sz w:val="28"/>
          <w:szCs w:val="28"/>
          <w:lang w:eastAsia="en-AE"/>
          <w14:ligatures w14:val="none"/>
        </w:rPr>
        <w:t xml:space="preserve"> Potential issues if networks go down during disasters.</w:t>
      </w:r>
    </w:p>
    <w:p w14:paraId="581AE4AE" w14:textId="77777777" w:rsidR="009748E4" w:rsidRDefault="009748E4" w:rsidP="00A56F5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Risk of app malfunctions or crashes during critical times, necessitating robust testing and contingency plans.</w:t>
      </w:r>
    </w:p>
    <w:p w14:paraId="1AC3DB81" w14:textId="77777777" w:rsidR="009748E4" w:rsidRDefault="009748E4" w:rsidP="009748E4">
      <w:pPr>
        <w:rPr>
          <w:rFonts w:ascii="Abadi" w:hAnsi="Abadi"/>
          <w:sz w:val="28"/>
          <w:szCs w:val="28"/>
        </w:rPr>
      </w:pPr>
    </w:p>
    <w:p w14:paraId="66C893BE" w14:textId="733C687F" w:rsidR="009748E4" w:rsidRDefault="009748E4" w:rsidP="00A56F54">
      <w:pPr>
        <w:pStyle w:val="Heading1"/>
        <w:rPr>
          <w:rFonts w:eastAsia="Times New Roman"/>
          <w:lang w:eastAsia="en-AE"/>
        </w:rPr>
      </w:pPr>
      <w:bookmarkStart w:id="33" w:name="_Toc175235193"/>
      <w:r>
        <w:rPr>
          <w:rFonts w:eastAsia="Times New Roman"/>
          <w:lang w:eastAsia="en-AE"/>
        </w:rPr>
        <w:t>3. Solar-Powered Mobile Clinics for Disaster Response</w:t>
      </w:r>
      <w:bookmarkEnd w:id="33"/>
    </w:p>
    <w:p w14:paraId="37D8BC7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solar-powered mobile clinics equipped with essential medical supplies, telemedicine capabilities, and basic diagnostic tools to provide immediate healthcare services in disaster-affected areas. These clinics can travel to remote or inaccessible regions, ensuring that medical aid reaches those in need promptly.</w:t>
      </w:r>
    </w:p>
    <w:p w14:paraId="10C3C06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Solar-powered mobile clinics represent a leapfrogging opportunity by bypassing the need for established, fixed healthcare infrastructure, which can be challenging to build and maintain in post-conflict areas. Instead, these clinics offer a sustainable, flexible solution that can be quickly deployed to address urgent healthcare needs in disaster scenarios.</w:t>
      </w:r>
    </w:p>
    <w:p w14:paraId="40BA1E9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3F337C04" w14:textId="77777777" w:rsidR="009748E4" w:rsidRDefault="009748E4" w:rsidP="00A56F5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Incorporates solar panels for energy independence, telemedicine for remote consultations, and portable diagnostic equipment.</w:t>
      </w:r>
    </w:p>
    <w:p w14:paraId="3529690A" w14:textId="77777777" w:rsidR="009748E4" w:rsidRDefault="009748E4" w:rsidP="00A56F5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mobility with renewable energy to create a self-sustaining medical unit.</w:t>
      </w:r>
    </w:p>
    <w:p w14:paraId="10AF7855" w14:textId="77777777" w:rsidR="009748E4" w:rsidRDefault="009748E4" w:rsidP="00A56F5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and resource-intensive process of building permanent medical facilities.</w:t>
      </w:r>
    </w:p>
    <w:p w14:paraId="36A8043C" w14:textId="77777777" w:rsidR="009748E4" w:rsidRDefault="009748E4" w:rsidP="00A56F5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immediate healthcare delivery in hard-to-reach or conflict-affected areas.</w:t>
      </w:r>
    </w:p>
    <w:p w14:paraId="66B743D7" w14:textId="77777777" w:rsidR="009748E4" w:rsidRDefault="009748E4" w:rsidP="00A56F5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various disaster scenarios, ensuring long-term resilience.</w:t>
      </w:r>
    </w:p>
    <w:p w14:paraId="1FB28B5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F98423A" w14:textId="77777777" w:rsidR="009748E4" w:rsidRDefault="009748E4" w:rsidP="00A56F5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Solar-powered mobile clinics providing healthcare in rural areas of Rajasthan.</w:t>
      </w:r>
    </w:p>
    <w:p w14:paraId="2F3178B3" w14:textId="77777777" w:rsidR="009748E4" w:rsidRDefault="009748E4" w:rsidP="00A56F5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w:t>
      </w:r>
      <w:r>
        <w:rPr>
          <w:rFonts w:ascii="Abadi" w:eastAsia="Times New Roman" w:hAnsi="Abadi" w:cs="Times New Roman"/>
          <w:kern w:val="0"/>
          <w:sz w:val="28"/>
          <w:szCs w:val="28"/>
          <w:lang w:eastAsia="en-AE"/>
          <w14:ligatures w14:val="none"/>
        </w:rPr>
        <w:t xml:space="preserve"> Solar-powered clinics offering maternal and child health services in remote regions.</w:t>
      </w:r>
    </w:p>
    <w:p w14:paraId="17F02566" w14:textId="77777777" w:rsidR="009748E4" w:rsidRDefault="009748E4" w:rsidP="00A56F5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Haiti:</w:t>
      </w:r>
      <w:r>
        <w:rPr>
          <w:rFonts w:ascii="Abadi" w:eastAsia="Times New Roman" w:hAnsi="Abadi" w:cs="Times New Roman"/>
          <w:kern w:val="0"/>
          <w:sz w:val="28"/>
          <w:szCs w:val="28"/>
          <w:lang w:eastAsia="en-AE"/>
          <w14:ligatures w14:val="none"/>
        </w:rPr>
        <w:t xml:space="preserve"> Mobile health units deployed post-earthquake for immediate medical aid.</w:t>
      </w:r>
    </w:p>
    <w:p w14:paraId="72D780A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06ECB19" w14:textId="77777777" w:rsidR="009748E4" w:rsidRDefault="009748E4" w:rsidP="00A56F5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NGOs and Tech Firms:</w:t>
      </w:r>
      <w:r>
        <w:rPr>
          <w:rFonts w:ascii="Abadi" w:eastAsia="Times New Roman" w:hAnsi="Abadi" w:cs="Times New Roman"/>
          <w:kern w:val="0"/>
          <w:sz w:val="28"/>
          <w:szCs w:val="28"/>
          <w:lang w:eastAsia="en-AE"/>
          <w14:ligatures w14:val="none"/>
        </w:rPr>
        <w:t xml:space="preserve"> Collaborate with organizations experienced in mobile healthcare and renewable energy.</w:t>
      </w:r>
    </w:p>
    <w:p w14:paraId="45726ED9" w14:textId="77777777" w:rsidR="009748E4" w:rsidRDefault="009748E4" w:rsidP="00A56F5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Customization for Local Needs:</w:t>
      </w:r>
      <w:r>
        <w:rPr>
          <w:rFonts w:ascii="Abadi" w:eastAsia="Times New Roman" w:hAnsi="Abadi" w:cs="Times New Roman"/>
          <w:kern w:val="0"/>
          <w:sz w:val="28"/>
          <w:szCs w:val="28"/>
          <w:lang w:eastAsia="en-AE"/>
          <w14:ligatures w14:val="none"/>
        </w:rPr>
        <w:t xml:space="preserve"> Equip clinics with medical supplies and tools tailored to the specific health challenges faced by Palestinian communities.</w:t>
      </w:r>
    </w:p>
    <w:p w14:paraId="521362D5" w14:textId="77777777" w:rsidR="009748E4" w:rsidRDefault="009748E4" w:rsidP="00A56F5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Medical Staff:</w:t>
      </w:r>
      <w:r>
        <w:rPr>
          <w:rFonts w:ascii="Abadi" w:eastAsia="Times New Roman" w:hAnsi="Abadi" w:cs="Times New Roman"/>
          <w:kern w:val="0"/>
          <w:sz w:val="28"/>
          <w:szCs w:val="28"/>
          <w:lang w:eastAsia="en-AE"/>
          <w14:ligatures w14:val="none"/>
        </w:rPr>
        <w:t xml:space="preserve"> Train healthcare professionals in the use of telemedicine and portable diagnostic equipment.</w:t>
      </w:r>
    </w:p>
    <w:p w14:paraId="4CC363B7" w14:textId="77777777" w:rsidR="009748E4" w:rsidRDefault="009748E4" w:rsidP="00A56F5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the planning and operation of mobile clinics to ensure acceptance and effectiveness.</w:t>
      </w:r>
    </w:p>
    <w:p w14:paraId="7ED53141" w14:textId="77777777" w:rsidR="009748E4" w:rsidRDefault="009748E4" w:rsidP="00A56F5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Deploy initial mobile clinics in high-need areas to test and refine the model before wider implementation.</w:t>
      </w:r>
    </w:p>
    <w:p w14:paraId="53CF794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96CA3EF" w14:textId="77777777" w:rsidR="009748E4" w:rsidRDefault="009748E4" w:rsidP="00A56F5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Solar Technology:</w:t>
      </w:r>
      <w:r>
        <w:rPr>
          <w:rFonts w:ascii="Abadi" w:eastAsia="Times New Roman" w:hAnsi="Abadi" w:cs="Times New Roman"/>
          <w:kern w:val="0"/>
          <w:sz w:val="28"/>
          <w:szCs w:val="28"/>
          <w:lang w:eastAsia="en-AE"/>
          <w14:ligatures w14:val="none"/>
        </w:rPr>
        <w:t xml:space="preserve"> Reliable solar panels and batteries to ensure continuous operation.</w:t>
      </w:r>
    </w:p>
    <w:p w14:paraId="37D9ED6E" w14:textId="77777777" w:rsidR="009748E4" w:rsidRDefault="009748E4" w:rsidP="00A56F5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Effective Telemedicine Integration:</w:t>
      </w:r>
      <w:r>
        <w:rPr>
          <w:rFonts w:ascii="Abadi" w:eastAsia="Times New Roman" w:hAnsi="Abadi" w:cs="Times New Roman"/>
          <w:kern w:val="0"/>
          <w:sz w:val="28"/>
          <w:szCs w:val="28"/>
          <w:lang w:eastAsia="en-AE"/>
          <w14:ligatures w14:val="none"/>
        </w:rPr>
        <w:t xml:space="preserve"> Strong internet connectivity and telemedicine protocols for remote consultations.</w:t>
      </w:r>
    </w:p>
    <w:p w14:paraId="3E765420" w14:textId="77777777" w:rsidR="009748E4" w:rsidRDefault="009748E4" w:rsidP="00A56F5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 and Participation:</w:t>
      </w:r>
      <w:r>
        <w:rPr>
          <w:rFonts w:ascii="Abadi" w:eastAsia="Times New Roman" w:hAnsi="Abadi" w:cs="Times New Roman"/>
          <w:kern w:val="0"/>
          <w:sz w:val="28"/>
          <w:szCs w:val="28"/>
          <w:lang w:eastAsia="en-AE"/>
          <w14:ligatures w14:val="none"/>
        </w:rPr>
        <w:t xml:space="preserve"> Engagement with local communities to build trust and ensure the clinics are well-utilized.</w:t>
      </w:r>
    </w:p>
    <w:p w14:paraId="5C862E2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2A6A3C2" w14:textId="77777777" w:rsidR="009748E4" w:rsidRDefault="009748E4" w:rsidP="00A56F5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Failures:</w:t>
      </w:r>
      <w:r>
        <w:rPr>
          <w:rFonts w:ascii="Abadi" w:eastAsia="Times New Roman" w:hAnsi="Abadi" w:cs="Times New Roman"/>
          <w:kern w:val="0"/>
          <w:sz w:val="28"/>
          <w:szCs w:val="28"/>
          <w:lang w:eastAsia="en-AE"/>
          <w14:ligatures w14:val="none"/>
        </w:rPr>
        <w:t xml:space="preserve"> Potential issues with solar technology or mobile clinic equipment.</w:t>
      </w:r>
    </w:p>
    <w:p w14:paraId="6DE5056B" w14:textId="77777777" w:rsidR="009748E4" w:rsidRDefault="009748E4" w:rsidP="00A56F5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Safety of mobile clinics and staff in conflict zones.</w:t>
      </w:r>
    </w:p>
    <w:p w14:paraId="060DBFB4" w14:textId="77777777" w:rsidR="009748E4" w:rsidRDefault="009748E4" w:rsidP="00A56F5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Challenges:</w:t>
      </w:r>
      <w:r>
        <w:rPr>
          <w:rFonts w:ascii="Abadi" w:eastAsia="Times New Roman" w:hAnsi="Abadi" w:cs="Times New Roman"/>
          <w:kern w:val="0"/>
          <w:sz w:val="28"/>
          <w:szCs w:val="28"/>
          <w:lang w:eastAsia="en-AE"/>
          <w14:ligatures w14:val="none"/>
        </w:rPr>
        <w:t xml:space="preserve"> Ensuring long-term funding and maintenance of the clinics.</w:t>
      </w:r>
    </w:p>
    <w:p w14:paraId="58800A2C" w14:textId="656D13DA" w:rsidR="009748E4" w:rsidRDefault="009748E4" w:rsidP="00A56F54">
      <w:pPr>
        <w:pStyle w:val="Heading1"/>
        <w:rPr>
          <w:rFonts w:eastAsia="Times New Roman"/>
          <w:lang w:eastAsia="en-AE"/>
        </w:rPr>
      </w:pPr>
      <w:bookmarkStart w:id="34" w:name="_Toc175235194"/>
      <w:r>
        <w:rPr>
          <w:rFonts w:eastAsia="Times New Roman"/>
          <w:lang w:eastAsia="en-AE"/>
        </w:rPr>
        <w:t>4. Smart Water Management Systems for Disaster Resilience</w:t>
      </w:r>
      <w:bookmarkEnd w:id="34"/>
    </w:p>
    <w:p w14:paraId="4313132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water management systems using IoT sensors, real-time data analytics, and automated controls to monitor and manage water resources effectively during disasters. These systems can detect leaks, predict floods, and optimize water distribution to ensure a reliable water supply during and after emergencies.</w:t>
      </w:r>
    </w:p>
    <w:p w14:paraId="4DD2787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water management systems allow communities to leapfrog traditional water infrastructure, which can be vulnerable to damage and inefficiencies. By adopting advanced, real-time monitoring and control technologies, Palestine can ensure resilient water management that adapts to the challenges posed by disasters and climate change.</w:t>
      </w:r>
    </w:p>
    <w:p w14:paraId="1E652B8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A43A4E6" w14:textId="77777777" w:rsidR="009748E4" w:rsidRDefault="009748E4" w:rsidP="00A56F5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for real-time monitoring, AI for predictive analytics, and automated valves and pumps for precise water control.</w:t>
      </w:r>
    </w:p>
    <w:p w14:paraId="0019D0A5" w14:textId="77777777" w:rsidR="009748E4" w:rsidRDefault="009748E4" w:rsidP="00A56F5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multiple data sources (weather forecasts, water usage patterns) into a centralized management platform.</w:t>
      </w:r>
    </w:p>
    <w:p w14:paraId="7965E92F" w14:textId="77777777" w:rsidR="009748E4" w:rsidRDefault="009748E4" w:rsidP="00A56F5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physical infrastructure improvements by focusing on smart, technology-driven solutions.</w:t>
      </w:r>
    </w:p>
    <w:p w14:paraId="55AFA676" w14:textId="77777777" w:rsidR="009748E4" w:rsidRDefault="009748E4" w:rsidP="00A56F5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immediate insights and responses to water-related challenges, ensuring continuous water supply.</w:t>
      </w:r>
    </w:p>
    <w:p w14:paraId="4E91E431" w14:textId="77777777" w:rsidR="009748E4" w:rsidRDefault="009748E4" w:rsidP="00A56F5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to include more sensors and advanced analytics as technology evolves.</w:t>
      </w:r>
    </w:p>
    <w:p w14:paraId="4DEC182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567364E" w14:textId="77777777" w:rsidR="009748E4" w:rsidRDefault="009748E4" w:rsidP="00A56F5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Singapore:</w:t>
      </w:r>
      <w:r>
        <w:rPr>
          <w:rFonts w:ascii="Abadi" w:eastAsia="Times New Roman" w:hAnsi="Abadi" w:cs="Times New Roman"/>
          <w:kern w:val="0"/>
          <w:sz w:val="28"/>
          <w:szCs w:val="28"/>
          <w:lang w:eastAsia="en-AE"/>
          <w14:ligatures w14:val="none"/>
        </w:rPr>
        <w:t xml:space="preserve"> Smart water management with real-time monitoring and automated controls.</w:t>
      </w:r>
    </w:p>
    <w:p w14:paraId="139B39A3" w14:textId="77777777" w:rsidR="009748E4" w:rsidRDefault="009748E4" w:rsidP="00A56F5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w:t>
      </w:r>
      <w:r>
        <w:rPr>
          <w:rFonts w:ascii="Abadi" w:eastAsia="Times New Roman" w:hAnsi="Abadi" w:cs="Times New Roman"/>
          <w:kern w:val="0"/>
          <w:sz w:val="28"/>
          <w:szCs w:val="28"/>
          <w:lang w:eastAsia="en-AE"/>
          <w14:ligatures w14:val="none"/>
        </w:rPr>
        <w:t xml:space="preserve"> Advanced flood prediction and water management systems to protect against rising sea levels.</w:t>
      </w:r>
    </w:p>
    <w:p w14:paraId="44FED9E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FF9B1BA" w14:textId="77777777" w:rsidR="009748E4" w:rsidRDefault="009748E4" w:rsidP="00A56F5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Water Resources:</w:t>
      </w:r>
      <w:r>
        <w:rPr>
          <w:rFonts w:ascii="Abadi" w:eastAsia="Times New Roman" w:hAnsi="Abadi" w:cs="Times New Roman"/>
          <w:kern w:val="0"/>
          <w:sz w:val="28"/>
          <w:szCs w:val="28"/>
          <w:lang w:eastAsia="en-AE"/>
          <w14:ligatures w14:val="none"/>
        </w:rPr>
        <w:t xml:space="preserve"> Conduct a thorough assessment of existing water infrastructure and resources in Palestine.</w:t>
      </w:r>
    </w:p>
    <w:p w14:paraId="29242BBA" w14:textId="77777777" w:rsidR="009748E4" w:rsidRDefault="009748E4" w:rsidP="00A56F5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in Key Areas:</w:t>
      </w:r>
      <w:r>
        <w:rPr>
          <w:rFonts w:ascii="Abadi" w:eastAsia="Times New Roman" w:hAnsi="Abadi" w:cs="Times New Roman"/>
          <w:kern w:val="0"/>
          <w:sz w:val="28"/>
          <w:szCs w:val="28"/>
          <w:lang w:eastAsia="en-AE"/>
          <w14:ligatures w14:val="none"/>
        </w:rPr>
        <w:t xml:space="preserve"> Implement smart water management systems in regions prone to water shortages or flooding.</w:t>
      </w:r>
    </w:p>
    <w:p w14:paraId="6BAE3B7C" w14:textId="77777777" w:rsidR="009748E4" w:rsidRDefault="009748E4" w:rsidP="00A56F5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Technology Providers:</w:t>
      </w:r>
      <w:r>
        <w:rPr>
          <w:rFonts w:ascii="Abadi" w:eastAsia="Times New Roman" w:hAnsi="Abadi" w:cs="Times New Roman"/>
          <w:kern w:val="0"/>
          <w:sz w:val="28"/>
          <w:szCs w:val="28"/>
          <w:lang w:eastAsia="en-AE"/>
          <w14:ligatures w14:val="none"/>
        </w:rPr>
        <w:t xml:space="preserve"> Collaborate with companies specializing in IoT, AI, and water management technologies.</w:t>
      </w:r>
    </w:p>
    <w:p w14:paraId="162CF7BD" w14:textId="77777777" w:rsidR="009748E4" w:rsidRDefault="009748E4" w:rsidP="00A56F5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Local Authorities:</w:t>
      </w:r>
      <w:r>
        <w:rPr>
          <w:rFonts w:ascii="Abadi" w:eastAsia="Times New Roman" w:hAnsi="Abadi" w:cs="Times New Roman"/>
          <w:kern w:val="0"/>
          <w:sz w:val="28"/>
          <w:szCs w:val="28"/>
          <w:lang w:eastAsia="en-AE"/>
          <w14:ligatures w14:val="none"/>
        </w:rPr>
        <w:t xml:space="preserve"> Provide training for local water management authorities and technicians on the new systems.</w:t>
      </w:r>
    </w:p>
    <w:p w14:paraId="5628D285" w14:textId="77777777" w:rsidR="009748E4" w:rsidRDefault="009748E4" w:rsidP="00A56F5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Awareness Programs:</w:t>
      </w:r>
      <w:r>
        <w:rPr>
          <w:rFonts w:ascii="Abadi" w:eastAsia="Times New Roman" w:hAnsi="Abadi" w:cs="Times New Roman"/>
          <w:kern w:val="0"/>
          <w:sz w:val="28"/>
          <w:szCs w:val="28"/>
          <w:lang w:eastAsia="en-AE"/>
          <w14:ligatures w14:val="none"/>
        </w:rPr>
        <w:t xml:space="preserve"> Educate communities on the importance and functionality of smart water systems to ensure cooperation and proper usage.</w:t>
      </w:r>
    </w:p>
    <w:p w14:paraId="77210F6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A57FEFD" w14:textId="77777777" w:rsidR="009748E4" w:rsidRDefault="009748E4" w:rsidP="00A56F5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High-quality sensors and robust data analytics platforms.</w:t>
      </w:r>
    </w:p>
    <w:p w14:paraId="2CDE0867" w14:textId="77777777" w:rsidR="009748E4" w:rsidRDefault="009748E4" w:rsidP="00A56F5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Integration:</w:t>
      </w:r>
      <w:r>
        <w:rPr>
          <w:rFonts w:ascii="Abadi" w:eastAsia="Times New Roman" w:hAnsi="Abadi" w:cs="Times New Roman"/>
          <w:kern w:val="0"/>
          <w:sz w:val="28"/>
          <w:szCs w:val="28"/>
          <w:lang w:eastAsia="en-AE"/>
          <w14:ligatures w14:val="none"/>
        </w:rPr>
        <w:t xml:space="preserve"> Seamless integration with existing water infrastructure and management practices.</w:t>
      </w:r>
    </w:p>
    <w:p w14:paraId="5CF51EC0" w14:textId="77777777" w:rsidR="009748E4" w:rsidRDefault="009748E4" w:rsidP="00A56F5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 and Maintenance:</w:t>
      </w:r>
      <w:r>
        <w:rPr>
          <w:rFonts w:ascii="Abadi" w:eastAsia="Times New Roman" w:hAnsi="Abadi" w:cs="Times New Roman"/>
          <w:kern w:val="0"/>
          <w:sz w:val="28"/>
          <w:szCs w:val="28"/>
          <w:lang w:eastAsia="en-AE"/>
          <w14:ligatures w14:val="none"/>
        </w:rPr>
        <w:t xml:space="preserve"> Regular system checks and updates to ensure optimal performance.</w:t>
      </w:r>
    </w:p>
    <w:p w14:paraId="42A9829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C03C8B2" w14:textId="77777777" w:rsidR="009748E4" w:rsidRDefault="009748E4" w:rsidP="00A56F5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Malfunctions:</w:t>
      </w:r>
      <w:r>
        <w:rPr>
          <w:rFonts w:ascii="Abadi" w:eastAsia="Times New Roman" w:hAnsi="Abadi" w:cs="Times New Roman"/>
          <w:kern w:val="0"/>
          <w:sz w:val="28"/>
          <w:szCs w:val="28"/>
          <w:lang w:eastAsia="en-AE"/>
          <w14:ligatures w14:val="none"/>
        </w:rPr>
        <w:t xml:space="preserve"> Potential for sensor failures or data inaccuracies.</w:t>
      </w:r>
    </w:p>
    <w:p w14:paraId="38375FCF" w14:textId="77777777" w:rsidR="009748E4" w:rsidRDefault="009748E4" w:rsidP="00A56F5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Ensuring the security of water management data and systems against cyber-attacks.</w:t>
      </w:r>
    </w:p>
    <w:p w14:paraId="3F634784" w14:textId="77777777" w:rsidR="009748E4" w:rsidRDefault="009748E4" w:rsidP="00A56F5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technology deployment and system integration.</w:t>
      </w:r>
    </w:p>
    <w:p w14:paraId="5EBB5916" w14:textId="77777777" w:rsidR="009748E4" w:rsidRDefault="009748E4" w:rsidP="009748E4">
      <w:pPr>
        <w:rPr>
          <w:rFonts w:ascii="Abadi" w:hAnsi="Abadi"/>
          <w:sz w:val="28"/>
          <w:szCs w:val="28"/>
        </w:rPr>
      </w:pPr>
    </w:p>
    <w:p w14:paraId="54557B6E" w14:textId="4EFAE30F" w:rsidR="009748E4" w:rsidRDefault="009748E4" w:rsidP="00A56F54">
      <w:pPr>
        <w:pStyle w:val="Heading1"/>
        <w:rPr>
          <w:rFonts w:eastAsia="Times New Roman"/>
          <w:lang w:eastAsia="en-AE"/>
        </w:rPr>
      </w:pPr>
      <w:bookmarkStart w:id="35" w:name="_Toc175235195"/>
      <w:r>
        <w:rPr>
          <w:rFonts w:eastAsia="Times New Roman"/>
          <w:lang w:eastAsia="en-AE"/>
        </w:rPr>
        <w:t>5. Community-Based Disaster Risk Reduction (CBDRR) Programs</w:t>
      </w:r>
      <w:bookmarkEnd w:id="35"/>
    </w:p>
    <w:p w14:paraId="6E6D0E0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community-based programs that empower local populations to identify risks, develop response plans, and conduct regular drills. These programs focus on building local capacity and resilience, </w:t>
      </w:r>
      <w:r>
        <w:rPr>
          <w:rFonts w:ascii="Abadi" w:eastAsia="Times New Roman" w:hAnsi="Abadi" w:cs="Times New Roman"/>
          <w:kern w:val="0"/>
          <w:sz w:val="28"/>
          <w:szCs w:val="28"/>
          <w:lang w:eastAsia="en-AE"/>
          <w14:ligatures w14:val="none"/>
        </w:rPr>
        <w:lastRenderedPageBreak/>
        <w:t>ensuring that communities are well-prepared to respond to and recover from disasters.</w:t>
      </w:r>
    </w:p>
    <w:p w14:paraId="68BF8E3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Community-Based Disaster Risk Reduction (CBDRR) programs allow communities to leapfrog traditional, top-down disaster management approaches by fostering grassroots involvement and capacity building. This participatory model ensures that disaster preparedness and response measures are tailored to the specific needs and strengths of each community.</w:t>
      </w:r>
    </w:p>
    <w:p w14:paraId="17C08B7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0B2E46A" w14:textId="77777777" w:rsidR="009748E4" w:rsidRDefault="009748E4" w:rsidP="00A56F5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digital tools for risk mapping, training simulations, and communication.</w:t>
      </w:r>
    </w:p>
    <w:p w14:paraId="79F19956" w14:textId="77777777" w:rsidR="009748E4" w:rsidRDefault="009748E4" w:rsidP="00A56F5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Community-led risk assessments, response planning, and regular drills.</w:t>
      </w:r>
    </w:p>
    <w:p w14:paraId="4494687C" w14:textId="77777777" w:rsidR="009748E4" w:rsidRDefault="009748E4" w:rsidP="00A56F5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bureaucratic delays and inefficiencies of centralized disaster management systems.</w:t>
      </w:r>
    </w:p>
    <w:p w14:paraId="0C793AC9" w14:textId="77777777" w:rsidR="009748E4" w:rsidRDefault="009748E4" w:rsidP="00A56F5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Leverages local knowledge and resources for more effective disaster preparedness and response.</w:t>
      </w:r>
    </w:p>
    <w:p w14:paraId="21D0ED6A" w14:textId="77777777" w:rsidR="009748E4" w:rsidRDefault="009748E4" w:rsidP="00A56F5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long-term resilience and self-sufficiency in disaster management.</w:t>
      </w:r>
    </w:p>
    <w:p w14:paraId="6730BE6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405F094" w14:textId="77777777" w:rsidR="009748E4" w:rsidRDefault="009748E4" w:rsidP="00A56F5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Philippines:</w:t>
      </w:r>
      <w:r>
        <w:rPr>
          <w:rFonts w:ascii="Abadi" w:eastAsia="Times New Roman" w:hAnsi="Abadi" w:cs="Times New Roman"/>
          <w:kern w:val="0"/>
          <w:sz w:val="28"/>
          <w:szCs w:val="28"/>
          <w:lang w:eastAsia="en-AE"/>
          <w14:ligatures w14:val="none"/>
        </w:rPr>
        <w:t xml:space="preserve"> Barangay Disaster Risk Reduction and Management Committees (BDRRMCs) engage local communities in disaster preparedness and response.</w:t>
      </w:r>
    </w:p>
    <w:p w14:paraId="02EB3237" w14:textId="77777777" w:rsidR="009748E4" w:rsidRDefault="009748E4" w:rsidP="00A56F5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Nepal:</w:t>
      </w:r>
      <w:r>
        <w:rPr>
          <w:rFonts w:ascii="Abadi" w:eastAsia="Times New Roman" w:hAnsi="Abadi" w:cs="Times New Roman"/>
          <w:kern w:val="0"/>
          <w:sz w:val="28"/>
          <w:szCs w:val="28"/>
          <w:lang w:eastAsia="en-AE"/>
          <w14:ligatures w14:val="none"/>
        </w:rPr>
        <w:t xml:space="preserve"> Community-based landslide risk management programs in rural areas.</w:t>
      </w:r>
    </w:p>
    <w:p w14:paraId="13F2104B" w14:textId="77777777" w:rsidR="009748E4" w:rsidRDefault="009748E4" w:rsidP="00A56F5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Mexico:</w:t>
      </w:r>
      <w:r>
        <w:rPr>
          <w:rFonts w:ascii="Abadi" w:eastAsia="Times New Roman" w:hAnsi="Abadi" w:cs="Times New Roman"/>
          <w:kern w:val="0"/>
          <w:sz w:val="28"/>
          <w:szCs w:val="28"/>
          <w:lang w:eastAsia="en-AE"/>
          <w14:ligatures w14:val="none"/>
        </w:rPr>
        <w:t xml:space="preserve"> Participatory approaches to flood management in vulnerable communities.</w:t>
      </w:r>
    </w:p>
    <w:p w14:paraId="4867DC7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380F208" w14:textId="77777777" w:rsidR="009748E4" w:rsidRDefault="009748E4" w:rsidP="00A56F5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Workshops and Training Sessions:</w:t>
      </w:r>
      <w:r>
        <w:rPr>
          <w:rFonts w:ascii="Abadi" w:eastAsia="Times New Roman" w:hAnsi="Abadi" w:cs="Times New Roman"/>
          <w:kern w:val="0"/>
          <w:sz w:val="28"/>
          <w:szCs w:val="28"/>
          <w:lang w:eastAsia="en-AE"/>
          <w14:ligatures w14:val="none"/>
        </w:rPr>
        <w:t xml:space="preserve"> Organize workshops to train community leaders and members in disaster risk assessment and response planning.</w:t>
      </w:r>
    </w:p>
    <w:p w14:paraId="14D1F6F9" w14:textId="77777777" w:rsidR="009748E4" w:rsidRDefault="009748E4" w:rsidP="00A56F5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Local Risk Maps and Response Plans:</w:t>
      </w:r>
      <w:r>
        <w:rPr>
          <w:rFonts w:ascii="Abadi" w:eastAsia="Times New Roman" w:hAnsi="Abadi" w:cs="Times New Roman"/>
          <w:kern w:val="0"/>
          <w:sz w:val="28"/>
          <w:szCs w:val="28"/>
          <w:lang w:eastAsia="en-AE"/>
          <w14:ligatures w14:val="none"/>
        </w:rPr>
        <w:t xml:space="preserve"> Collaborate with communities to create localized risk maps and detailed response plans tailored to their specific needs.</w:t>
      </w:r>
    </w:p>
    <w:p w14:paraId="55FC6EAB" w14:textId="77777777" w:rsidR="009748E4" w:rsidRDefault="009748E4" w:rsidP="00A56F5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Volunteer Emergency Response Teams:</w:t>
      </w:r>
      <w:r>
        <w:rPr>
          <w:rFonts w:ascii="Abadi" w:eastAsia="Times New Roman" w:hAnsi="Abadi" w:cs="Times New Roman"/>
          <w:kern w:val="0"/>
          <w:sz w:val="28"/>
          <w:szCs w:val="28"/>
          <w:lang w:eastAsia="en-AE"/>
          <w14:ligatures w14:val="none"/>
        </w:rPr>
        <w:t xml:space="preserve"> Form and train local volunteer teams to respond quickly and effectively during disasters.</w:t>
      </w:r>
    </w:p>
    <w:p w14:paraId="502E8983" w14:textId="77777777" w:rsidR="009748E4" w:rsidRDefault="009748E4" w:rsidP="00A56F5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Conduct Regular Drills and Simulations:</w:t>
      </w:r>
      <w:r>
        <w:rPr>
          <w:rFonts w:ascii="Abadi" w:eastAsia="Times New Roman" w:hAnsi="Abadi" w:cs="Times New Roman"/>
          <w:kern w:val="0"/>
          <w:sz w:val="28"/>
          <w:szCs w:val="28"/>
          <w:lang w:eastAsia="en-AE"/>
          <w14:ligatures w14:val="none"/>
        </w:rPr>
        <w:t xml:space="preserve"> Schedule regular disaster drills and simulations to ensure readiness and identify areas for improvement.</w:t>
      </w:r>
    </w:p>
    <w:p w14:paraId="245E35F1" w14:textId="77777777" w:rsidR="009748E4" w:rsidRDefault="009748E4" w:rsidP="00A56F5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Create a Platform for Sharing Best Practices:</w:t>
      </w:r>
      <w:r>
        <w:rPr>
          <w:rFonts w:ascii="Abadi" w:eastAsia="Times New Roman" w:hAnsi="Abadi" w:cs="Times New Roman"/>
          <w:kern w:val="0"/>
          <w:sz w:val="28"/>
          <w:szCs w:val="28"/>
          <w:lang w:eastAsia="en-AE"/>
          <w14:ligatures w14:val="none"/>
        </w:rPr>
        <w:t xml:space="preserve"> Develop an online platform where communities can share their experiences, resources, and best practices in disaster management.</w:t>
      </w:r>
    </w:p>
    <w:p w14:paraId="4D481FB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2F6708C" w14:textId="77777777" w:rsidR="009748E4" w:rsidRDefault="009748E4" w:rsidP="00A56F5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Community Engagement:</w:t>
      </w:r>
      <w:r>
        <w:rPr>
          <w:rFonts w:ascii="Abadi" w:eastAsia="Times New Roman" w:hAnsi="Abadi" w:cs="Times New Roman"/>
          <w:kern w:val="0"/>
          <w:sz w:val="28"/>
          <w:szCs w:val="28"/>
          <w:lang w:eastAsia="en-AE"/>
          <w14:ligatures w14:val="none"/>
        </w:rPr>
        <w:t xml:space="preserve"> Active participation and commitment from local communities.</w:t>
      </w:r>
    </w:p>
    <w:p w14:paraId="2348915D" w14:textId="77777777" w:rsidR="009748E4" w:rsidRDefault="009748E4" w:rsidP="00A56F5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from Local Authorities:</w:t>
      </w:r>
      <w:r>
        <w:rPr>
          <w:rFonts w:ascii="Abadi" w:eastAsia="Times New Roman" w:hAnsi="Abadi" w:cs="Times New Roman"/>
          <w:kern w:val="0"/>
          <w:sz w:val="28"/>
          <w:szCs w:val="28"/>
          <w:lang w:eastAsia="en-AE"/>
          <w14:ligatures w14:val="none"/>
        </w:rPr>
        <w:t xml:space="preserve"> Collaboration with local governments and authorities to support and facilitate CBDRR initiatives.</w:t>
      </w:r>
    </w:p>
    <w:p w14:paraId="31FD62D8" w14:textId="77777777" w:rsidR="009748E4" w:rsidRDefault="009748E4" w:rsidP="00A56F5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Training and Updates:</w:t>
      </w:r>
      <w:r>
        <w:rPr>
          <w:rFonts w:ascii="Abadi" w:eastAsia="Times New Roman" w:hAnsi="Abadi" w:cs="Times New Roman"/>
          <w:kern w:val="0"/>
          <w:sz w:val="28"/>
          <w:szCs w:val="28"/>
          <w:lang w:eastAsia="en-AE"/>
          <w14:ligatures w14:val="none"/>
        </w:rPr>
        <w:t xml:space="preserve"> Regular training sessions and updates to keep the community prepared and informed.</w:t>
      </w:r>
    </w:p>
    <w:p w14:paraId="60C5CBF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F2D9D5E" w14:textId="77777777" w:rsidR="009748E4" w:rsidRDefault="009748E4" w:rsidP="00A56F5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Inconsistent Participation:</w:t>
      </w:r>
      <w:r>
        <w:rPr>
          <w:rFonts w:ascii="Abadi" w:eastAsia="Times New Roman" w:hAnsi="Abadi" w:cs="Times New Roman"/>
          <w:kern w:val="0"/>
          <w:sz w:val="28"/>
          <w:szCs w:val="28"/>
          <w:lang w:eastAsia="en-AE"/>
          <w14:ligatures w14:val="none"/>
        </w:rPr>
        <w:t xml:space="preserve"> Varying levels of engagement and participation from community members.</w:t>
      </w:r>
    </w:p>
    <w:p w14:paraId="33FAD732" w14:textId="77777777" w:rsidR="009748E4" w:rsidRDefault="009748E4" w:rsidP="00A56F5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Resources:</w:t>
      </w:r>
      <w:r>
        <w:rPr>
          <w:rFonts w:ascii="Abadi" w:eastAsia="Times New Roman" w:hAnsi="Abadi" w:cs="Times New Roman"/>
          <w:kern w:val="0"/>
          <w:sz w:val="28"/>
          <w:szCs w:val="28"/>
          <w:lang w:eastAsia="en-AE"/>
          <w14:ligatures w14:val="none"/>
        </w:rPr>
        <w:t xml:space="preserve"> Insufficient funding and resources for training, equipment, and ongoing support.</w:t>
      </w:r>
    </w:p>
    <w:p w14:paraId="391E6DE9" w14:textId="77777777" w:rsidR="009748E4" w:rsidRDefault="009748E4" w:rsidP="00A56F5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Difficulty in Scaling Programs:</w:t>
      </w:r>
      <w:r>
        <w:rPr>
          <w:rFonts w:ascii="Abadi" w:eastAsia="Times New Roman" w:hAnsi="Abadi" w:cs="Times New Roman"/>
          <w:kern w:val="0"/>
          <w:sz w:val="28"/>
          <w:szCs w:val="28"/>
          <w:lang w:eastAsia="en-AE"/>
          <w14:ligatures w14:val="none"/>
        </w:rPr>
        <w:t xml:space="preserve"> Challenges in replicating successful programs across diverse communities with different needs and contexts.</w:t>
      </w:r>
    </w:p>
    <w:p w14:paraId="5F6B47D4" w14:textId="77777777" w:rsidR="009748E4" w:rsidRDefault="009748E4" w:rsidP="009748E4">
      <w:pPr>
        <w:rPr>
          <w:rFonts w:ascii="Abadi" w:hAnsi="Abadi"/>
          <w:sz w:val="28"/>
          <w:szCs w:val="28"/>
        </w:rPr>
      </w:pPr>
    </w:p>
    <w:p w14:paraId="31AF7518" w14:textId="078259C5" w:rsidR="009748E4" w:rsidRDefault="009748E4" w:rsidP="00A56F54">
      <w:pPr>
        <w:pStyle w:val="Heading1"/>
        <w:rPr>
          <w:rFonts w:eastAsia="Times New Roman"/>
          <w:lang w:eastAsia="en-AE"/>
        </w:rPr>
      </w:pPr>
      <w:bookmarkStart w:id="36" w:name="_Toc175235196"/>
      <w:r>
        <w:rPr>
          <w:rFonts w:eastAsia="Times New Roman"/>
          <w:lang w:eastAsia="en-AE"/>
        </w:rPr>
        <w:t>6. Drones for Disaster Assessment and Relief</w:t>
      </w:r>
      <w:bookmarkEnd w:id="36"/>
    </w:p>
    <w:p w14:paraId="332BF4D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drones equipped with high-resolution cameras, thermal imaging, and payload delivery systems to conduct rapid assessments, search and rescue operations, and deliver essential supplies in disaster-affected areas.</w:t>
      </w:r>
    </w:p>
    <w:p w14:paraId="385C646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Drones offer a fast and flexible solution for accessing hard-to-reach areas, conducting assessments, and delivering aid, thereby leapfrogging traditional ground-based methods. This technology allows for immediate situational awareness and response, which is crucial in disaster scenarios.</w:t>
      </w:r>
    </w:p>
    <w:p w14:paraId="4B85634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73F08D7" w14:textId="77777777" w:rsidR="009748E4" w:rsidRDefault="009748E4" w:rsidP="00A56F5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High-resolution cameras for visual assessments, thermal imaging for locating survivors, and payload systems for delivering medical supplies and food.</w:t>
      </w:r>
    </w:p>
    <w:p w14:paraId="2842FCB8" w14:textId="77777777" w:rsidR="009748E4" w:rsidRDefault="009748E4" w:rsidP="00A56F5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Automated flight paths, real-time data transmission, and integration with emergency response systems.</w:t>
      </w:r>
    </w:p>
    <w:p w14:paraId="2CE5E5CD" w14:textId="77777777" w:rsidR="009748E4" w:rsidRDefault="009748E4" w:rsidP="00A56F5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ground-based infrastructure and manual assessments.</w:t>
      </w:r>
    </w:p>
    <w:p w14:paraId="0AADC3D7" w14:textId="77777777" w:rsidR="009748E4" w:rsidRDefault="009748E4" w:rsidP="00A56F5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situational awareness and response efficiency through aerial surveillance and delivery capabilities.</w:t>
      </w:r>
    </w:p>
    <w:p w14:paraId="473EC4D4" w14:textId="77777777" w:rsidR="009748E4" w:rsidRDefault="009748E4" w:rsidP="00A56F5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Integrates AI for improved decision-making and predictive analysis in disaster scenarios.</w:t>
      </w:r>
    </w:p>
    <w:p w14:paraId="4E11DBE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E2EBD96" w14:textId="77777777" w:rsidR="009748E4" w:rsidRDefault="009748E4" w:rsidP="00A56F54">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w:t>
      </w:r>
      <w:r>
        <w:rPr>
          <w:rFonts w:ascii="Abadi" w:eastAsia="Times New Roman" w:hAnsi="Abadi" w:cs="Times New Roman"/>
          <w:kern w:val="0"/>
          <w:sz w:val="28"/>
          <w:szCs w:val="28"/>
          <w:lang w:eastAsia="en-AE"/>
          <w14:ligatures w14:val="none"/>
        </w:rPr>
        <w:t xml:space="preserve"> Zipline drones delivering medical supplies to remote areas.</w:t>
      </w:r>
    </w:p>
    <w:p w14:paraId="022BD699" w14:textId="77777777" w:rsidR="009748E4" w:rsidRDefault="009748E4" w:rsidP="00A56F54">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w:t>
      </w:r>
      <w:r>
        <w:rPr>
          <w:rFonts w:ascii="Abadi" w:eastAsia="Times New Roman" w:hAnsi="Abadi" w:cs="Times New Roman"/>
          <w:kern w:val="0"/>
          <w:sz w:val="28"/>
          <w:szCs w:val="28"/>
          <w:lang w:eastAsia="en-AE"/>
          <w14:ligatures w14:val="none"/>
        </w:rPr>
        <w:t xml:space="preserve"> Drones used in bushfire assessments and search and rescue operations.</w:t>
      </w:r>
    </w:p>
    <w:p w14:paraId="66D45A69" w14:textId="77777777" w:rsidR="009748E4" w:rsidRDefault="009748E4" w:rsidP="00A56F54">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Nepal:</w:t>
      </w:r>
      <w:r>
        <w:rPr>
          <w:rFonts w:ascii="Abadi" w:eastAsia="Times New Roman" w:hAnsi="Abadi" w:cs="Times New Roman"/>
          <w:kern w:val="0"/>
          <w:sz w:val="28"/>
          <w:szCs w:val="28"/>
          <w:lang w:eastAsia="en-AE"/>
          <w14:ligatures w14:val="none"/>
        </w:rPr>
        <w:t xml:space="preserve"> Drones deployed for post-earthquake damage assessment and humanitarian aid delivery.</w:t>
      </w:r>
    </w:p>
    <w:p w14:paraId="7B9D5C2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EE4B46E" w14:textId="77777777" w:rsidR="009748E4" w:rsidRDefault="009748E4" w:rsidP="00A56F54">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Drone Technology Providers:</w:t>
      </w:r>
      <w:r>
        <w:rPr>
          <w:rFonts w:ascii="Abadi" w:eastAsia="Times New Roman" w:hAnsi="Abadi" w:cs="Times New Roman"/>
          <w:kern w:val="0"/>
          <w:sz w:val="28"/>
          <w:szCs w:val="28"/>
          <w:lang w:eastAsia="en-AE"/>
          <w14:ligatures w14:val="none"/>
        </w:rPr>
        <w:t xml:space="preserve"> Collaborate with companies specializing in drone technology to acquire and deploy drones equipped for disaster response.</w:t>
      </w:r>
    </w:p>
    <w:p w14:paraId="06EADAC6" w14:textId="77777777" w:rsidR="009748E4" w:rsidRDefault="009748E4" w:rsidP="00A56F54">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Local Operators and Emergency Responders:</w:t>
      </w:r>
      <w:r>
        <w:rPr>
          <w:rFonts w:ascii="Abadi" w:eastAsia="Times New Roman" w:hAnsi="Abadi" w:cs="Times New Roman"/>
          <w:kern w:val="0"/>
          <w:sz w:val="28"/>
          <w:szCs w:val="28"/>
          <w:lang w:eastAsia="en-AE"/>
          <w14:ligatures w14:val="none"/>
        </w:rPr>
        <w:t xml:space="preserve"> Train local personnel in the operation and maintenance of drones, as well as the interpretation of drone data.</w:t>
      </w:r>
    </w:p>
    <w:p w14:paraId="7AD7863D" w14:textId="77777777" w:rsidR="009748E4" w:rsidRDefault="009748E4" w:rsidP="00A56F54">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Protocols for Drone Deployment:</w:t>
      </w:r>
      <w:r>
        <w:rPr>
          <w:rFonts w:ascii="Abadi" w:eastAsia="Times New Roman" w:hAnsi="Abadi" w:cs="Times New Roman"/>
          <w:kern w:val="0"/>
          <w:sz w:val="28"/>
          <w:szCs w:val="28"/>
          <w:lang w:eastAsia="en-AE"/>
          <w14:ligatures w14:val="none"/>
        </w:rPr>
        <w:t xml:space="preserve"> Establish clear protocols and guidelines for the deployment of drones during different types of disasters.</w:t>
      </w:r>
    </w:p>
    <w:p w14:paraId="3945C7B9" w14:textId="77777777" w:rsidR="009748E4" w:rsidRDefault="009748E4" w:rsidP="00A56F54">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in Disaster-Prone Areas:</w:t>
      </w:r>
      <w:r>
        <w:rPr>
          <w:rFonts w:ascii="Abadi" w:eastAsia="Times New Roman" w:hAnsi="Abadi" w:cs="Times New Roman"/>
          <w:kern w:val="0"/>
          <w:sz w:val="28"/>
          <w:szCs w:val="28"/>
          <w:lang w:eastAsia="en-AE"/>
          <w14:ligatures w14:val="none"/>
        </w:rPr>
        <w:t xml:space="preserve"> Conduct pilot projects in areas with a high risk of natural disasters to test and refine drone operations.</w:t>
      </w:r>
    </w:p>
    <w:p w14:paraId="450BDDE5" w14:textId="77777777" w:rsidR="009748E4" w:rsidRDefault="009748E4" w:rsidP="00A56F54">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 Drone Data with Emergency Management Systems:</w:t>
      </w:r>
      <w:r>
        <w:rPr>
          <w:rFonts w:ascii="Abadi" w:eastAsia="Times New Roman" w:hAnsi="Abadi" w:cs="Times New Roman"/>
          <w:kern w:val="0"/>
          <w:sz w:val="28"/>
          <w:szCs w:val="28"/>
          <w:lang w:eastAsia="en-AE"/>
          <w14:ligatures w14:val="none"/>
        </w:rPr>
        <w:t xml:space="preserve"> Ensure that data collected by drones is integrated into existing emergency management platforms for a coordinated response.</w:t>
      </w:r>
    </w:p>
    <w:p w14:paraId="734C844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97BEC83" w14:textId="77777777" w:rsidR="009748E4" w:rsidRDefault="009748E4" w:rsidP="00A56F54">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Drone Technology and Operators:</w:t>
      </w:r>
      <w:r>
        <w:rPr>
          <w:rFonts w:ascii="Abadi" w:eastAsia="Times New Roman" w:hAnsi="Abadi" w:cs="Times New Roman"/>
          <w:kern w:val="0"/>
          <w:sz w:val="28"/>
          <w:szCs w:val="28"/>
          <w:lang w:eastAsia="en-AE"/>
          <w14:ligatures w14:val="none"/>
        </w:rPr>
        <w:t xml:space="preserve"> High-quality drones and well-trained operators to ensure effective and safe operations.</w:t>
      </w:r>
    </w:p>
    <w:p w14:paraId="022D5182" w14:textId="77777777" w:rsidR="009748E4" w:rsidRDefault="009748E4" w:rsidP="00A56F54">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Regulations and Protocols:</w:t>
      </w:r>
      <w:r>
        <w:rPr>
          <w:rFonts w:ascii="Abadi" w:eastAsia="Times New Roman" w:hAnsi="Abadi" w:cs="Times New Roman"/>
          <w:kern w:val="0"/>
          <w:sz w:val="28"/>
          <w:szCs w:val="28"/>
          <w:lang w:eastAsia="en-AE"/>
          <w14:ligatures w14:val="none"/>
        </w:rPr>
        <w:t xml:space="preserve"> Well-defined regulations and protocols to govern the use of drones in disaster scenarios.</w:t>
      </w:r>
    </w:p>
    <w:p w14:paraId="1F9C9BA1" w14:textId="77777777" w:rsidR="009748E4" w:rsidRDefault="009748E4" w:rsidP="00A56F54">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Effective Integration with Emergency Response Plans:</w:t>
      </w:r>
      <w:r>
        <w:rPr>
          <w:rFonts w:ascii="Abadi" w:eastAsia="Times New Roman" w:hAnsi="Abadi" w:cs="Times New Roman"/>
          <w:kern w:val="0"/>
          <w:sz w:val="28"/>
          <w:szCs w:val="28"/>
          <w:lang w:eastAsia="en-AE"/>
          <w14:ligatures w14:val="none"/>
        </w:rPr>
        <w:t xml:space="preserve"> Seamless integration of drone data with existing emergency management systems for coordinated and efficient response.</w:t>
      </w:r>
    </w:p>
    <w:p w14:paraId="560B3A3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7C45E51" w14:textId="77777777" w:rsidR="009748E4" w:rsidRDefault="009748E4" w:rsidP="00A56F54">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Malfunctions or Drone Crashes:</w:t>
      </w:r>
      <w:r>
        <w:rPr>
          <w:rFonts w:ascii="Abadi" w:eastAsia="Times New Roman" w:hAnsi="Abadi" w:cs="Times New Roman"/>
          <w:kern w:val="0"/>
          <w:sz w:val="28"/>
          <w:szCs w:val="28"/>
          <w:lang w:eastAsia="en-AE"/>
          <w14:ligatures w14:val="none"/>
        </w:rPr>
        <w:t xml:space="preserve"> Potential issues with drone technology, such as malfunctions or crashes, which could impede operations.</w:t>
      </w:r>
    </w:p>
    <w:p w14:paraId="13630E37" w14:textId="77777777" w:rsidR="009748E4" w:rsidRDefault="009748E4" w:rsidP="00A56F54">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Navigating complex regulatory environments to ensure legal and safe drone operations.</w:t>
      </w:r>
    </w:p>
    <w:p w14:paraId="5A24FDB7" w14:textId="77777777" w:rsidR="009748E4" w:rsidRDefault="009748E4" w:rsidP="00A56F54">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Flight Time and Payload Capacity:</w:t>
      </w:r>
      <w:r>
        <w:rPr>
          <w:rFonts w:ascii="Abadi" w:eastAsia="Times New Roman" w:hAnsi="Abadi" w:cs="Times New Roman"/>
          <w:kern w:val="0"/>
          <w:sz w:val="28"/>
          <w:szCs w:val="28"/>
          <w:lang w:eastAsia="en-AE"/>
          <w14:ligatures w14:val="none"/>
        </w:rPr>
        <w:t xml:space="preserve"> Constraints on drone flight time and payload capacity, which may limit their effectiveness in certain scenarios.</w:t>
      </w:r>
    </w:p>
    <w:p w14:paraId="582635FD" w14:textId="77777777" w:rsidR="009748E4" w:rsidRDefault="009748E4" w:rsidP="009748E4">
      <w:pPr>
        <w:rPr>
          <w:rFonts w:ascii="Abadi" w:hAnsi="Abadi"/>
          <w:sz w:val="28"/>
          <w:szCs w:val="28"/>
        </w:rPr>
      </w:pPr>
    </w:p>
    <w:p w14:paraId="4CF202F3" w14:textId="7BA450DA" w:rsidR="009748E4" w:rsidRDefault="009748E4" w:rsidP="00A56F54">
      <w:pPr>
        <w:pStyle w:val="Heading1"/>
        <w:rPr>
          <w:rFonts w:eastAsia="Times New Roman"/>
          <w:lang w:eastAsia="en-AE"/>
        </w:rPr>
      </w:pPr>
      <w:bookmarkStart w:id="37" w:name="_Toc175235197"/>
      <w:r>
        <w:rPr>
          <w:rFonts w:eastAsia="Times New Roman"/>
          <w:lang w:eastAsia="en-AE"/>
        </w:rPr>
        <w:t>7. Digital Twin Technology for Urban Resilience</w:t>
      </w:r>
      <w:bookmarkEnd w:id="37"/>
    </w:p>
    <w:p w14:paraId="7B680E8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Twin technology to create virtual replicas of urban infrastructure and environments. These digital models can simulate disaster scenarios, predict potential impacts, and optimize response strategies to enhance urban resilience.</w:t>
      </w:r>
    </w:p>
    <w:p w14:paraId="62021A3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Twin technology allows for a detailed, real-time simulation of urban environments, providing a leapfrogging opportunity by enabling advanced disaster preparedness and response strategies that bypass traditional, less dynamic planning methods. This technology enhances predictive capabilities and decision-making processes, ensuring better preparedness and faster recovery.</w:t>
      </w:r>
    </w:p>
    <w:p w14:paraId="05B5CE9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AC21E77" w14:textId="77777777" w:rsidR="009748E4" w:rsidRDefault="009748E4" w:rsidP="00A56F54">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3D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and real-time data analytics.</w:t>
      </w:r>
    </w:p>
    <w:p w14:paraId="74177EE3" w14:textId="77777777" w:rsidR="009748E4" w:rsidRDefault="009748E4" w:rsidP="00A56F54">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Creates a dynamic, interactive virtual model of urban infrastructure that updates in real-time.</w:t>
      </w:r>
    </w:p>
    <w:p w14:paraId="446BCB7E" w14:textId="77777777" w:rsidR="009748E4" w:rsidRDefault="009748E4" w:rsidP="00A56F54">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w:t>
      </w:r>
      <w:proofErr w:type="gramStart"/>
      <w:r>
        <w:rPr>
          <w:rFonts w:ascii="Abadi" w:eastAsia="Times New Roman" w:hAnsi="Abadi" w:cs="Times New Roman"/>
          <w:kern w:val="0"/>
          <w:sz w:val="28"/>
          <w:szCs w:val="28"/>
          <w:lang w:eastAsia="en-AE"/>
          <w14:ligatures w14:val="none"/>
        </w:rPr>
        <w:t>Bypasses static,</w:t>
      </w:r>
      <w:proofErr w:type="gramEnd"/>
      <w:r>
        <w:rPr>
          <w:rFonts w:ascii="Abadi" w:eastAsia="Times New Roman" w:hAnsi="Abadi" w:cs="Times New Roman"/>
          <w:kern w:val="0"/>
          <w:sz w:val="28"/>
          <w:szCs w:val="28"/>
          <w:lang w:eastAsia="en-AE"/>
          <w14:ligatures w14:val="none"/>
        </w:rPr>
        <w:t xml:space="preserve"> outdated urban planning models with a continuously evolving digital representation.</w:t>
      </w:r>
    </w:p>
    <w:p w14:paraId="766A7284" w14:textId="77777777" w:rsidR="009748E4" w:rsidRDefault="009748E4" w:rsidP="00A56F54">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Enables precise simulations of disaster scenarios and real-time monitoring of urban infrastructure.</w:t>
      </w:r>
    </w:p>
    <w:p w14:paraId="6CB838AC" w14:textId="77777777" w:rsidR="009748E4" w:rsidRDefault="009748E4" w:rsidP="00A56F54">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Adaptable to new data inputs and evolving technologies, ensuring long-term urban resilience.</w:t>
      </w:r>
    </w:p>
    <w:p w14:paraId="72630F1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5D473295" w14:textId="77777777" w:rsidR="009748E4" w:rsidRDefault="009748E4" w:rsidP="00A56F54">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w:t>
      </w:r>
      <w:r>
        <w:rPr>
          <w:rFonts w:ascii="Abadi" w:eastAsia="Times New Roman" w:hAnsi="Abadi" w:cs="Times New Roman"/>
          <w:kern w:val="0"/>
          <w:sz w:val="28"/>
          <w:szCs w:val="28"/>
          <w:lang w:eastAsia="en-AE"/>
          <w14:ligatures w14:val="none"/>
        </w:rPr>
        <w:t xml:space="preserve"> Virtual Singapore, a comprehensive digital twin used for urban planning and disaster management.</w:t>
      </w:r>
    </w:p>
    <w:p w14:paraId="0F6C6BC1" w14:textId="77777777" w:rsidR="009748E4" w:rsidRDefault="009748E4" w:rsidP="00A56F54">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New York City’s digital twin for simulating and preparing for natural disasters like hurricanes.</w:t>
      </w:r>
    </w:p>
    <w:p w14:paraId="4D6E74A0" w14:textId="77777777" w:rsidR="009748E4" w:rsidRDefault="009748E4" w:rsidP="00A56F54">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Finland:</w:t>
      </w:r>
      <w:r>
        <w:rPr>
          <w:rFonts w:ascii="Abadi" w:eastAsia="Times New Roman" w:hAnsi="Abadi" w:cs="Times New Roman"/>
          <w:kern w:val="0"/>
          <w:sz w:val="28"/>
          <w:szCs w:val="28"/>
          <w:lang w:eastAsia="en-AE"/>
          <w14:ligatures w14:val="none"/>
        </w:rPr>
        <w:t xml:space="preserve"> Helsinki’s digital twin for enhancing urban planning and resilience.</w:t>
      </w:r>
    </w:p>
    <w:p w14:paraId="217CE9B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01F68F9" w14:textId="77777777" w:rsidR="009748E4" w:rsidRDefault="009748E4" w:rsidP="00A56F5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Urban Infrastructure:</w:t>
      </w:r>
      <w:r>
        <w:rPr>
          <w:rFonts w:ascii="Abadi" w:eastAsia="Times New Roman" w:hAnsi="Abadi" w:cs="Times New Roman"/>
          <w:kern w:val="0"/>
          <w:sz w:val="28"/>
          <w:szCs w:val="28"/>
          <w:lang w:eastAsia="en-AE"/>
          <w14:ligatures w14:val="none"/>
        </w:rPr>
        <w:t xml:space="preserve"> Conduct a detailed survey of existing urban infrastructure and environments in key Palestinian cities.</w:t>
      </w:r>
    </w:p>
    <w:p w14:paraId="600B0194" w14:textId="77777777" w:rsidR="009748E4" w:rsidRDefault="009748E4" w:rsidP="00A56F5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IoT Sensors:</w:t>
      </w:r>
      <w:r>
        <w:rPr>
          <w:rFonts w:ascii="Abadi" w:eastAsia="Times New Roman" w:hAnsi="Abadi" w:cs="Times New Roman"/>
          <w:kern w:val="0"/>
          <w:sz w:val="28"/>
          <w:szCs w:val="28"/>
          <w:lang w:eastAsia="en-AE"/>
          <w14:ligatures w14:val="none"/>
        </w:rPr>
        <w:t xml:space="preserve"> Install IoT sensors throughout urban areas to collect real-time data on infrastructure health and environmental conditions.</w:t>
      </w:r>
    </w:p>
    <w:p w14:paraId="214884E7" w14:textId="77777777" w:rsidR="009748E4" w:rsidRDefault="009748E4" w:rsidP="00A56F5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Digital Twins:</w:t>
      </w:r>
      <w:r>
        <w:rPr>
          <w:rFonts w:ascii="Abadi" w:eastAsia="Times New Roman" w:hAnsi="Abadi" w:cs="Times New Roman"/>
          <w:kern w:val="0"/>
          <w:sz w:val="28"/>
          <w:szCs w:val="28"/>
          <w:lang w:eastAsia="en-AE"/>
          <w14:ligatures w14:val="none"/>
        </w:rPr>
        <w:t xml:space="preserve"> Create digital twins of major urban areas using advanced 3D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xml:space="preserve"> and real-time data integration.</w:t>
      </w:r>
    </w:p>
    <w:p w14:paraId="761F483D" w14:textId="77777777" w:rsidR="009748E4" w:rsidRDefault="009748E4" w:rsidP="00A56F5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Simulation of Disaster Scenarios:</w:t>
      </w:r>
      <w:r>
        <w:rPr>
          <w:rFonts w:ascii="Abadi" w:eastAsia="Times New Roman" w:hAnsi="Abadi" w:cs="Times New Roman"/>
          <w:kern w:val="0"/>
          <w:sz w:val="28"/>
          <w:szCs w:val="28"/>
          <w:lang w:eastAsia="en-AE"/>
          <w14:ligatures w14:val="none"/>
        </w:rPr>
        <w:t xml:space="preserve"> Use the digital twins to simulate various disaster scenarios, assess potential impacts, and refine response strategies.</w:t>
      </w:r>
    </w:p>
    <w:p w14:paraId="29234073" w14:textId="77777777" w:rsidR="009748E4" w:rsidRDefault="009748E4" w:rsidP="00A56F5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Emergency Services:</w:t>
      </w:r>
      <w:r>
        <w:rPr>
          <w:rFonts w:ascii="Abadi" w:eastAsia="Times New Roman" w:hAnsi="Abadi" w:cs="Times New Roman"/>
          <w:kern w:val="0"/>
          <w:sz w:val="28"/>
          <w:szCs w:val="28"/>
          <w:lang w:eastAsia="en-AE"/>
          <w14:ligatures w14:val="none"/>
        </w:rPr>
        <w:t xml:space="preserve"> Ensure that insights from the digital twins are integrated into the emergency response systems for coordinated and effective action.</w:t>
      </w:r>
    </w:p>
    <w:p w14:paraId="486C520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E936646" w14:textId="77777777" w:rsidR="009748E4" w:rsidRDefault="009748E4" w:rsidP="00A56F5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High-Quality Data and </w:t>
      </w:r>
      <w:proofErr w:type="spellStart"/>
      <w:r>
        <w:rPr>
          <w:rFonts w:ascii="Abadi" w:eastAsia="Times New Roman" w:hAnsi="Abadi" w:cs="Times New Roman"/>
          <w:b/>
          <w:bCs/>
          <w:kern w:val="0"/>
          <w:sz w:val="28"/>
          <w:szCs w:val="28"/>
          <w:lang w:eastAsia="en-AE"/>
          <w14:ligatures w14:val="none"/>
        </w:rPr>
        <w:t>Modeling</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Accurate and comprehensive data collection and 3D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xml:space="preserve"> capabilities.</w:t>
      </w:r>
    </w:p>
    <w:p w14:paraId="77C7912C" w14:textId="77777777" w:rsidR="009748E4" w:rsidRDefault="009748E4" w:rsidP="00A56F5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Updates and Maintenance:</w:t>
      </w:r>
      <w:r>
        <w:rPr>
          <w:rFonts w:ascii="Abadi" w:eastAsia="Times New Roman" w:hAnsi="Abadi" w:cs="Times New Roman"/>
          <w:kern w:val="0"/>
          <w:sz w:val="28"/>
          <w:szCs w:val="28"/>
          <w:lang w:eastAsia="en-AE"/>
          <w14:ligatures w14:val="none"/>
        </w:rPr>
        <w:t xml:space="preserve"> Regular updates and maintenance of digital twins to reflect real-time changes in the urban environment.</w:t>
      </w:r>
    </w:p>
    <w:p w14:paraId="3E194E07" w14:textId="77777777" w:rsidR="009748E4" w:rsidRDefault="009748E4" w:rsidP="00A56F5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Collaboration with Local Authorities:</w:t>
      </w:r>
      <w:r>
        <w:rPr>
          <w:rFonts w:ascii="Abadi" w:eastAsia="Times New Roman" w:hAnsi="Abadi" w:cs="Times New Roman"/>
          <w:kern w:val="0"/>
          <w:sz w:val="28"/>
          <w:szCs w:val="28"/>
          <w:lang w:eastAsia="en-AE"/>
          <w14:ligatures w14:val="none"/>
        </w:rPr>
        <w:t xml:space="preserve"> Active involvement and support from local government and emergency services.</w:t>
      </w:r>
    </w:p>
    <w:p w14:paraId="6BD344E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307FE88" w14:textId="77777777" w:rsidR="009748E4" w:rsidRDefault="009748E4" w:rsidP="00A56F5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technology acquisition, data collection, and system integration.</w:t>
      </w:r>
    </w:p>
    <w:p w14:paraId="04BC775C" w14:textId="77777777" w:rsidR="009748E4" w:rsidRDefault="009748E4" w:rsidP="00A56F5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data accuracy, sensor integration, and system reliability.</w:t>
      </w:r>
    </w:p>
    <w:p w14:paraId="4D3BB0A1" w14:textId="77777777" w:rsidR="009748E4" w:rsidRDefault="009748E4" w:rsidP="00A56F5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Concerns:</w:t>
      </w:r>
      <w:r>
        <w:rPr>
          <w:rFonts w:ascii="Abadi" w:eastAsia="Times New Roman" w:hAnsi="Abadi" w:cs="Times New Roman"/>
          <w:kern w:val="0"/>
          <w:sz w:val="28"/>
          <w:szCs w:val="28"/>
          <w:lang w:eastAsia="en-AE"/>
          <w14:ligatures w14:val="none"/>
        </w:rPr>
        <w:t xml:space="preserve"> Ensuring the security and privacy of collected data, particularly in sensitive urban areas.</w:t>
      </w:r>
    </w:p>
    <w:p w14:paraId="05F3F0C6" w14:textId="77777777" w:rsidR="009748E4" w:rsidRDefault="009748E4" w:rsidP="009748E4">
      <w:pPr>
        <w:rPr>
          <w:rFonts w:ascii="Abadi" w:hAnsi="Abadi"/>
          <w:sz w:val="28"/>
          <w:szCs w:val="28"/>
        </w:rPr>
      </w:pPr>
    </w:p>
    <w:p w14:paraId="7A689F10" w14:textId="4413D123" w:rsidR="009748E4" w:rsidRDefault="009748E4" w:rsidP="00A56F54">
      <w:pPr>
        <w:pStyle w:val="Heading1"/>
        <w:rPr>
          <w:rFonts w:eastAsia="Times New Roman"/>
          <w:lang w:eastAsia="en-AE"/>
        </w:rPr>
      </w:pPr>
      <w:bookmarkStart w:id="38" w:name="_Toc175235198"/>
      <w:r>
        <w:rPr>
          <w:rFonts w:eastAsia="Times New Roman"/>
          <w:lang w:eastAsia="en-AE"/>
        </w:rPr>
        <w:t>8. Advanced Emergency Shelter Systems</w:t>
      </w:r>
      <w:bookmarkEnd w:id="38"/>
    </w:p>
    <w:p w14:paraId="1AAB1F6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deploy advanced emergency shelter systems equipped with renewable energy sources, water purification units, and communication technologies. These shelters provide immediate, sustainable living conditions for displaced populations during and after disasters.</w:t>
      </w:r>
    </w:p>
    <w:p w14:paraId="31E160C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Advanced emergency shelters represent a leapfrogging opportunity by bypassing traditional, resource-intensive construction methods. These shelters provide immediate, self-sufficient living conditions using innovative technologies, ensuring rapid and sustainable support for displaced populations in post-disaster scenarios.</w:t>
      </w:r>
    </w:p>
    <w:p w14:paraId="2E49A2E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9FA789D" w14:textId="77777777" w:rsidR="009748E4" w:rsidRDefault="009748E4" w:rsidP="00A56F5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Incorporates solar panels, wind turbines, water purification units, and satellite communication systems.</w:t>
      </w:r>
    </w:p>
    <w:p w14:paraId="78F207EE" w14:textId="77777777" w:rsidR="009748E4" w:rsidRDefault="009748E4" w:rsidP="00A56F5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Modular, easily deployable shelters that can be rapidly assembled and disassembled as needed.</w:t>
      </w:r>
    </w:p>
    <w:p w14:paraId="7827410D" w14:textId="77777777" w:rsidR="009748E4" w:rsidRDefault="009748E4" w:rsidP="00A56F5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and costly construction of traditional refugee camps or temporary housing.</w:t>
      </w:r>
    </w:p>
    <w:p w14:paraId="14F778DA" w14:textId="77777777" w:rsidR="009748E4" w:rsidRDefault="009748E4" w:rsidP="00A56F5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immediate, sustainable living conditions that can be quickly deployed in disaster-affected areas.</w:t>
      </w:r>
    </w:p>
    <w:p w14:paraId="74E3F0AD" w14:textId="77777777" w:rsidR="009748E4" w:rsidRDefault="009748E4" w:rsidP="00A56F5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be scalable, adaptable, and environmentally friendly, ensuring long-term usability.</w:t>
      </w:r>
    </w:p>
    <w:p w14:paraId="6795008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A411ED1" w14:textId="77777777" w:rsidR="009748E4" w:rsidRDefault="009748E4" w:rsidP="00A56F5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Turkey:</w:t>
      </w:r>
      <w:r>
        <w:rPr>
          <w:rFonts w:ascii="Abadi" w:eastAsia="Times New Roman" w:hAnsi="Abadi" w:cs="Times New Roman"/>
          <w:kern w:val="0"/>
          <w:sz w:val="28"/>
          <w:szCs w:val="28"/>
          <w:lang w:eastAsia="en-AE"/>
          <w14:ligatures w14:val="none"/>
        </w:rPr>
        <w:t xml:space="preserve"> Modular emergency shelters for Syrian refugees equipped with solar panels and water purification systems.</w:t>
      </w:r>
    </w:p>
    <w:p w14:paraId="0F481C7C" w14:textId="77777777" w:rsidR="009748E4" w:rsidRDefault="009748E4" w:rsidP="00A56F5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w:t>
      </w:r>
      <w:r>
        <w:rPr>
          <w:rFonts w:ascii="Abadi" w:eastAsia="Times New Roman" w:hAnsi="Abadi" w:cs="Times New Roman"/>
          <w:kern w:val="0"/>
          <w:sz w:val="28"/>
          <w:szCs w:val="28"/>
          <w:lang w:eastAsia="en-AE"/>
          <w14:ligatures w14:val="none"/>
        </w:rPr>
        <w:t xml:space="preserve"> Advanced emergency shelters used after the Fukushima disaster, featuring renewable energy sources and advanced sanitation facilities.</w:t>
      </w:r>
    </w:p>
    <w:p w14:paraId="5C796B61" w14:textId="77777777" w:rsidR="009748E4" w:rsidRDefault="009748E4" w:rsidP="00A56F5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Chile:</w:t>
      </w:r>
      <w:r>
        <w:rPr>
          <w:rFonts w:ascii="Abadi" w:eastAsia="Times New Roman" w:hAnsi="Abadi" w:cs="Times New Roman"/>
          <w:kern w:val="0"/>
          <w:sz w:val="28"/>
          <w:szCs w:val="28"/>
          <w:lang w:eastAsia="en-AE"/>
          <w14:ligatures w14:val="none"/>
        </w:rPr>
        <w:t xml:space="preserve"> Sustainable shelters developed after the 2010 earthquake, incorporating renewable energy and water purification technologies.</w:t>
      </w:r>
    </w:p>
    <w:p w14:paraId="39195A2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CA3816D" w14:textId="77777777" w:rsidR="009748E4" w:rsidRDefault="009748E4" w:rsidP="00A56F5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Design and Prototyping:</w:t>
      </w:r>
      <w:r>
        <w:rPr>
          <w:rFonts w:ascii="Abadi" w:eastAsia="Times New Roman" w:hAnsi="Abadi" w:cs="Times New Roman"/>
          <w:kern w:val="0"/>
          <w:sz w:val="28"/>
          <w:szCs w:val="28"/>
          <w:lang w:eastAsia="en-AE"/>
          <w14:ligatures w14:val="none"/>
        </w:rPr>
        <w:t xml:space="preserve"> Collaborate with designers and engineers to create prototypes of advanced emergency shelters tailored to the needs of Palestinian communities.</w:t>
      </w:r>
    </w:p>
    <w:p w14:paraId="47A8F97B" w14:textId="77777777" w:rsidR="009748E4" w:rsidRDefault="009748E4" w:rsidP="00A56F5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Testing and Refinement:</w:t>
      </w:r>
      <w:r>
        <w:rPr>
          <w:rFonts w:ascii="Abadi" w:eastAsia="Times New Roman" w:hAnsi="Abadi" w:cs="Times New Roman"/>
          <w:kern w:val="0"/>
          <w:sz w:val="28"/>
          <w:szCs w:val="28"/>
          <w:lang w:eastAsia="en-AE"/>
          <w14:ligatures w14:val="none"/>
        </w:rPr>
        <w:t xml:space="preserve"> Conduct pilot tests in various environments to refine the design and functionality of the shelters.</w:t>
      </w:r>
    </w:p>
    <w:p w14:paraId="3877B714" w14:textId="77777777" w:rsidR="009748E4" w:rsidRDefault="009748E4" w:rsidP="00A56F5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Humanitarian Organizations:</w:t>
      </w:r>
      <w:r>
        <w:rPr>
          <w:rFonts w:ascii="Abadi" w:eastAsia="Times New Roman" w:hAnsi="Abadi" w:cs="Times New Roman"/>
          <w:kern w:val="0"/>
          <w:sz w:val="28"/>
          <w:szCs w:val="28"/>
          <w:lang w:eastAsia="en-AE"/>
          <w14:ligatures w14:val="none"/>
        </w:rPr>
        <w:t xml:space="preserve"> Work with international and local humanitarian organizations to deploy shelters in disaster-affected areas.</w:t>
      </w:r>
    </w:p>
    <w:p w14:paraId="63B75A79" w14:textId="77777777" w:rsidR="009748E4" w:rsidRDefault="009748E4" w:rsidP="00A56F5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Local Communities:</w:t>
      </w:r>
      <w:r>
        <w:rPr>
          <w:rFonts w:ascii="Abadi" w:eastAsia="Times New Roman" w:hAnsi="Abadi" w:cs="Times New Roman"/>
          <w:kern w:val="0"/>
          <w:sz w:val="28"/>
          <w:szCs w:val="28"/>
          <w:lang w:eastAsia="en-AE"/>
          <w14:ligatures w14:val="none"/>
        </w:rPr>
        <w:t xml:space="preserve"> Provide training for local communities on the assembly, maintenance, and usage of the shelters.</w:t>
      </w:r>
    </w:p>
    <w:p w14:paraId="0C16B67E" w14:textId="77777777" w:rsidR="009748E4" w:rsidRDefault="009748E4" w:rsidP="00A56F5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Emergency Response Plans:</w:t>
      </w:r>
      <w:r>
        <w:rPr>
          <w:rFonts w:ascii="Abadi" w:eastAsia="Times New Roman" w:hAnsi="Abadi" w:cs="Times New Roman"/>
          <w:kern w:val="0"/>
          <w:sz w:val="28"/>
          <w:szCs w:val="28"/>
          <w:lang w:eastAsia="en-AE"/>
          <w14:ligatures w14:val="none"/>
        </w:rPr>
        <w:t xml:space="preserve"> Ensure that the deployment of emergency shelters is integrated into broader disaster response and recovery plans.</w:t>
      </w:r>
    </w:p>
    <w:p w14:paraId="5E63ADC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10E995D" w14:textId="77777777" w:rsidR="009748E4" w:rsidRDefault="009748E4" w:rsidP="00A56F5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and Sustainable Design:</w:t>
      </w:r>
      <w:r>
        <w:rPr>
          <w:rFonts w:ascii="Abadi" w:eastAsia="Times New Roman" w:hAnsi="Abadi" w:cs="Times New Roman"/>
          <w:kern w:val="0"/>
          <w:sz w:val="28"/>
          <w:szCs w:val="28"/>
          <w:lang w:eastAsia="en-AE"/>
          <w14:ligatures w14:val="none"/>
        </w:rPr>
        <w:t xml:space="preserve"> Durable, weather-resistant shelters that can withstand harsh conditions and provide long-term usability.</w:t>
      </w:r>
    </w:p>
    <w:p w14:paraId="181E581C" w14:textId="77777777" w:rsidR="009748E4" w:rsidRDefault="009748E4" w:rsidP="00A56F5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and Community Engagement:</w:t>
      </w:r>
      <w:r>
        <w:rPr>
          <w:rFonts w:ascii="Abadi" w:eastAsia="Times New Roman" w:hAnsi="Abadi" w:cs="Times New Roman"/>
          <w:kern w:val="0"/>
          <w:sz w:val="28"/>
          <w:szCs w:val="28"/>
          <w:lang w:eastAsia="en-AE"/>
          <w14:ligatures w14:val="none"/>
        </w:rPr>
        <w:t xml:space="preserve"> Comprehensive training programs for local communities to ensure proper use and maintenance of shelters.</w:t>
      </w:r>
    </w:p>
    <w:p w14:paraId="5F26DD0C" w14:textId="77777777" w:rsidR="009748E4" w:rsidRDefault="009748E4" w:rsidP="00A56F5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Logistics and Deployment Plans:</w:t>
      </w:r>
      <w:r>
        <w:rPr>
          <w:rFonts w:ascii="Abadi" w:eastAsia="Times New Roman" w:hAnsi="Abadi" w:cs="Times New Roman"/>
          <w:kern w:val="0"/>
          <w:sz w:val="28"/>
          <w:szCs w:val="28"/>
          <w:lang w:eastAsia="en-AE"/>
          <w14:ligatures w14:val="none"/>
        </w:rPr>
        <w:t xml:space="preserve"> Efficient logistics and deployment strategies to ensure rapid delivery and assembly of shelters in disaster zones.</w:t>
      </w:r>
    </w:p>
    <w:p w14:paraId="70FAFC0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7A2D315" w14:textId="77777777" w:rsidR="009748E4" w:rsidRDefault="009748E4" w:rsidP="00A56F5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Production and Deployment Costs:</w:t>
      </w:r>
      <w:r>
        <w:rPr>
          <w:rFonts w:ascii="Abadi" w:eastAsia="Times New Roman" w:hAnsi="Abadi" w:cs="Times New Roman"/>
          <w:kern w:val="0"/>
          <w:sz w:val="28"/>
          <w:szCs w:val="28"/>
          <w:lang w:eastAsia="en-AE"/>
          <w14:ligatures w14:val="none"/>
        </w:rPr>
        <w:t xml:space="preserve"> Significant initial investment required for manufacturing and transporting shelters.</w:t>
      </w:r>
    </w:p>
    <w:p w14:paraId="6C88BE4B" w14:textId="77777777" w:rsidR="009748E4" w:rsidRDefault="009748E4" w:rsidP="00A56F5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Malfunctions:</w:t>
      </w:r>
      <w:r>
        <w:rPr>
          <w:rFonts w:ascii="Abadi" w:eastAsia="Times New Roman" w:hAnsi="Abadi" w:cs="Times New Roman"/>
          <w:kern w:val="0"/>
          <w:sz w:val="28"/>
          <w:szCs w:val="28"/>
          <w:lang w:eastAsia="en-AE"/>
          <w14:ligatures w14:val="none"/>
        </w:rPr>
        <w:t xml:space="preserve"> Potential issues with renewable energy systems or water purification units that could affect shelter functionality.</w:t>
      </w:r>
    </w:p>
    <w:p w14:paraId="54F93224" w14:textId="77777777" w:rsidR="009748E4" w:rsidRDefault="009748E4" w:rsidP="00A56F5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Acceptance and Utilization by Local Communities:</w:t>
      </w:r>
      <w:r>
        <w:rPr>
          <w:rFonts w:ascii="Abadi" w:eastAsia="Times New Roman" w:hAnsi="Abadi" w:cs="Times New Roman"/>
          <w:kern w:val="0"/>
          <w:sz w:val="28"/>
          <w:szCs w:val="28"/>
          <w:lang w:eastAsia="en-AE"/>
          <w14:ligatures w14:val="none"/>
        </w:rPr>
        <w:t xml:space="preserve"> Ensuring that shelters are culturally appropriate and accepted by the affected populations.</w:t>
      </w:r>
    </w:p>
    <w:p w14:paraId="77056252" w14:textId="77777777" w:rsidR="009748E4" w:rsidRDefault="009748E4" w:rsidP="009748E4">
      <w:pPr>
        <w:rPr>
          <w:rFonts w:ascii="Abadi" w:hAnsi="Abadi"/>
          <w:sz w:val="28"/>
          <w:szCs w:val="28"/>
        </w:rPr>
      </w:pPr>
    </w:p>
    <w:p w14:paraId="2499DC6D" w14:textId="6020EBDA" w:rsidR="009748E4" w:rsidRDefault="009748E4" w:rsidP="00A56F54">
      <w:pPr>
        <w:pStyle w:val="Heading1"/>
        <w:rPr>
          <w:rFonts w:eastAsia="Times New Roman"/>
          <w:lang w:eastAsia="en-AE"/>
        </w:rPr>
      </w:pPr>
      <w:bookmarkStart w:id="39" w:name="_Toc175235199"/>
      <w:r>
        <w:rPr>
          <w:rFonts w:eastAsia="Times New Roman"/>
          <w:lang w:eastAsia="en-AE"/>
        </w:rPr>
        <w:t>9. Renewable Energy Microgrids for Disaster Resilience</w:t>
      </w:r>
      <w:bookmarkEnd w:id="39"/>
    </w:p>
    <w:p w14:paraId="3DAA062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renewable energy microgrids powered by solar and wind energy to ensure a reliable and sustainable power supply during and after disasters. These microgrids can operate independently from the main grid, providing critical power to essential services such as hospitals, emergency shelters, and communication systems.</w:t>
      </w:r>
    </w:p>
    <w:p w14:paraId="3EBB0E1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Renewable energy microgrids provide a leapfrogging opportunity by bypassing the need for extensive and vulnerable central power infrastructure. They offer a resilient and sustainable energy solution that ensures continuous power supply in disaster scenarios, enhancing overall disaster preparedness and response capabilities.</w:t>
      </w:r>
    </w:p>
    <w:p w14:paraId="29184ED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4964B34" w14:textId="77777777" w:rsidR="009748E4" w:rsidRDefault="009748E4" w:rsidP="00A56F5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battery storage systems for energy generation and storage.</w:t>
      </w:r>
    </w:p>
    <w:p w14:paraId="34CFD857" w14:textId="77777777" w:rsidR="009748E4" w:rsidRDefault="009748E4" w:rsidP="00A56F5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advanced energy management systems to optimize power distribution and ensure reliability.</w:t>
      </w:r>
    </w:p>
    <w:p w14:paraId="24AB6244" w14:textId="77777777" w:rsidR="009748E4" w:rsidRDefault="009748E4" w:rsidP="00A56F5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centralized power grids, which can be easily disrupted during disasters.</w:t>
      </w:r>
    </w:p>
    <w:p w14:paraId="5DE58A51" w14:textId="77777777" w:rsidR="009748E4" w:rsidRDefault="009748E4" w:rsidP="00A56F5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decentralized, resilient power solutions tailored to local needs.</w:t>
      </w:r>
    </w:p>
    <w:p w14:paraId="49F8276F" w14:textId="77777777" w:rsidR="009748E4" w:rsidRDefault="009748E4" w:rsidP="00A56F5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increasing energy demands and technological advancements.</w:t>
      </w:r>
    </w:p>
    <w:p w14:paraId="500D974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4716359" w14:textId="77777777" w:rsidR="009748E4" w:rsidRDefault="009748E4" w:rsidP="00A56F5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Puerto Rico:</w:t>
      </w:r>
      <w:r>
        <w:rPr>
          <w:rFonts w:ascii="Abadi" w:eastAsia="Times New Roman" w:hAnsi="Abadi" w:cs="Times New Roman"/>
          <w:kern w:val="0"/>
          <w:sz w:val="28"/>
          <w:szCs w:val="28"/>
          <w:lang w:eastAsia="en-AE"/>
          <w14:ligatures w14:val="none"/>
        </w:rPr>
        <w:t xml:space="preserve"> Implementation of solar microgrids post-Hurricane Maria to provide resilient power to remote communities.</w:t>
      </w:r>
    </w:p>
    <w:p w14:paraId="7CFD1E07" w14:textId="77777777" w:rsidR="009748E4" w:rsidRDefault="009748E4" w:rsidP="00A56F5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Solar microgrids in rural areas providing reliable electricity to off-grid communities.</w:t>
      </w:r>
    </w:p>
    <w:p w14:paraId="1575E470" w14:textId="77777777" w:rsidR="009748E4" w:rsidRDefault="009748E4" w:rsidP="00A56F5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Haiti:</w:t>
      </w:r>
      <w:r>
        <w:rPr>
          <w:rFonts w:ascii="Abadi" w:eastAsia="Times New Roman" w:hAnsi="Abadi" w:cs="Times New Roman"/>
          <w:kern w:val="0"/>
          <w:sz w:val="28"/>
          <w:szCs w:val="28"/>
          <w:lang w:eastAsia="en-AE"/>
          <w14:ligatures w14:val="none"/>
        </w:rPr>
        <w:t xml:space="preserve"> Solar microgrids powering hospitals and schools in earthquake-affected regions.</w:t>
      </w:r>
    </w:p>
    <w:p w14:paraId="66C953C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49F26B9" w14:textId="77777777" w:rsidR="009748E4" w:rsidRDefault="009748E4" w:rsidP="00A56F5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Energy Needs:</w:t>
      </w:r>
      <w:r>
        <w:rPr>
          <w:rFonts w:ascii="Abadi" w:eastAsia="Times New Roman" w:hAnsi="Abadi" w:cs="Times New Roman"/>
          <w:kern w:val="0"/>
          <w:sz w:val="28"/>
          <w:szCs w:val="28"/>
          <w:lang w:eastAsia="en-AE"/>
          <w14:ligatures w14:val="none"/>
        </w:rPr>
        <w:t xml:space="preserve"> Conduct a comprehensive assessment of energy needs in key areas, focusing on critical infrastructure.</w:t>
      </w:r>
    </w:p>
    <w:p w14:paraId="789D5A99" w14:textId="77777777" w:rsidR="009748E4" w:rsidRDefault="009748E4" w:rsidP="00A56F5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Renewable Energy Systems:</w:t>
      </w:r>
      <w:r>
        <w:rPr>
          <w:rFonts w:ascii="Abadi" w:eastAsia="Times New Roman" w:hAnsi="Abadi" w:cs="Times New Roman"/>
          <w:kern w:val="0"/>
          <w:sz w:val="28"/>
          <w:szCs w:val="28"/>
          <w:lang w:eastAsia="en-AE"/>
          <w14:ligatures w14:val="none"/>
        </w:rPr>
        <w:t xml:space="preserve"> Install solar panels, wind turbines, and battery storage systems in strategic locations.</w:t>
      </w:r>
    </w:p>
    <w:p w14:paraId="47A9A627" w14:textId="77777777" w:rsidR="009748E4" w:rsidRDefault="009748E4" w:rsidP="00A56F5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Energy Management Systems:</w:t>
      </w:r>
      <w:r>
        <w:rPr>
          <w:rFonts w:ascii="Abadi" w:eastAsia="Times New Roman" w:hAnsi="Abadi" w:cs="Times New Roman"/>
          <w:kern w:val="0"/>
          <w:sz w:val="28"/>
          <w:szCs w:val="28"/>
          <w:lang w:eastAsia="en-AE"/>
          <w14:ligatures w14:val="none"/>
        </w:rPr>
        <w:t xml:space="preserve"> Implement advanced energy management systems to optimize power generation, storage, and distribution.</w:t>
      </w:r>
    </w:p>
    <w:p w14:paraId="525808B3" w14:textId="77777777" w:rsidR="009748E4" w:rsidRDefault="009748E4" w:rsidP="00A56F5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 and Engagement:</w:t>
      </w:r>
      <w:r>
        <w:rPr>
          <w:rFonts w:ascii="Abadi" w:eastAsia="Times New Roman" w:hAnsi="Abadi" w:cs="Times New Roman"/>
          <w:kern w:val="0"/>
          <w:sz w:val="28"/>
          <w:szCs w:val="28"/>
          <w:lang w:eastAsia="en-AE"/>
          <w14:ligatures w14:val="none"/>
        </w:rPr>
        <w:t xml:space="preserve"> Train local technicians and community members in the operation and maintenance of microgrids.</w:t>
      </w:r>
    </w:p>
    <w:p w14:paraId="16528F66" w14:textId="77777777" w:rsidR="009748E4" w:rsidRDefault="009748E4" w:rsidP="00A56F5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Emergency Plans:</w:t>
      </w:r>
      <w:r>
        <w:rPr>
          <w:rFonts w:ascii="Abadi" w:eastAsia="Times New Roman" w:hAnsi="Abadi" w:cs="Times New Roman"/>
          <w:kern w:val="0"/>
          <w:sz w:val="28"/>
          <w:szCs w:val="28"/>
          <w:lang w:eastAsia="en-AE"/>
          <w14:ligatures w14:val="none"/>
        </w:rPr>
        <w:t xml:space="preserve"> Ensure that microgrids are integrated into broader disaster preparedness and response plans, providing power to critical services during emergencies.</w:t>
      </w:r>
    </w:p>
    <w:p w14:paraId="785403C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4A212329" w14:textId="77777777" w:rsidR="009748E4" w:rsidRDefault="009748E4" w:rsidP="00A56F5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and Efficient Technology:</w:t>
      </w:r>
      <w:r>
        <w:rPr>
          <w:rFonts w:ascii="Abadi" w:eastAsia="Times New Roman" w:hAnsi="Abadi" w:cs="Times New Roman"/>
          <w:kern w:val="0"/>
          <w:sz w:val="28"/>
          <w:szCs w:val="28"/>
          <w:lang w:eastAsia="en-AE"/>
          <w14:ligatures w14:val="none"/>
        </w:rPr>
        <w:t xml:space="preserve"> High-quality renewable energy systems and advanced energy management technologies.</w:t>
      </w:r>
    </w:p>
    <w:p w14:paraId="744EB522" w14:textId="77777777" w:rsidR="009748E4" w:rsidRDefault="009748E4" w:rsidP="00A56F5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training of local communities to ensure proper operation and maintenance.</w:t>
      </w:r>
    </w:p>
    <w:p w14:paraId="0A87C002" w14:textId="77777777" w:rsidR="009748E4" w:rsidRDefault="009748E4" w:rsidP="00A56F5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Integration:</w:t>
      </w:r>
      <w:r>
        <w:rPr>
          <w:rFonts w:ascii="Abadi" w:eastAsia="Times New Roman" w:hAnsi="Abadi" w:cs="Times New Roman"/>
          <w:kern w:val="0"/>
          <w:sz w:val="28"/>
          <w:szCs w:val="28"/>
          <w:lang w:eastAsia="en-AE"/>
          <w14:ligatures w14:val="none"/>
        </w:rPr>
        <w:t xml:space="preserve"> Seamless integration with existing emergency response and critical infrastructure plans.</w:t>
      </w:r>
    </w:p>
    <w:p w14:paraId="14DDBA8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948E665" w14:textId="77777777" w:rsidR="009748E4" w:rsidRDefault="009748E4" w:rsidP="00A56F5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installation and setup of renewable energy systems and microgrids.</w:t>
      </w:r>
    </w:p>
    <w:p w14:paraId="1CBB6A04" w14:textId="77777777" w:rsidR="009748E4" w:rsidRDefault="009748E4" w:rsidP="00A56F5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system reliability and efficiency, particularly in extreme weather conditions.</w:t>
      </w:r>
    </w:p>
    <w:p w14:paraId="5CDECD34" w14:textId="77777777" w:rsidR="009748E4" w:rsidRDefault="009748E4" w:rsidP="00A56F5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Sustainability:</w:t>
      </w:r>
      <w:r>
        <w:rPr>
          <w:rFonts w:ascii="Abadi" w:eastAsia="Times New Roman" w:hAnsi="Abadi" w:cs="Times New Roman"/>
          <w:kern w:val="0"/>
          <w:sz w:val="28"/>
          <w:szCs w:val="28"/>
          <w:lang w:eastAsia="en-AE"/>
          <w14:ligatures w14:val="none"/>
        </w:rPr>
        <w:t xml:space="preserve"> Ensuring ongoing maintenance and sustainability of microgrid systems over the long term.</w:t>
      </w:r>
    </w:p>
    <w:p w14:paraId="50D7D268" w14:textId="0318D4A1" w:rsidR="009748E4" w:rsidRDefault="009748E4" w:rsidP="00A56F54">
      <w:pPr>
        <w:pStyle w:val="Heading1"/>
        <w:rPr>
          <w:rFonts w:eastAsia="Times New Roman"/>
          <w:lang w:eastAsia="en-AE"/>
        </w:rPr>
      </w:pPr>
      <w:bookmarkStart w:id="40" w:name="_Toc175235200"/>
      <w:r>
        <w:rPr>
          <w:rFonts w:eastAsia="Times New Roman"/>
          <w:lang w:eastAsia="en-AE"/>
        </w:rPr>
        <w:t>1</w:t>
      </w:r>
      <w:r w:rsidR="004D182B">
        <w:rPr>
          <w:rFonts w:eastAsia="Times New Roman"/>
          <w:lang w:eastAsia="en-AE"/>
        </w:rPr>
        <w:t>0</w:t>
      </w:r>
      <w:r>
        <w:rPr>
          <w:rFonts w:eastAsia="Times New Roman"/>
          <w:lang w:eastAsia="en-AE"/>
        </w:rPr>
        <w:t>. Smart Agriculture for Disaster Resilience</w:t>
      </w:r>
      <w:bookmarkEnd w:id="40"/>
    </w:p>
    <w:p w14:paraId="02AFC6F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agriculture systems using IoT, AI, and precision farming techniques to enhance food security and resilience against natural disasters. These systems can monitor soil health, weather conditions, and crop growth in real-time, optimizing resource use and ensuring stable food production.</w:t>
      </w:r>
    </w:p>
    <w:p w14:paraId="2C70836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agriculture allows Palestine to leapfrog traditional farming methods, which are vulnerable to climate change and disaster impacts. By adopting advanced technologies, Palestine can ensure more resilient and sustainable food production, reducing the risk of food shortages during and after disasters.</w:t>
      </w:r>
    </w:p>
    <w:p w14:paraId="736E4E4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9BCEECC" w14:textId="77777777" w:rsidR="009748E4" w:rsidRDefault="009748E4" w:rsidP="00A56F5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for real-time monitoring, AI for predictive analytics, and precision farming tools.</w:t>
      </w:r>
    </w:p>
    <w:p w14:paraId="10220A90" w14:textId="77777777" w:rsidR="009748E4" w:rsidRDefault="009748E4" w:rsidP="00A56F5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data from weather forecasts, soil sensors, and crop monitoring to optimize farming practices.</w:t>
      </w:r>
    </w:p>
    <w:p w14:paraId="04FBF2DC" w14:textId="77777777" w:rsidR="009748E4" w:rsidRDefault="009748E4" w:rsidP="00A56F5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limitations of traditional farming by directly implementing advanced agricultural technologies.</w:t>
      </w:r>
    </w:p>
    <w:p w14:paraId="50A08C68" w14:textId="77777777" w:rsidR="009748E4" w:rsidRDefault="009748E4" w:rsidP="00A56F5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efficient use of water, fertilizers, and other resources, enhancing crop resilience.</w:t>
      </w:r>
    </w:p>
    <w:p w14:paraId="3A374B3F" w14:textId="77777777" w:rsidR="009748E4" w:rsidRDefault="009748E4" w:rsidP="00A56F5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Adaptable to evolving climatic conditions and technological advancements, ensuring long-term sustainability.</w:t>
      </w:r>
    </w:p>
    <w:p w14:paraId="764E851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3D543E43" w14:textId="77777777" w:rsidR="009748E4" w:rsidRDefault="009748E4" w:rsidP="00A56F5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w:t>
      </w:r>
      <w:r>
        <w:rPr>
          <w:rFonts w:ascii="Abadi" w:eastAsia="Times New Roman" w:hAnsi="Abadi" w:cs="Times New Roman"/>
          <w:kern w:val="0"/>
          <w:sz w:val="28"/>
          <w:szCs w:val="28"/>
          <w:lang w:eastAsia="en-AE"/>
          <w14:ligatures w14:val="none"/>
        </w:rPr>
        <w:t xml:space="preserve"> Precision agriculture using IoT and AI for optimizing crop yields and resource use.</w:t>
      </w:r>
    </w:p>
    <w:p w14:paraId="63E55CB1" w14:textId="77777777" w:rsidR="009748E4" w:rsidRDefault="009748E4" w:rsidP="00A56F5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IoT-based smart farming solutions for real-time crop monitoring and management.</w:t>
      </w:r>
    </w:p>
    <w:p w14:paraId="7121CFA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9286CAC" w14:textId="77777777" w:rsidR="009748E4" w:rsidRDefault="009748E4" w:rsidP="00A56F5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Agricultural Needs:</w:t>
      </w:r>
      <w:r>
        <w:rPr>
          <w:rFonts w:ascii="Abadi" w:eastAsia="Times New Roman" w:hAnsi="Abadi" w:cs="Times New Roman"/>
          <w:kern w:val="0"/>
          <w:sz w:val="28"/>
          <w:szCs w:val="28"/>
          <w:lang w:eastAsia="en-AE"/>
          <w14:ligatures w14:val="none"/>
        </w:rPr>
        <w:t xml:space="preserve"> Conduct a thorough assessment of current farming practices and needs in key agricultural areas.</w:t>
      </w:r>
    </w:p>
    <w:p w14:paraId="5EDDDA13" w14:textId="77777777" w:rsidR="009748E4" w:rsidRDefault="009748E4" w:rsidP="00A56F5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IoT Sensors and AI Tools:</w:t>
      </w:r>
      <w:r>
        <w:rPr>
          <w:rFonts w:ascii="Abadi" w:eastAsia="Times New Roman" w:hAnsi="Abadi" w:cs="Times New Roman"/>
          <w:kern w:val="0"/>
          <w:sz w:val="28"/>
          <w:szCs w:val="28"/>
          <w:lang w:eastAsia="en-AE"/>
          <w14:ligatures w14:val="none"/>
        </w:rPr>
        <w:t xml:space="preserve"> Install IoT sensors in fields to monitor soil health, weather conditions, and crop growth, and integrate AI tools for data analysis.</w:t>
      </w:r>
    </w:p>
    <w:p w14:paraId="0003F1B5" w14:textId="77777777" w:rsidR="009748E4" w:rsidRDefault="009748E4" w:rsidP="00A56F5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Farmers:</w:t>
      </w:r>
      <w:r>
        <w:rPr>
          <w:rFonts w:ascii="Abadi" w:eastAsia="Times New Roman" w:hAnsi="Abadi" w:cs="Times New Roman"/>
          <w:kern w:val="0"/>
          <w:sz w:val="28"/>
          <w:szCs w:val="28"/>
          <w:lang w:eastAsia="en-AE"/>
          <w14:ligatures w14:val="none"/>
        </w:rPr>
        <w:t xml:space="preserve"> Provide training programs for farmers on the use and benefits of smart agriculture technologies.</w:t>
      </w:r>
    </w:p>
    <w:p w14:paraId="325C6853" w14:textId="77777777" w:rsidR="009748E4" w:rsidRDefault="009748E4" w:rsidP="00A56F5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in High-Risk Areas:</w:t>
      </w:r>
      <w:r>
        <w:rPr>
          <w:rFonts w:ascii="Abadi" w:eastAsia="Times New Roman" w:hAnsi="Abadi" w:cs="Times New Roman"/>
          <w:kern w:val="0"/>
          <w:sz w:val="28"/>
          <w:szCs w:val="28"/>
          <w:lang w:eastAsia="en-AE"/>
          <w14:ligatures w14:val="none"/>
        </w:rPr>
        <w:t xml:space="preserve"> Implement pilot projects in areas most vulnerable to climate change and natural disasters to test and refine the system.</w:t>
      </w:r>
    </w:p>
    <w:p w14:paraId="1E1AFB24" w14:textId="77777777" w:rsidR="009748E4" w:rsidRDefault="009748E4" w:rsidP="00A56F5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Agricultural Experts:</w:t>
      </w:r>
      <w:r>
        <w:rPr>
          <w:rFonts w:ascii="Abadi" w:eastAsia="Times New Roman" w:hAnsi="Abadi" w:cs="Times New Roman"/>
          <w:kern w:val="0"/>
          <w:sz w:val="28"/>
          <w:szCs w:val="28"/>
          <w:lang w:eastAsia="en-AE"/>
          <w14:ligatures w14:val="none"/>
        </w:rPr>
        <w:t xml:space="preserve"> Work with local and international agricultural experts to continuously improve farming practices and technologies.</w:t>
      </w:r>
    </w:p>
    <w:p w14:paraId="0C21643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80E62CA" w14:textId="77777777" w:rsidR="009748E4" w:rsidRDefault="009748E4" w:rsidP="00A56F54">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xml:space="preserve"> High-quality IoT sensors and robust AI tools to ensure accurate data collection and analysis.</w:t>
      </w:r>
    </w:p>
    <w:p w14:paraId="5AF0C88B" w14:textId="77777777" w:rsidR="009748E4" w:rsidRDefault="009748E4" w:rsidP="00A56F54">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w:t>
      </w:r>
      <w:r>
        <w:rPr>
          <w:rFonts w:ascii="Abadi" w:eastAsia="Times New Roman" w:hAnsi="Abadi" w:cs="Times New Roman"/>
          <w:kern w:val="0"/>
          <w:sz w:val="28"/>
          <w:szCs w:val="28"/>
          <w:lang w:eastAsia="en-AE"/>
          <w14:ligatures w14:val="none"/>
        </w:rPr>
        <w:t xml:space="preserve"> Active participation and training of farmers to ensure proper use and maintenance of smart agriculture systems.</w:t>
      </w:r>
    </w:p>
    <w:p w14:paraId="624A66F8" w14:textId="77777777" w:rsidR="009748E4" w:rsidRDefault="009748E4" w:rsidP="00A56F54">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 and Adaptation:</w:t>
      </w:r>
      <w:r>
        <w:rPr>
          <w:rFonts w:ascii="Abadi" w:eastAsia="Times New Roman" w:hAnsi="Abadi" w:cs="Times New Roman"/>
          <w:kern w:val="0"/>
          <w:sz w:val="28"/>
          <w:szCs w:val="28"/>
          <w:lang w:eastAsia="en-AE"/>
          <w14:ligatures w14:val="none"/>
        </w:rPr>
        <w:t xml:space="preserve"> Regular updates and adjustments to the system based on real-time data and feedback from farmers.</w:t>
      </w:r>
    </w:p>
    <w:p w14:paraId="5B5D163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D29A820" w14:textId="77777777" w:rsidR="009748E4" w:rsidRDefault="009748E4" w:rsidP="00A56F5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technology acquisition and deployment.</w:t>
      </w:r>
    </w:p>
    <w:p w14:paraId="6223A84B" w14:textId="77777777" w:rsidR="009748E4" w:rsidRDefault="009748E4" w:rsidP="00A56F5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sensor reliability and data accuracy.</w:t>
      </w:r>
    </w:p>
    <w:p w14:paraId="0CFC28D4" w14:textId="77777777" w:rsidR="009748E4" w:rsidRDefault="009748E4" w:rsidP="00A56F5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xml:space="preserve"> Resistance from farmers to adopt new technologies and practices.</w:t>
      </w:r>
    </w:p>
    <w:p w14:paraId="40B70FDA" w14:textId="77777777" w:rsidR="009748E4" w:rsidRDefault="009748E4" w:rsidP="009748E4">
      <w:pPr>
        <w:rPr>
          <w:rFonts w:ascii="Abadi" w:hAnsi="Abadi"/>
          <w:sz w:val="28"/>
          <w:szCs w:val="28"/>
        </w:rPr>
      </w:pPr>
    </w:p>
    <w:p w14:paraId="49E7F8EF" w14:textId="5ECFC5ED" w:rsidR="009748E4" w:rsidRDefault="009748E4" w:rsidP="00A56F54">
      <w:pPr>
        <w:pStyle w:val="Heading1"/>
        <w:rPr>
          <w:rFonts w:eastAsia="Times New Roman"/>
          <w:lang w:eastAsia="en-AE"/>
        </w:rPr>
      </w:pPr>
      <w:bookmarkStart w:id="41" w:name="_Toc175235201"/>
      <w:r>
        <w:rPr>
          <w:rFonts w:eastAsia="Times New Roman"/>
          <w:lang w:eastAsia="en-AE"/>
        </w:rPr>
        <w:lastRenderedPageBreak/>
        <w:t>1</w:t>
      </w:r>
      <w:r w:rsidR="004D182B">
        <w:rPr>
          <w:rFonts w:eastAsia="Times New Roman"/>
          <w:lang w:eastAsia="en-AE"/>
        </w:rPr>
        <w:t>1</w:t>
      </w:r>
      <w:r>
        <w:rPr>
          <w:rFonts w:eastAsia="Times New Roman"/>
          <w:lang w:eastAsia="en-AE"/>
        </w:rPr>
        <w:t>. Telehealth Networks for Emergency Medical Response</w:t>
      </w:r>
      <w:bookmarkEnd w:id="41"/>
    </w:p>
    <w:p w14:paraId="6345C16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telehealth networks that connect remote and underserved areas with medical professionals via digital communication technologies. These networks enable remote diagnosis, consultation, and treatment, ensuring that medical care is accessible during and after disasters.</w:t>
      </w:r>
    </w:p>
    <w:p w14:paraId="0618E7A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Telehealth networks provide a leapfrogging opportunity by bypassing the need for extensive physical healthcare infrastructure, which can be challenging to build and maintain in conflict-affected areas. This technology ensures that medical services are accessible even in the most remote and underserved regions.</w:t>
      </w:r>
    </w:p>
    <w:p w14:paraId="047ADE3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8AB8578" w14:textId="77777777" w:rsidR="009748E4" w:rsidRDefault="009748E4" w:rsidP="00A56F5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conferencing, digital diagnostics, and remote monitoring tools.</w:t>
      </w:r>
    </w:p>
    <w:p w14:paraId="672C5436" w14:textId="77777777" w:rsidR="009748E4" w:rsidRDefault="009748E4" w:rsidP="00A56F5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Connects patients with healthcare providers through a secure, reliable digital platform.</w:t>
      </w:r>
    </w:p>
    <w:p w14:paraId="2AA79321" w14:textId="77777777" w:rsidR="009748E4" w:rsidRDefault="009748E4" w:rsidP="00A56F5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building new hospitals and clinics by leveraging existing digital communication technologies.</w:t>
      </w:r>
    </w:p>
    <w:p w14:paraId="79C427F6" w14:textId="77777777" w:rsidR="009748E4" w:rsidRDefault="009748E4" w:rsidP="00A56F5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immediate access to medical expertise, reducing the burden on local healthcare facilities.</w:t>
      </w:r>
    </w:p>
    <w:p w14:paraId="753DF370" w14:textId="77777777" w:rsidR="009748E4" w:rsidRDefault="009748E4" w:rsidP="00A56F5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new medical technologies and communication tools, ensuring long-term sustainability.</w:t>
      </w:r>
    </w:p>
    <w:p w14:paraId="64B0FF4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53D4C48" w14:textId="77777777" w:rsidR="009748E4" w:rsidRDefault="009748E4" w:rsidP="00A56F5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Canada:</w:t>
      </w:r>
      <w:r>
        <w:rPr>
          <w:rFonts w:ascii="Abadi" w:eastAsia="Times New Roman" w:hAnsi="Abadi" w:cs="Times New Roman"/>
          <w:kern w:val="0"/>
          <w:sz w:val="28"/>
          <w:szCs w:val="28"/>
          <w:lang w:eastAsia="en-AE"/>
          <w14:ligatures w14:val="none"/>
        </w:rPr>
        <w:t xml:space="preserve"> Telehealth networks providing remote medical care to indigenous and rural communities.</w:t>
      </w:r>
    </w:p>
    <w:p w14:paraId="4BA46708" w14:textId="77777777" w:rsidR="009748E4" w:rsidRDefault="009748E4" w:rsidP="00A56F5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w:t>
      </w:r>
      <w:r>
        <w:rPr>
          <w:rFonts w:ascii="Abadi" w:eastAsia="Times New Roman" w:hAnsi="Abadi" w:cs="Times New Roman"/>
          <w:kern w:val="0"/>
          <w:sz w:val="28"/>
          <w:szCs w:val="28"/>
          <w:lang w:eastAsia="en-AE"/>
          <w14:ligatures w14:val="none"/>
        </w:rPr>
        <w:t xml:space="preserve"> Remote healthcare services for residents in outback regions using telemedicine.</w:t>
      </w:r>
    </w:p>
    <w:p w14:paraId="7D1187ED" w14:textId="77777777" w:rsidR="009748E4" w:rsidRDefault="009748E4" w:rsidP="00A56F5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E-Sanjeevani telemedicine platform connecting patients in rural areas with doctors in urban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2498902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BDDED60" w14:textId="77777777" w:rsidR="009748E4" w:rsidRDefault="009748E4" w:rsidP="00A56F5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Healthcare Needs:</w:t>
      </w:r>
      <w:r>
        <w:rPr>
          <w:rFonts w:ascii="Abadi" w:eastAsia="Times New Roman" w:hAnsi="Abadi" w:cs="Times New Roman"/>
          <w:kern w:val="0"/>
          <w:sz w:val="28"/>
          <w:szCs w:val="28"/>
          <w:lang w:eastAsia="en-AE"/>
          <w14:ligatures w14:val="none"/>
        </w:rPr>
        <w:t xml:space="preserve"> Conduct a detailed assessment of healthcare needs in remote and underserved areas.</w:t>
      </w:r>
    </w:p>
    <w:p w14:paraId="5BE835DE" w14:textId="77777777" w:rsidR="009748E4" w:rsidRDefault="009748E4" w:rsidP="00A56F5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Telehealth Infrastructure:</w:t>
      </w:r>
      <w:r>
        <w:rPr>
          <w:rFonts w:ascii="Abadi" w:eastAsia="Times New Roman" w:hAnsi="Abadi" w:cs="Times New Roman"/>
          <w:kern w:val="0"/>
          <w:sz w:val="28"/>
          <w:szCs w:val="28"/>
          <w:lang w:eastAsia="en-AE"/>
          <w14:ligatures w14:val="none"/>
        </w:rPr>
        <w:t xml:space="preserve"> Install necessary telehealth equipment, including video conferencing tools and digital diagnostic devices.</w:t>
      </w:r>
    </w:p>
    <w:p w14:paraId="7667761D" w14:textId="77777777" w:rsidR="009748E4" w:rsidRDefault="009748E4" w:rsidP="00A56F5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for Healthcare Providers and Patients:</w:t>
      </w:r>
      <w:r>
        <w:rPr>
          <w:rFonts w:ascii="Abadi" w:eastAsia="Times New Roman" w:hAnsi="Abadi" w:cs="Times New Roman"/>
          <w:kern w:val="0"/>
          <w:sz w:val="28"/>
          <w:szCs w:val="28"/>
          <w:lang w:eastAsia="en-AE"/>
          <w14:ligatures w14:val="none"/>
        </w:rPr>
        <w:t xml:space="preserve"> Provide training for medical professionals and patients on using telehealth technologies effectively.</w:t>
      </w:r>
    </w:p>
    <w:p w14:paraId="7A2B2906" w14:textId="77777777" w:rsidR="009748E4" w:rsidRDefault="009748E4" w:rsidP="00A56F5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Establishment of Secure Communication Networks:</w:t>
      </w:r>
      <w:r>
        <w:rPr>
          <w:rFonts w:ascii="Abadi" w:eastAsia="Times New Roman" w:hAnsi="Abadi" w:cs="Times New Roman"/>
          <w:kern w:val="0"/>
          <w:sz w:val="28"/>
          <w:szCs w:val="28"/>
          <w:lang w:eastAsia="en-AE"/>
          <w14:ligatures w14:val="none"/>
        </w:rPr>
        <w:t xml:space="preserve"> Ensure secure and reliable digital communication networks to facilitate remote consultations.</w:t>
      </w:r>
    </w:p>
    <w:p w14:paraId="64D1B9FF" w14:textId="77777777" w:rsidR="009748E4" w:rsidRDefault="009748E4" w:rsidP="00A56F5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Existing Healthcare Systems:</w:t>
      </w:r>
      <w:r>
        <w:rPr>
          <w:rFonts w:ascii="Abadi" w:eastAsia="Times New Roman" w:hAnsi="Abadi" w:cs="Times New Roman"/>
          <w:kern w:val="0"/>
          <w:sz w:val="28"/>
          <w:szCs w:val="28"/>
          <w:lang w:eastAsia="en-AE"/>
          <w14:ligatures w14:val="none"/>
        </w:rPr>
        <w:t xml:space="preserve"> Integrate telehealth services with local healthcare systems for coordinated care and follow-up.</w:t>
      </w:r>
    </w:p>
    <w:p w14:paraId="5CD95E5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A05800F" w14:textId="77777777" w:rsidR="009748E4" w:rsidRDefault="009748E4" w:rsidP="00A56F5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Communication Infrastructure:</w:t>
      </w:r>
      <w:r>
        <w:rPr>
          <w:rFonts w:ascii="Abadi" w:eastAsia="Times New Roman" w:hAnsi="Abadi" w:cs="Times New Roman"/>
          <w:kern w:val="0"/>
          <w:sz w:val="28"/>
          <w:szCs w:val="28"/>
          <w:lang w:eastAsia="en-AE"/>
          <w14:ligatures w14:val="none"/>
        </w:rPr>
        <w:t xml:space="preserve"> High-quality internet and communication networks to ensure stable and secure connections.</w:t>
      </w:r>
    </w:p>
    <w:p w14:paraId="600E7F5D" w14:textId="77777777" w:rsidR="009748E4" w:rsidRDefault="009748E4" w:rsidP="00A56F5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healthcare providers and patients to maximize the benefits of telehealth services.</w:t>
      </w:r>
    </w:p>
    <w:p w14:paraId="2738EA4E" w14:textId="77777777" w:rsidR="009748E4" w:rsidRDefault="009748E4" w:rsidP="00A56F5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 and Maintenance:</w:t>
      </w:r>
      <w:r>
        <w:rPr>
          <w:rFonts w:ascii="Abadi" w:eastAsia="Times New Roman" w:hAnsi="Abadi" w:cs="Times New Roman"/>
          <w:kern w:val="0"/>
          <w:sz w:val="28"/>
          <w:szCs w:val="28"/>
          <w:lang w:eastAsia="en-AE"/>
          <w14:ligatures w14:val="none"/>
        </w:rPr>
        <w:t xml:space="preserve"> Ongoing technical support and maintenance to ensure the telehealth network's reliability and functionality.</w:t>
      </w:r>
    </w:p>
    <w:p w14:paraId="4D816BC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911A3E3" w14:textId="77777777" w:rsidR="009748E4" w:rsidRDefault="009748E4" w:rsidP="00A56F5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Failures:</w:t>
      </w:r>
      <w:r>
        <w:rPr>
          <w:rFonts w:ascii="Abadi" w:eastAsia="Times New Roman" w:hAnsi="Abadi" w:cs="Times New Roman"/>
          <w:kern w:val="0"/>
          <w:sz w:val="28"/>
          <w:szCs w:val="28"/>
          <w:lang w:eastAsia="en-AE"/>
          <w14:ligatures w14:val="none"/>
        </w:rPr>
        <w:t xml:space="preserve"> Potential issues with internet connectivity and telehealth equipment.</w:t>
      </w:r>
    </w:p>
    <w:p w14:paraId="34C92471" w14:textId="77777777" w:rsidR="009748E4" w:rsidRDefault="009748E4" w:rsidP="00A56F5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 Concerns:</w:t>
      </w:r>
      <w:r>
        <w:rPr>
          <w:rFonts w:ascii="Abadi" w:eastAsia="Times New Roman" w:hAnsi="Abadi" w:cs="Times New Roman"/>
          <w:kern w:val="0"/>
          <w:sz w:val="28"/>
          <w:szCs w:val="28"/>
          <w:lang w:eastAsia="en-AE"/>
          <w14:ligatures w14:val="none"/>
        </w:rPr>
        <w:t xml:space="preserve"> Ensuring the security and privacy of patient data during digital consultations.</w:t>
      </w:r>
    </w:p>
    <w:p w14:paraId="2387C8F6" w14:textId="77777777" w:rsidR="009748E4" w:rsidRDefault="009748E4" w:rsidP="00A56F5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Acceptance and Utilization:</w:t>
      </w:r>
      <w:r>
        <w:rPr>
          <w:rFonts w:ascii="Abadi" w:eastAsia="Times New Roman" w:hAnsi="Abadi" w:cs="Times New Roman"/>
          <w:kern w:val="0"/>
          <w:sz w:val="28"/>
          <w:szCs w:val="28"/>
          <w:lang w:eastAsia="en-AE"/>
          <w14:ligatures w14:val="none"/>
        </w:rPr>
        <w:t xml:space="preserve"> Encouraging both healthcare providers and patients to adopt and use telehealth services effectively.</w:t>
      </w:r>
    </w:p>
    <w:p w14:paraId="2B354AE7" w14:textId="77777777" w:rsidR="009748E4" w:rsidRDefault="009748E4" w:rsidP="009748E4">
      <w:pPr>
        <w:rPr>
          <w:rFonts w:ascii="Abadi" w:hAnsi="Abadi"/>
          <w:sz w:val="28"/>
          <w:szCs w:val="28"/>
        </w:rPr>
      </w:pPr>
    </w:p>
    <w:p w14:paraId="0F64F1CD" w14:textId="7F3C4424" w:rsidR="009748E4" w:rsidRDefault="009748E4" w:rsidP="00A56F54">
      <w:pPr>
        <w:pStyle w:val="Heading1"/>
        <w:rPr>
          <w:rFonts w:eastAsia="Times New Roman"/>
          <w:lang w:eastAsia="en-AE"/>
        </w:rPr>
      </w:pPr>
      <w:bookmarkStart w:id="42" w:name="_Toc175235202"/>
      <w:r>
        <w:rPr>
          <w:rFonts w:eastAsia="Times New Roman"/>
          <w:lang w:eastAsia="en-AE"/>
        </w:rPr>
        <w:t>1</w:t>
      </w:r>
      <w:r w:rsidR="004D182B">
        <w:rPr>
          <w:rFonts w:eastAsia="Times New Roman"/>
          <w:lang w:eastAsia="en-AE"/>
        </w:rPr>
        <w:t>2</w:t>
      </w:r>
      <w:r>
        <w:rPr>
          <w:rFonts w:eastAsia="Times New Roman"/>
          <w:lang w:eastAsia="en-AE"/>
        </w:rPr>
        <w:t>. Advanced Water Purification and Distribution Systems</w:t>
      </w:r>
      <w:bookmarkEnd w:id="42"/>
    </w:p>
    <w:p w14:paraId="2E9D0BD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advanced water purification and distribution systems using cutting-edge technologies like solar-powered desalination, UV purification, and IoT-based distribution networks. These systems can ensure a reliable and safe water supply during and after disasters.</w:t>
      </w:r>
    </w:p>
    <w:p w14:paraId="59DBB35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Advanced water purification and distribution systems enable Palestine to leapfrog traditional water infrastructure, which may be inadequate or damaged due to conflict. By adopting innovative purification and distribution technologies, Palestine can ensure a continuous and safe water supply in disaster scenarios.</w:t>
      </w:r>
    </w:p>
    <w:p w14:paraId="5C7CA71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3523E372" w14:textId="77777777" w:rsidR="009748E4" w:rsidRDefault="009748E4" w:rsidP="00A56F5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solar-powered desalination, UV purification, and IoT-based monitoring and distribution systems.</w:t>
      </w:r>
    </w:p>
    <w:p w14:paraId="3CD95312" w14:textId="77777777" w:rsidR="009748E4" w:rsidRDefault="009748E4" w:rsidP="00A56F5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multiple purification technologies and real-time monitoring to optimize water quality and distribution.</w:t>
      </w:r>
    </w:p>
    <w:p w14:paraId="7854BE64" w14:textId="77777777" w:rsidR="009748E4" w:rsidRDefault="009748E4" w:rsidP="00A56F5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centralized water infrastructure by implementing decentralized, high-tech solutions.</w:t>
      </w:r>
    </w:p>
    <w:p w14:paraId="6618EEE6" w14:textId="77777777" w:rsidR="009748E4" w:rsidRDefault="009748E4" w:rsidP="00A56F5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reliable access to clean water in disaster-affected areas, enhancing public health and resilience.</w:t>
      </w:r>
    </w:p>
    <w:p w14:paraId="6591CF09" w14:textId="77777777" w:rsidR="009748E4" w:rsidRDefault="009748E4" w:rsidP="00A56F5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new technologies and increasing water demands, ensuring long-term sustainability.</w:t>
      </w:r>
    </w:p>
    <w:p w14:paraId="25C0722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2E8DD05" w14:textId="77777777" w:rsidR="009748E4" w:rsidRDefault="009748E4" w:rsidP="00A56F5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Chile:</w:t>
      </w:r>
      <w:r>
        <w:rPr>
          <w:rFonts w:ascii="Abadi" w:eastAsia="Times New Roman" w:hAnsi="Abadi" w:cs="Times New Roman"/>
          <w:kern w:val="0"/>
          <w:sz w:val="28"/>
          <w:szCs w:val="28"/>
          <w:lang w:eastAsia="en-AE"/>
          <w14:ligatures w14:val="none"/>
        </w:rPr>
        <w:t xml:space="preserve"> Solar-powered desalination plants providing clean water to coastal communities.</w:t>
      </w:r>
    </w:p>
    <w:p w14:paraId="1A73FD42" w14:textId="77777777" w:rsidR="009748E4" w:rsidRDefault="009748E4" w:rsidP="00A56F5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w:t>
      </w:r>
      <w:r>
        <w:rPr>
          <w:rFonts w:ascii="Abadi" w:eastAsia="Times New Roman" w:hAnsi="Abadi" w:cs="Times New Roman"/>
          <w:kern w:val="0"/>
          <w:sz w:val="28"/>
          <w:szCs w:val="28"/>
          <w:lang w:eastAsia="en-AE"/>
          <w14:ligatures w14:val="none"/>
        </w:rPr>
        <w:t xml:space="preserve"> UV water purification systems installed in rural areas to ensure safe drinking water.</w:t>
      </w:r>
    </w:p>
    <w:p w14:paraId="6EC78ACA" w14:textId="77777777" w:rsidR="009748E4" w:rsidRDefault="009748E4" w:rsidP="00A56F5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IoT-based water distribution networks ensuring efficient water management in urban and rural areas.</w:t>
      </w:r>
    </w:p>
    <w:p w14:paraId="782461F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6CF20DE" w14:textId="77777777" w:rsidR="009748E4" w:rsidRDefault="009748E4" w:rsidP="00A56F5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Water Needs:</w:t>
      </w:r>
      <w:r>
        <w:rPr>
          <w:rFonts w:ascii="Abadi" w:eastAsia="Times New Roman" w:hAnsi="Abadi" w:cs="Times New Roman"/>
          <w:kern w:val="0"/>
          <w:sz w:val="28"/>
          <w:szCs w:val="28"/>
          <w:lang w:eastAsia="en-AE"/>
          <w14:ligatures w14:val="none"/>
        </w:rPr>
        <w:t xml:space="preserve"> Conduct a comprehensive assessment of water needs and challenges in disaster-prone and conflict-affected areas.</w:t>
      </w:r>
    </w:p>
    <w:p w14:paraId="732C99EB" w14:textId="77777777" w:rsidR="009748E4" w:rsidRDefault="009748E4" w:rsidP="00A56F5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Purification Technologies:</w:t>
      </w:r>
      <w:r>
        <w:rPr>
          <w:rFonts w:ascii="Abadi" w:eastAsia="Times New Roman" w:hAnsi="Abadi" w:cs="Times New Roman"/>
          <w:kern w:val="0"/>
          <w:sz w:val="28"/>
          <w:szCs w:val="28"/>
          <w:lang w:eastAsia="en-AE"/>
          <w14:ligatures w14:val="none"/>
        </w:rPr>
        <w:t xml:space="preserve"> Install solar-powered desalination units, UV purification systems, and IoT sensors in key locations.</w:t>
      </w:r>
    </w:p>
    <w:p w14:paraId="1119D232" w14:textId="77777777" w:rsidR="009748E4" w:rsidRDefault="009748E4" w:rsidP="00A56F5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Distribution Networks:</w:t>
      </w:r>
      <w:r>
        <w:rPr>
          <w:rFonts w:ascii="Abadi" w:eastAsia="Times New Roman" w:hAnsi="Abadi" w:cs="Times New Roman"/>
          <w:kern w:val="0"/>
          <w:sz w:val="28"/>
          <w:szCs w:val="28"/>
          <w:lang w:eastAsia="en-AE"/>
          <w14:ligatures w14:val="none"/>
        </w:rPr>
        <w:t xml:space="preserve"> Implement IoT-based water distribution networks to monitor and optimize water flow and quality.</w:t>
      </w:r>
    </w:p>
    <w:p w14:paraId="26A18B87" w14:textId="77777777" w:rsidR="009748E4" w:rsidRDefault="009748E4" w:rsidP="00A56F5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Local Operators:</w:t>
      </w:r>
      <w:r>
        <w:rPr>
          <w:rFonts w:ascii="Abadi" w:eastAsia="Times New Roman" w:hAnsi="Abadi" w:cs="Times New Roman"/>
          <w:kern w:val="0"/>
          <w:sz w:val="28"/>
          <w:szCs w:val="28"/>
          <w:lang w:eastAsia="en-AE"/>
          <w14:ligatures w14:val="none"/>
        </w:rPr>
        <w:t xml:space="preserve"> Provide training for local water authorities and community members on operating and maintaining the new systems.</w:t>
      </w:r>
    </w:p>
    <w:p w14:paraId="1E7278D6" w14:textId="77777777" w:rsidR="009748E4" w:rsidRDefault="009748E4" w:rsidP="00A56F5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ensure acceptance and proper usage of the new water systems.</w:t>
      </w:r>
    </w:p>
    <w:p w14:paraId="2892657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34B30CB" w14:textId="77777777" w:rsidR="009748E4" w:rsidRDefault="009748E4" w:rsidP="00A56F5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and Efficient Technology:</w:t>
      </w:r>
      <w:r>
        <w:rPr>
          <w:rFonts w:ascii="Abadi" w:eastAsia="Times New Roman" w:hAnsi="Abadi" w:cs="Times New Roman"/>
          <w:kern w:val="0"/>
          <w:sz w:val="28"/>
          <w:szCs w:val="28"/>
          <w:lang w:eastAsia="en-AE"/>
          <w14:ligatures w14:val="none"/>
        </w:rPr>
        <w:t xml:space="preserve"> High-quality purification and monitoring technologies to ensure consistent water quality.</w:t>
      </w:r>
    </w:p>
    <w:p w14:paraId="469B95D1" w14:textId="77777777" w:rsidR="009748E4" w:rsidRDefault="009748E4" w:rsidP="00A56F5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Effective Training Programs:</w:t>
      </w:r>
      <w:r>
        <w:rPr>
          <w:rFonts w:ascii="Abadi" w:eastAsia="Times New Roman" w:hAnsi="Abadi" w:cs="Times New Roman"/>
          <w:kern w:val="0"/>
          <w:sz w:val="28"/>
          <w:szCs w:val="28"/>
          <w:lang w:eastAsia="en-AE"/>
          <w14:ligatures w14:val="none"/>
        </w:rPr>
        <w:t xml:space="preserve"> Comprehensive training for local operators to ensure proper operation and maintenance.</w:t>
      </w:r>
    </w:p>
    <w:p w14:paraId="59CF43FF" w14:textId="77777777" w:rsidR="009748E4" w:rsidRDefault="009748E4" w:rsidP="00A56F5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Community Support:</w:t>
      </w:r>
      <w:r>
        <w:rPr>
          <w:rFonts w:ascii="Abadi" w:eastAsia="Times New Roman" w:hAnsi="Abadi" w:cs="Times New Roman"/>
          <w:kern w:val="0"/>
          <w:sz w:val="28"/>
          <w:szCs w:val="28"/>
          <w:lang w:eastAsia="en-AE"/>
          <w14:ligatures w14:val="none"/>
        </w:rPr>
        <w:t xml:space="preserve"> Engagement and support from local communities to ensure the systems are well-utilized and maintained.</w:t>
      </w:r>
    </w:p>
    <w:p w14:paraId="7F707C0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952218F" w14:textId="77777777" w:rsidR="009748E4" w:rsidRDefault="009748E4" w:rsidP="00A56F5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technology acquisition and system deployment.</w:t>
      </w:r>
    </w:p>
    <w:p w14:paraId="7EDE33B3" w14:textId="77777777" w:rsidR="009748E4" w:rsidRDefault="009748E4" w:rsidP="00A56F5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Malfunctions:</w:t>
      </w:r>
      <w:r>
        <w:rPr>
          <w:rFonts w:ascii="Abadi" w:eastAsia="Times New Roman" w:hAnsi="Abadi" w:cs="Times New Roman"/>
          <w:kern w:val="0"/>
          <w:sz w:val="28"/>
          <w:szCs w:val="28"/>
          <w:lang w:eastAsia="en-AE"/>
          <w14:ligatures w14:val="none"/>
        </w:rPr>
        <w:t xml:space="preserve"> Potential issues with purification and monitoring systems that could affect water quality.</w:t>
      </w:r>
    </w:p>
    <w:p w14:paraId="2D72688B" w14:textId="77777777" w:rsidR="009748E4" w:rsidRDefault="009748E4" w:rsidP="00A56F5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Challenges:</w:t>
      </w:r>
      <w:r>
        <w:rPr>
          <w:rFonts w:ascii="Abadi" w:eastAsia="Times New Roman" w:hAnsi="Abadi" w:cs="Times New Roman"/>
          <w:kern w:val="0"/>
          <w:sz w:val="28"/>
          <w:szCs w:val="28"/>
          <w:lang w:eastAsia="en-AE"/>
          <w14:ligatures w14:val="none"/>
        </w:rPr>
        <w:t xml:space="preserve"> Ensuring ongoing funding and maintenance to keep the systems operational.</w:t>
      </w:r>
    </w:p>
    <w:p w14:paraId="1921628F" w14:textId="77777777" w:rsidR="009748E4" w:rsidRDefault="009748E4" w:rsidP="009748E4">
      <w:pPr>
        <w:rPr>
          <w:rFonts w:ascii="Abadi" w:hAnsi="Abadi"/>
          <w:sz w:val="28"/>
          <w:szCs w:val="28"/>
        </w:rPr>
      </w:pPr>
    </w:p>
    <w:p w14:paraId="30CEB50F" w14:textId="4D8BA26B" w:rsidR="009748E4" w:rsidRDefault="009748E4" w:rsidP="00A56F54">
      <w:pPr>
        <w:pStyle w:val="Heading1"/>
        <w:rPr>
          <w:rFonts w:eastAsia="Times New Roman"/>
          <w:lang w:eastAsia="en-AE"/>
        </w:rPr>
      </w:pPr>
      <w:bookmarkStart w:id="43" w:name="_Toc175235203"/>
      <w:r>
        <w:rPr>
          <w:rFonts w:eastAsia="Times New Roman"/>
          <w:lang w:eastAsia="en-AE"/>
        </w:rPr>
        <w:t>1</w:t>
      </w:r>
      <w:r w:rsidR="004D182B">
        <w:rPr>
          <w:rFonts w:eastAsia="Times New Roman"/>
          <w:lang w:eastAsia="en-AE"/>
        </w:rPr>
        <w:t>3</w:t>
      </w:r>
      <w:r>
        <w:rPr>
          <w:rFonts w:eastAsia="Times New Roman"/>
          <w:lang w:eastAsia="en-AE"/>
        </w:rPr>
        <w:t>. Smart Logistics and Supply Chain Management for Disaster Relief</w:t>
      </w:r>
      <w:bookmarkEnd w:id="43"/>
    </w:p>
    <w:p w14:paraId="0504C14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 smart logistics and supply chain management system using AI, blockchain, and IoT to optimize the distribution of humanitarian aid and resources. This system can ensure timely and efficient delivery of essential goods, reducing bottlenecks and enhancing the overall effectiveness of disaster response efforts.</w:t>
      </w:r>
    </w:p>
    <w:p w14:paraId="227705C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logistics and supply chain management systems enable Palestine to leapfrog traditional, often inefficient methods of aid distribution. By leveraging advanced technologies, the system can provide real-time tracking, predictive analytics, and automated processes, ensuring that aid reaches the right places at the right times, thereby improving disaster response and recovery.</w:t>
      </w:r>
    </w:p>
    <w:p w14:paraId="4B246B7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F3CAB52" w14:textId="77777777" w:rsidR="009748E4" w:rsidRDefault="009748E4" w:rsidP="00A56F5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AI for predictive analytics, blockchain for transparent transactions, and IoT for real-time tracking and monitoring.</w:t>
      </w:r>
    </w:p>
    <w:p w14:paraId="65854DDE" w14:textId="77777777" w:rsidR="009748E4" w:rsidRDefault="009748E4" w:rsidP="00A56F5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multiple technologies into a unified platform to manage and optimize the supply chain.</w:t>
      </w:r>
    </w:p>
    <w:p w14:paraId="460918C3" w14:textId="77777777" w:rsidR="009748E4" w:rsidRDefault="009748E4" w:rsidP="00A56F5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limitations of manual and fragmented logistics processes by implementing a comprehensive digital solution.</w:t>
      </w:r>
    </w:p>
    <w:p w14:paraId="6607C5E2" w14:textId="77777777" w:rsidR="009748E4" w:rsidRDefault="009748E4" w:rsidP="00A56F5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coordination among various stakeholders, including NGOs, government agencies, and suppliers.</w:t>
      </w:r>
    </w:p>
    <w:p w14:paraId="533F4F29" w14:textId="77777777" w:rsidR="009748E4" w:rsidRDefault="009748E4" w:rsidP="00A56F5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Scalable and adaptable to evolving needs and technological advancements, ensuring long-term efficiency.</w:t>
      </w:r>
    </w:p>
    <w:p w14:paraId="3ECCAC7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D021405" w14:textId="77777777" w:rsidR="009748E4" w:rsidRDefault="009748E4" w:rsidP="00A56F5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The Red Cross uses an AI-driven logistics platform to optimize the distribution of aid during disasters.</w:t>
      </w:r>
    </w:p>
    <w:p w14:paraId="63C6F123" w14:textId="77777777" w:rsidR="009748E4" w:rsidRDefault="009748E4" w:rsidP="00A56F5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The government employs blockchain technology for the transparent distribution of subsidies and aid to farmers.</w:t>
      </w:r>
    </w:p>
    <w:p w14:paraId="621DA614" w14:textId="77777777" w:rsidR="009748E4" w:rsidRDefault="009748E4" w:rsidP="00A56F5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Ethiopia:</w:t>
      </w:r>
      <w:r>
        <w:rPr>
          <w:rFonts w:ascii="Abadi" w:eastAsia="Times New Roman" w:hAnsi="Abadi" w:cs="Times New Roman"/>
          <w:kern w:val="0"/>
          <w:sz w:val="28"/>
          <w:szCs w:val="28"/>
          <w:lang w:eastAsia="en-AE"/>
          <w14:ligatures w14:val="none"/>
        </w:rPr>
        <w:t xml:space="preserve"> IoT-based supply chain management for tracking the distribution of medical supplies in remote areas.</w:t>
      </w:r>
    </w:p>
    <w:p w14:paraId="2679295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134449B" w14:textId="77777777" w:rsidR="009748E4" w:rsidRDefault="009748E4" w:rsidP="00A56F5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Current Supply Chain Challenges:</w:t>
      </w:r>
      <w:r>
        <w:rPr>
          <w:rFonts w:ascii="Abadi" w:eastAsia="Times New Roman" w:hAnsi="Abadi" w:cs="Times New Roman"/>
          <w:kern w:val="0"/>
          <w:sz w:val="28"/>
          <w:szCs w:val="28"/>
          <w:lang w:eastAsia="en-AE"/>
          <w14:ligatures w14:val="none"/>
        </w:rPr>
        <w:t xml:space="preserve"> Conduct a thorough assessment of existing supply chain processes and identify key challenges and inefficiencies.</w:t>
      </w:r>
    </w:p>
    <w:p w14:paraId="1D3898CC" w14:textId="77777777" w:rsidR="009748E4" w:rsidRDefault="009748E4" w:rsidP="00A56F5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the Digital Platform:</w:t>
      </w:r>
      <w:r>
        <w:rPr>
          <w:rFonts w:ascii="Abadi" w:eastAsia="Times New Roman" w:hAnsi="Abadi" w:cs="Times New Roman"/>
          <w:kern w:val="0"/>
          <w:sz w:val="28"/>
          <w:szCs w:val="28"/>
          <w:lang w:eastAsia="en-AE"/>
          <w14:ligatures w14:val="none"/>
        </w:rPr>
        <w:t xml:space="preserve"> Design and develop a comprehensive digital platform that integrates AI, blockchain, and IoT technologies for supply chain management.</w:t>
      </w:r>
    </w:p>
    <w:p w14:paraId="1F4A7D36" w14:textId="77777777" w:rsidR="009748E4" w:rsidRDefault="009748E4" w:rsidP="00A56F5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Logistics Personnel:</w:t>
      </w:r>
      <w:r>
        <w:rPr>
          <w:rFonts w:ascii="Abadi" w:eastAsia="Times New Roman" w:hAnsi="Abadi" w:cs="Times New Roman"/>
          <w:kern w:val="0"/>
          <w:sz w:val="28"/>
          <w:szCs w:val="28"/>
          <w:lang w:eastAsia="en-AE"/>
          <w14:ligatures w14:val="none"/>
        </w:rPr>
        <w:t xml:space="preserve"> Provide training for logistics managers, aid workers, and other relevant personnel on using the new system.</w:t>
      </w:r>
    </w:p>
    <w:p w14:paraId="07B255D0" w14:textId="77777777" w:rsidR="009748E4" w:rsidRDefault="009748E4" w:rsidP="00A56F5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Implementation:</w:t>
      </w:r>
      <w:r>
        <w:rPr>
          <w:rFonts w:ascii="Abadi" w:eastAsia="Times New Roman" w:hAnsi="Abadi" w:cs="Times New Roman"/>
          <w:kern w:val="0"/>
          <w:sz w:val="28"/>
          <w:szCs w:val="28"/>
          <w:lang w:eastAsia="en-AE"/>
          <w14:ligatures w14:val="none"/>
        </w:rPr>
        <w:t xml:space="preserve"> Launch pilot projects in high-need areas to test and refine the system, ensuring it meets the specific needs of Palestinian communities.</w:t>
      </w:r>
    </w:p>
    <w:p w14:paraId="5F92D431" w14:textId="77777777" w:rsidR="009748E4" w:rsidRDefault="009748E4" w:rsidP="00A56F5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Scaling and Integration:</w:t>
      </w:r>
      <w:r>
        <w:rPr>
          <w:rFonts w:ascii="Abadi" w:eastAsia="Times New Roman" w:hAnsi="Abadi" w:cs="Times New Roman"/>
          <w:kern w:val="0"/>
          <w:sz w:val="28"/>
          <w:szCs w:val="28"/>
          <w:lang w:eastAsia="en-AE"/>
          <w14:ligatures w14:val="none"/>
        </w:rPr>
        <w:t xml:space="preserve"> Gradually scale the system to cover all critical areas and integrate it with existing disaster response and management frameworks.</w:t>
      </w:r>
    </w:p>
    <w:p w14:paraId="1EE34E8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147FB51" w14:textId="77777777" w:rsidR="009748E4" w:rsidRDefault="009748E4" w:rsidP="00A56F5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Technology Infrastructure:</w:t>
      </w:r>
      <w:r>
        <w:rPr>
          <w:rFonts w:ascii="Abadi" w:eastAsia="Times New Roman" w:hAnsi="Abadi" w:cs="Times New Roman"/>
          <w:kern w:val="0"/>
          <w:sz w:val="28"/>
          <w:szCs w:val="28"/>
          <w:lang w:eastAsia="en-AE"/>
          <w14:ligatures w14:val="none"/>
        </w:rPr>
        <w:t xml:space="preserve"> Reliable and efficient technological infrastructure to support real-time data processing and analytics.</w:t>
      </w:r>
    </w:p>
    <w:p w14:paraId="11811258" w14:textId="77777777" w:rsidR="009748E4" w:rsidRDefault="009748E4" w:rsidP="00A56F5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xml:space="preserve"> Strong collaboration among all stakeholders, including NGOs, government agencies, and suppliers.</w:t>
      </w:r>
    </w:p>
    <w:p w14:paraId="1FA96B20" w14:textId="77777777" w:rsidR="009748E4" w:rsidRDefault="009748E4" w:rsidP="00A56F5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 and Improvement:</w:t>
      </w:r>
      <w:r>
        <w:rPr>
          <w:rFonts w:ascii="Abadi" w:eastAsia="Times New Roman" w:hAnsi="Abadi" w:cs="Times New Roman"/>
          <w:kern w:val="0"/>
          <w:sz w:val="28"/>
          <w:szCs w:val="28"/>
          <w:lang w:eastAsia="en-AE"/>
          <w14:ligatures w14:val="none"/>
        </w:rPr>
        <w:t xml:space="preserve"> Regular monitoring and updates to the system based on real-time feedback and changing needs.</w:t>
      </w:r>
    </w:p>
    <w:p w14:paraId="417F641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F2FD2C5" w14:textId="77777777" w:rsidR="009748E4" w:rsidRDefault="009748E4" w:rsidP="00A56F5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Failures:</w:t>
      </w:r>
      <w:r>
        <w:rPr>
          <w:rFonts w:ascii="Abadi" w:eastAsia="Times New Roman" w:hAnsi="Abadi" w:cs="Times New Roman"/>
          <w:kern w:val="0"/>
          <w:sz w:val="28"/>
          <w:szCs w:val="28"/>
          <w:lang w:eastAsia="en-AE"/>
          <w14:ligatures w14:val="none"/>
        </w:rPr>
        <w:t xml:space="preserve"> Potential issues with technology integration and system reliability.</w:t>
      </w:r>
    </w:p>
    <w:p w14:paraId="78B5B88A" w14:textId="77777777" w:rsidR="009748E4" w:rsidRDefault="009748E4" w:rsidP="00A56F5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Data Privacy and Security:</w:t>
      </w:r>
      <w:r>
        <w:rPr>
          <w:rFonts w:ascii="Abadi" w:eastAsia="Times New Roman" w:hAnsi="Abadi" w:cs="Times New Roman"/>
          <w:kern w:val="0"/>
          <w:sz w:val="28"/>
          <w:szCs w:val="28"/>
          <w:lang w:eastAsia="en-AE"/>
          <w14:ligatures w14:val="none"/>
        </w:rPr>
        <w:t xml:space="preserve"> Ensuring the security and privacy of sensitive data, particularly related to aid distribution.</w:t>
      </w:r>
    </w:p>
    <w:p w14:paraId="6E757254" w14:textId="77777777" w:rsidR="009748E4" w:rsidRDefault="009748E4" w:rsidP="00A56F5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Challenges:</w:t>
      </w:r>
      <w:r>
        <w:rPr>
          <w:rFonts w:ascii="Abadi" w:eastAsia="Times New Roman" w:hAnsi="Abadi" w:cs="Times New Roman"/>
          <w:kern w:val="0"/>
          <w:sz w:val="28"/>
          <w:szCs w:val="28"/>
          <w:lang w:eastAsia="en-AE"/>
          <w14:ligatures w14:val="none"/>
        </w:rPr>
        <w:t xml:space="preserve"> Resistance from stakeholders to adopt and fully utilize the new system.</w:t>
      </w:r>
    </w:p>
    <w:p w14:paraId="2AAFE572" w14:textId="163A7A9C" w:rsidR="009748E4" w:rsidRDefault="009748E4" w:rsidP="00A56F54">
      <w:pPr>
        <w:pStyle w:val="Heading1"/>
        <w:rPr>
          <w:rFonts w:eastAsia="Times New Roman"/>
          <w:lang w:eastAsia="en-AE"/>
        </w:rPr>
      </w:pPr>
      <w:bookmarkStart w:id="44" w:name="_Toc175235204"/>
      <w:r>
        <w:rPr>
          <w:rFonts w:eastAsia="Times New Roman"/>
          <w:lang w:eastAsia="en-AE"/>
        </w:rPr>
        <w:t>1</w:t>
      </w:r>
      <w:r w:rsidR="004D182B">
        <w:rPr>
          <w:rFonts w:eastAsia="Times New Roman"/>
          <w:lang w:eastAsia="en-AE"/>
        </w:rPr>
        <w:t>4</w:t>
      </w:r>
      <w:r>
        <w:rPr>
          <w:rFonts w:eastAsia="Times New Roman"/>
          <w:lang w:eastAsia="en-AE"/>
        </w:rPr>
        <w:t>. Community-Led Post-Disaster Reconstruction Programs</w:t>
      </w:r>
      <w:bookmarkEnd w:id="44"/>
    </w:p>
    <w:p w14:paraId="390213A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community-led post-disaster reconstruction programs that empower local communities to take an active role in rebuilding their homes, infrastructure, and livelihoods. These programs focus on participatory planning, local capacity building, and sustainable reconstruction practices.</w:t>
      </w:r>
    </w:p>
    <w:p w14:paraId="1FB9450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Community-led reconstruction programs enable Palestine to leapfrog traditional, top-down approaches to post-disaster recovery. By involving communities in the planning and implementation of reconstruction efforts, these programs ensure that rebuilding efforts are more sustainable, culturally appropriate, and resilient.</w:t>
      </w:r>
    </w:p>
    <w:p w14:paraId="21995F4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3E902CF" w14:textId="77777777" w:rsidR="009748E4" w:rsidRDefault="009748E4" w:rsidP="00A56F5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digital tools for participatory planning, 3D printing for construction, and sustainable building materials.</w:t>
      </w:r>
    </w:p>
    <w:p w14:paraId="6D1D74C5" w14:textId="77777777" w:rsidR="009748E4" w:rsidRDefault="009748E4" w:rsidP="00A56F5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local knowledge and skills with modern technologies and sustainable practices.</w:t>
      </w:r>
    </w:p>
    <w:p w14:paraId="1E15A4E7" w14:textId="77777777" w:rsidR="009748E4" w:rsidRDefault="009748E4" w:rsidP="00A56F5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inefficiencies and delays of centralized reconstruction efforts by directly involving communities.</w:t>
      </w:r>
    </w:p>
    <w:p w14:paraId="3F63E4CB" w14:textId="77777777" w:rsidR="009748E4" w:rsidRDefault="009748E4" w:rsidP="00A56F5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self-sufficiency and resilience by empowering communities to lead their own recovery.</w:t>
      </w:r>
    </w:p>
    <w:p w14:paraId="764D2665" w14:textId="77777777" w:rsidR="009748E4" w:rsidRDefault="009748E4" w:rsidP="00A56F5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long-term resilience and sustainability through capacity building and community engagement.</w:t>
      </w:r>
    </w:p>
    <w:p w14:paraId="08C6EB0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2341D06" w14:textId="77777777" w:rsidR="009748E4" w:rsidRDefault="009748E4" w:rsidP="00A56F5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Nepal:</w:t>
      </w:r>
      <w:r>
        <w:rPr>
          <w:rFonts w:ascii="Abadi" w:eastAsia="Times New Roman" w:hAnsi="Abadi" w:cs="Times New Roman"/>
          <w:kern w:val="0"/>
          <w:sz w:val="28"/>
          <w:szCs w:val="28"/>
          <w:lang w:eastAsia="en-AE"/>
          <w14:ligatures w14:val="none"/>
        </w:rPr>
        <w:t xml:space="preserve"> Community-led reconstruction of homes and infrastructure following the 2015 earthquake.</w:t>
      </w:r>
    </w:p>
    <w:p w14:paraId="344A5E13" w14:textId="77777777" w:rsidR="009748E4" w:rsidRDefault="009748E4" w:rsidP="00A56F5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Indonesia:</w:t>
      </w:r>
      <w:r>
        <w:rPr>
          <w:rFonts w:ascii="Abadi" w:eastAsia="Times New Roman" w:hAnsi="Abadi" w:cs="Times New Roman"/>
          <w:kern w:val="0"/>
          <w:sz w:val="28"/>
          <w:szCs w:val="28"/>
          <w:lang w:eastAsia="en-AE"/>
          <w14:ligatures w14:val="none"/>
        </w:rPr>
        <w:t xml:space="preserve"> Participatory planning and rebuilding efforts in Aceh after the 2004 tsunami.</w:t>
      </w:r>
    </w:p>
    <w:p w14:paraId="2407D226" w14:textId="77777777" w:rsidR="009748E4" w:rsidRDefault="009748E4" w:rsidP="00A56F5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Haiti:</w:t>
      </w:r>
      <w:r>
        <w:rPr>
          <w:rFonts w:ascii="Abadi" w:eastAsia="Times New Roman" w:hAnsi="Abadi" w:cs="Times New Roman"/>
          <w:kern w:val="0"/>
          <w:sz w:val="28"/>
          <w:szCs w:val="28"/>
          <w:lang w:eastAsia="en-AE"/>
          <w14:ligatures w14:val="none"/>
        </w:rPr>
        <w:t xml:space="preserve"> Community-driven reconstruction projects in the wake of the 2010 earthquake.</w:t>
      </w:r>
    </w:p>
    <w:p w14:paraId="5B15CE1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E8F99AC" w14:textId="77777777" w:rsidR="009748E4" w:rsidRDefault="009748E4" w:rsidP="00A56F5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Assessment of Reconstruction Needs:</w:t>
      </w:r>
      <w:r>
        <w:rPr>
          <w:rFonts w:ascii="Abadi" w:eastAsia="Times New Roman" w:hAnsi="Abadi" w:cs="Times New Roman"/>
          <w:kern w:val="0"/>
          <w:sz w:val="28"/>
          <w:szCs w:val="28"/>
          <w:lang w:eastAsia="en-AE"/>
          <w14:ligatures w14:val="none"/>
        </w:rPr>
        <w:t xml:space="preserve"> Conduct a detailed assessment of the damage and identify the specific needs and priorities of affected communities.</w:t>
      </w:r>
    </w:p>
    <w:p w14:paraId="16075578" w14:textId="77777777" w:rsidR="009748E4" w:rsidRDefault="009748E4" w:rsidP="00A56F5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Participatory Planning Tools:</w:t>
      </w:r>
      <w:r>
        <w:rPr>
          <w:rFonts w:ascii="Abadi" w:eastAsia="Times New Roman" w:hAnsi="Abadi" w:cs="Times New Roman"/>
          <w:kern w:val="0"/>
          <w:sz w:val="28"/>
          <w:szCs w:val="28"/>
          <w:lang w:eastAsia="en-AE"/>
          <w14:ligatures w14:val="none"/>
        </w:rPr>
        <w:t xml:space="preserve"> Create digital tools and platforms to facilitate community involvement in the planning and decision-making processes.</w:t>
      </w:r>
    </w:p>
    <w:p w14:paraId="3266AB58" w14:textId="77777777" w:rsidR="009748E4" w:rsidRDefault="009748E4" w:rsidP="00A56F5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Provide training for community members on sustainable construction practices, use of modern technologies, and project management.</w:t>
      </w:r>
    </w:p>
    <w:p w14:paraId="27C82523" w14:textId="77777777" w:rsidR="009748E4" w:rsidRDefault="009748E4" w:rsidP="00A56F5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Pilot Projects:</w:t>
      </w:r>
      <w:r>
        <w:rPr>
          <w:rFonts w:ascii="Abadi" w:eastAsia="Times New Roman" w:hAnsi="Abadi" w:cs="Times New Roman"/>
          <w:kern w:val="0"/>
          <w:sz w:val="28"/>
          <w:szCs w:val="28"/>
          <w:lang w:eastAsia="en-AE"/>
          <w14:ligatures w14:val="none"/>
        </w:rPr>
        <w:t xml:space="preserve"> Launch pilot reconstruction projects in selected communities to test and refine the approach.</w:t>
      </w:r>
    </w:p>
    <w:p w14:paraId="44458535" w14:textId="77777777" w:rsidR="009748E4" w:rsidRDefault="009748E4" w:rsidP="00A56F5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Scaling and Replication:</w:t>
      </w:r>
      <w:r>
        <w:rPr>
          <w:rFonts w:ascii="Abadi" w:eastAsia="Times New Roman" w:hAnsi="Abadi" w:cs="Times New Roman"/>
          <w:kern w:val="0"/>
          <w:sz w:val="28"/>
          <w:szCs w:val="28"/>
          <w:lang w:eastAsia="en-AE"/>
          <w14:ligatures w14:val="none"/>
        </w:rPr>
        <w:t xml:space="preserve"> Scale the program to other affected areas, incorporating lessons learned from pilot projects and ensuring widespread community participation.</w:t>
      </w:r>
    </w:p>
    <w:p w14:paraId="3A1425C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1F965B5" w14:textId="77777777" w:rsidR="009748E4" w:rsidRDefault="009748E4" w:rsidP="00A56F54">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Community Engagement:</w:t>
      </w:r>
      <w:r>
        <w:rPr>
          <w:rFonts w:ascii="Abadi" w:eastAsia="Times New Roman" w:hAnsi="Abadi" w:cs="Times New Roman"/>
          <w:kern w:val="0"/>
          <w:sz w:val="28"/>
          <w:szCs w:val="28"/>
          <w:lang w:eastAsia="en-AE"/>
          <w14:ligatures w14:val="none"/>
        </w:rPr>
        <w:t xml:space="preserve"> Active involvement and commitment from local communities throughout the reconstruction process.</w:t>
      </w:r>
    </w:p>
    <w:p w14:paraId="47BFAF9D" w14:textId="77777777" w:rsidR="009748E4" w:rsidRDefault="009748E4" w:rsidP="00A56F54">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from Local Authorities and NGOs:</w:t>
      </w:r>
      <w:r>
        <w:rPr>
          <w:rFonts w:ascii="Abadi" w:eastAsia="Times New Roman" w:hAnsi="Abadi" w:cs="Times New Roman"/>
          <w:kern w:val="0"/>
          <w:sz w:val="28"/>
          <w:szCs w:val="28"/>
          <w:lang w:eastAsia="en-AE"/>
          <w14:ligatures w14:val="none"/>
        </w:rPr>
        <w:t xml:space="preserve"> Collaboration with local governments, NGOs, and international organizations to provide resources and support.</w:t>
      </w:r>
    </w:p>
    <w:p w14:paraId="1FC0F23A" w14:textId="77777777" w:rsidR="009748E4" w:rsidRDefault="009748E4" w:rsidP="00A56F54">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and Resilient Practices:</w:t>
      </w:r>
      <w:r>
        <w:rPr>
          <w:rFonts w:ascii="Abadi" w:eastAsia="Times New Roman" w:hAnsi="Abadi" w:cs="Times New Roman"/>
          <w:kern w:val="0"/>
          <w:sz w:val="28"/>
          <w:szCs w:val="28"/>
          <w:lang w:eastAsia="en-AE"/>
          <w14:ligatures w14:val="none"/>
        </w:rPr>
        <w:t xml:space="preserve"> Use of sustainable construction materials and practices to ensure long-term resilience.</w:t>
      </w:r>
    </w:p>
    <w:p w14:paraId="48196CE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2734E28" w14:textId="77777777" w:rsidR="009748E4" w:rsidRDefault="009748E4" w:rsidP="00A56F54">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funding and resources for large-scale reconstruction efforts.</w:t>
      </w:r>
    </w:p>
    <w:p w14:paraId="6C8A1A83" w14:textId="77777777" w:rsidR="009748E4" w:rsidRDefault="009748E4" w:rsidP="00A56F54">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Ensuring effective coordination among various stakeholders involved in the reconstruction process.</w:t>
      </w:r>
    </w:p>
    <w:p w14:paraId="09280675" w14:textId="77777777" w:rsidR="009748E4" w:rsidRDefault="009748E4" w:rsidP="00A56F54">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and Logistical Issues:</w:t>
      </w:r>
      <w:r>
        <w:rPr>
          <w:rFonts w:ascii="Abadi" w:eastAsia="Times New Roman" w:hAnsi="Abadi" w:cs="Times New Roman"/>
          <w:kern w:val="0"/>
          <w:sz w:val="28"/>
          <w:szCs w:val="28"/>
          <w:lang w:eastAsia="en-AE"/>
          <w14:ligatures w14:val="none"/>
        </w:rPr>
        <w:t xml:space="preserve"> Potential challenges in implementing modern construction technologies and practices in remote or underserved areas.</w:t>
      </w:r>
    </w:p>
    <w:p w14:paraId="5F8C7B83" w14:textId="77777777" w:rsidR="009748E4" w:rsidRDefault="009748E4" w:rsidP="009748E4">
      <w:pPr>
        <w:rPr>
          <w:rFonts w:ascii="Abadi" w:hAnsi="Abadi"/>
          <w:sz w:val="28"/>
          <w:szCs w:val="28"/>
        </w:rPr>
      </w:pPr>
    </w:p>
    <w:p w14:paraId="2B6B3598" w14:textId="7A35650D" w:rsidR="009748E4" w:rsidRDefault="009748E4" w:rsidP="00A56F54">
      <w:pPr>
        <w:pStyle w:val="Heading1"/>
        <w:rPr>
          <w:rFonts w:eastAsia="Times New Roman"/>
          <w:lang w:eastAsia="en-AE"/>
        </w:rPr>
      </w:pPr>
      <w:bookmarkStart w:id="45" w:name="_Toc175235205"/>
      <w:r>
        <w:rPr>
          <w:rFonts w:eastAsia="Times New Roman"/>
          <w:lang w:eastAsia="en-AE"/>
        </w:rPr>
        <w:t>1</w:t>
      </w:r>
      <w:r w:rsidR="004D182B">
        <w:rPr>
          <w:rFonts w:eastAsia="Times New Roman"/>
          <w:lang w:eastAsia="en-AE"/>
        </w:rPr>
        <w:t>5</w:t>
      </w:r>
      <w:r>
        <w:rPr>
          <w:rFonts w:eastAsia="Times New Roman"/>
          <w:lang w:eastAsia="en-AE"/>
        </w:rPr>
        <w:t>. Smart Sewage and Waste Management Systems</w:t>
      </w:r>
      <w:bookmarkEnd w:id="45"/>
    </w:p>
    <w:p w14:paraId="4AF3DC5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sewage and waste management systems using IoT sensors, data analytics, and automated controls to monitor, manage, and optimize waste collection and treatment processes. These systems ensure hygienic living conditions and prevent environmental contamination, particularly critical in post-disaster scenarios.</w:t>
      </w:r>
    </w:p>
    <w:p w14:paraId="0859B4F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Smart sewage and waste management systems allow Palestine to leapfrog traditional waste management methods, which can be inefficient and prone to failures during disasters. By leveraging advanced technologies, these systems can provide real-time monitoring and management, ensuring quick responses to waste management issues, thus enhancing disaster preparedness and environmental resilience.</w:t>
      </w:r>
    </w:p>
    <w:p w14:paraId="747FADF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1418E7B" w14:textId="77777777" w:rsidR="009748E4" w:rsidRDefault="009748E4" w:rsidP="00A56F54">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for real-time monitoring, data analytics for predictive maintenance, and automated controls for efficient waste processing.</w:t>
      </w:r>
    </w:p>
    <w:p w14:paraId="2B03F5E7" w14:textId="77777777" w:rsidR="009748E4" w:rsidRDefault="009748E4" w:rsidP="00A56F54">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waste collection, treatment, and disposal processes into a unified, smart management platform.</w:t>
      </w:r>
    </w:p>
    <w:p w14:paraId="51FD6400" w14:textId="77777777" w:rsidR="009748E4" w:rsidRDefault="009748E4" w:rsidP="00A56F54">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manual oversight and intervention by automating waste management processes.</w:t>
      </w:r>
    </w:p>
    <w:p w14:paraId="00F23FFA" w14:textId="77777777" w:rsidR="009748E4" w:rsidRDefault="009748E4" w:rsidP="00A56F54">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continuous and efficient waste management, reducing health risks and environmental impacts during and after disasters.</w:t>
      </w:r>
    </w:p>
    <w:p w14:paraId="688D037A" w14:textId="77777777" w:rsidR="009748E4" w:rsidRDefault="009748E4" w:rsidP="00A56F54">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technologies and address increasing waste management needs.</w:t>
      </w:r>
    </w:p>
    <w:p w14:paraId="04CB5F3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910F556" w14:textId="77777777" w:rsidR="009748E4" w:rsidRDefault="009748E4" w:rsidP="00A56F54">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w:t>
      </w:r>
      <w:r>
        <w:rPr>
          <w:rFonts w:ascii="Abadi" w:eastAsia="Times New Roman" w:hAnsi="Abadi" w:cs="Times New Roman"/>
          <w:kern w:val="0"/>
          <w:sz w:val="28"/>
          <w:szCs w:val="28"/>
          <w:lang w:eastAsia="en-AE"/>
          <w14:ligatures w14:val="none"/>
        </w:rPr>
        <w:t xml:space="preserve"> Smart waste management systems using IoT and data analytics for efficient waste collection and treatment.</w:t>
      </w:r>
    </w:p>
    <w:p w14:paraId="6AA09FBC" w14:textId="77777777" w:rsidR="009748E4" w:rsidRDefault="009748E4" w:rsidP="00A56F54">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w:t>
      </w:r>
      <w:r>
        <w:rPr>
          <w:rFonts w:ascii="Abadi" w:eastAsia="Times New Roman" w:hAnsi="Abadi" w:cs="Times New Roman"/>
          <w:kern w:val="0"/>
          <w:sz w:val="28"/>
          <w:szCs w:val="28"/>
          <w:lang w:eastAsia="en-AE"/>
          <w14:ligatures w14:val="none"/>
        </w:rPr>
        <w:t xml:space="preserve"> IoT-based waste management solutions in urban areas to optimize collection routes and processing.</w:t>
      </w:r>
    </w:p>
    <w:p w14:paraId="2F1CD1AE" w14:textId="77777777" w:rsidR="009748E4" w:rsidRDefault="009748E4" w:rsidP="00A56F54">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Smart waste management initiatives in cities like Pune and Hyderabad for real-time monitoring and efficient processing.</w:t>
      </w:r>
    </w:p>
    <w:p w14:paraId="7FA4C6A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F6577E3" w14:textId="77777777" w:rsidR="009748E4" w:rsidRDefault="009748E4" w:rsidP="00A56F54">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Current Waste Management Systems:</w:t>
      </w:r>
      <w:r>
        <w:rPr>
          <w:rFonts w:ascii="Abadi" w:eastAsia="Times New Roman" w:hAnsi="Abadi" w:cs="Times New Roman"/>
          <w:kern w:val="0"/>
          <w:sz w:val="28"/>
          <w:szCs w:val="28"/>
          <w:lang w:eastAsia="en-AE"/>
          <w14:ligatures w14:val="none"/>
        </w:rPr>
        <w:t xml:space="preserve"> Conduct a detailed assessment of existing waste management infrastructure and identify key challenges.</w:t>
      </w:r>
    </w:p>
    <w:p w14:paraId="22B5387A" w14:textId="77777777" w:rsidR="009748E4" w:rsidRDefault="009748E4" w:rsidP="00A56F54">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IoT Sensors and Data Analytics:</w:t>
      </w:r>
      <w:r>
        <w:rPr>
          <w:rFonts w:ascii="Abadi" w:eastAsia="Times New Roman" w:hAnsi="Abadi" w:cs="Times New Roman"/>
          <w:kern w:val="0"/>
          <w:sz w:val="28"/>
          <w:szCs w:val="28"/>
          <w:lang w:eastAsia="en-AE"/>
          <w14:ligatures w14:val="none"/>
        </w:rPr>
        <w:t xml:space="preserve"> Install IoT sensors in waste collection points, sewage systems, and treatment plants to enable real-time monitoring.</w:t>
      </w:r>
    </w:p>
    <w:p w14:paraId="1D446149" w14:textId="77777777" w:rsidR="009748E4" w:rsidRDefault="009748E4" w:rsidP="00A56F54">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Smart Management Platform:</w:t>
      </w:r>
      <w:r>
        <w:rPr>
          <w:rFonts w:ascii="Abadi" w:eastAsia="Times New Roman" w:hAnsi="Abadi" w:cs="Times New Roman"/>
          <w:kern w:val="0"/>
          <w:sz w:val="28"/>
          <w:szCs w:val="28"/>
          <w:lang w:eastAsia="en-AE"/>
          <w14:ligatures w14:val="none"/>
        </w:rPr>
        <w:t xml:space="preserve"> Design and implement a smart management platform that integrates data from sensors and automates waste management processes.</w:t>
      </w:r>
    </w:p>
    <w:p w14:paraId="6354F380" w14:textId="77777777" w:rsidR="009748E4" w:rsidRDefault="009748E4" w:rsidP="00A56F54">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Waste Management Personnel:</w:t>
      </w:r>
      <w:r>
        <w:rPr>
          <w:rFonts w:ascii="Abadi" w:eastAsia="Times New Roman" w:hAnsi="Abadi" w:cs="Times New Roman"/>
          <w:kern w:val="0"/>
          <w:sz w:val="28"/>
          <w:szCs w:val="28"/>
          <w:lang w:eastAsia="en-AE"/>
          <w14:ligatures w14:val="none"/>
        </w:rPr>
        <w:t xml:space="preserve"> Provide training for waste management staff on the use and maintenance of new technologies.</w:t>
      </w:r>
    </w:p>
    <w:p w14:paraId="4D0E685D" w14:textId="77777777" w:rsidR="009748E4" w:rsidRDefault="009748E4" w:rsidP="00A56F54">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Pilot Projects in High-Need Areas:</w:t>
      </w:r>
      <w:r>
        <w:rPr>
          <w:rFonts w:ascii="Abadi" w:eastAsia="Times New Roman" w:hAnsi="Abadi" w:cs="Times New Roman"/>
          <w:kern w:val="0"/>
          <w:sz w:val="28"/>
          <w:szCs w:val="28"/>
          <w:lang w:eastAsia="en-AE"/>
          <w14:ligatures w14:val="none"/>
        </w:rPr>
        <w:t xml:space="preserve"> Launch pilot projects in areas with significant waste management challenges to test and refine the system.</w:t>
      </w:r>
    </w:p>
    <w:p w14:paraId="3CC6A31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B6B3AAA" w14:textId="77777777" w:rsidR="009748E4" w:rsidRDefault="009748E4" w:rsidP="00A56F54">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Infrastructure:</w:t>
      </w:r>
      <w:r>
        <w:rPr>
          <w:rFonts w:ascii="Abadi" w:eastAsia="Times New Roman" w:hAnsi="Abadi" w:cs="Times New Roman"/>
          <w:kern w:val="0"/>
          <w:sz w:val="28"/>
          <w:szCs w:val="28"/>
          <w:lang w:eastAsia="en-AE"/>
          <w14:ligatures w14:val="none"/>
        </w:rPr>
        <w:t xml:space="preserve"> High-quality IoT sensors, robust data analytics platforms, and automated controls.</w:t>
      </w:r>
    </w:p>
    <w:p w14:paraId="4BB66406" w14:textId="77777777" w:rsidR="009748E4" w:rsidRDefault="009748E4" w:rsidP="00A56F54">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waste management personnel to ensure proper use and maintenance of the system.</w:t>
      </w:r>
    </w:p>
    <w:p w14:paraId="2F2812F9" w14:textId="77777777" w:rsidR="009748E4" w:rsidRDefault="009748E4" w:rsidP="00A56F54">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Engaging local communities to ensure proper waste disposal practices and system utilization.</w:t>
      </w:r>
    </w:p>
    <w:p w14:paraId="2F6C974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3F52B54" w14:textId="77777777" w:rsidR="009748E4" w:rsidRDefault="009748E4" w:rsidP="00A56F54">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Failures:</w:t>
      </w:r>
      <w:r>
        <w:rPr>
          <w:rFonts w:ascii="Abadi" w:eastAsia="Times New Roman" w:hAnsi="Abadi" w:cs="Times New Roman"/>
          <w:kern w:val="0"/>
          <w:sz w:val="28"/>
          <w:szCs w:val="28"/>
          <w:lang w:eastAsia="en-AE"/>
          <w14:ligatures w14:val="none"/>
        </w:rPr>
        <w:t xml:space="preserve"> Potential issues with sensor reliability, data accuracy, and system integration.</w:t>
      </w:r>
    </w:p>
    <w:p w14:paraId="1F8C24DD" w14:textId="77777777" w:rsidR="009748E4" w:rsidRDefault="009748E4" w:rsidP="00A56F54">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technology deployment and system integration.</w:t>
      </w:r>
    </w:p>
    <w:p w14:paraId="5E6EE2C3" w14:textId="77777777" w:rsidR="009748E4" w:rsidRDefault="009748E4" w:rsidP="00A56F54">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Sustainability:</w:t>
      </w:r>
      <w:r>
        <w:rPr>
          <w:rFonts w:ascii="Abadi" w:eastAsia="Times New Roman" w:hAnsi="Abadi" w:cs="Times New Roman"/>
          <w:kern w:val="0"/>
          <w:sz w:val="28"/>
          <w:szCs w:val="28"/>
          <w:lang w:eastAsia="en-AE"/>
          <w14:ligatures w14:val="none"/>
        </w:rPr>
        <w:t xml:space="preserve"> Ensuring ongoing maintenance and sustainability of the system over the long term.</w:t>
      </w:r>
    </w:p>
    <w:p w14:paraId="5EFE40AF" w14:textId="77777777" w:rsidR="009748E4" w:rsidRDefault="009748E4" w:rsidP="009748E4">
      <w:pPr>
        <w:rPr>
          <w:rFonts w:ascii="Abadi" w:hAnsi="Abadi"/>
          <w:sz w:val="28"/>
          <w:szCs w:val="28"/>
        </w:rPr>
      </w:pPr>
    </w:p>
    <w:p w14:paraId="5B045E5A" w14:textId="5F24CE28" w:rsidR="009748E4" w:rsidRDefault="009748E4" w:rsidP="00A56F54">
      <w:pPr>
        <w:pStyle w:val="Heading1"/>
        <w:rPr>
          <w:rFonts w:eastAsia="Times New Roman"/>
          <w:lang w:eastAsia="en-AE"/>
        </w:rPr>
      </w:pPr>
      <w:bookmarkStart w:id="46" w:name="_Toc175235206"/>
      <w:r>
        <w:rPr>
          <w:rFonts w:eastAsia="Times New Roman"/>
          <w:lang w:eastAsia="en-AE"/>
        </w:rPr>
        <w:t>1</w:t>
      </w:r>
      <w:r w:rsidR="004D182B">
        <w:rPr>
          <w:rFonts w:eastAsia="Times New Roman"/>
          <w:lang w:eastAsia="en-AE"/>
        </w:rPr>
        <w:t>6</w:t>
      </w:r>
      <w:r>
        <w:rPr>
          <w:rFonts w:eastAsia="Times New Roman"/>
          <w:lang w:eastAsia="en-AE"/>
        </w:rPr>
        <w:t>. Resilient Housing and Infrastructure with Modular Construction</w:t>
      </w:r>
      <w:bookmarkEnd w:id="46"/>
    </w:p>
    <w:p w14:paraId="51A4884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resilient housing and infrastructure using modular construction techniques. These structures can be quickly assembled, are highly durable, and can be designed to withstand natural disasters, providing safe and secure living conditions for affected populations.</w:t>
      </w:r>
    </w:p>
    <w:p w14:paraId="300DB12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Modular construction allows Palestine to leapfrog traditional construction methods, which can be slow, </w:t>
      </w:r>
      <w:proofErr w:type="spellStart"/>
      <w:r>
        <w:rPr>
          <w:rFonts w:ascii="Abadi" w:eastAsia="Times New Roman" w:hAnsi="Abadi" w:cs="Times New Roman"/>
          <w:kern w:val="0"/>
          <w:sz w:val="28"/>
          <w:szCs w:val="28"/>
          <w:lang w:eastAsia="en-AE"/>
          <w14:ligatures w14:val="none"/>
        </w:rPr>
        <w:t>labor-intensive</w:t>
      </w:r>
      <w:proofErr w:type="spellEnd"/>
      <w:r>
        <w:rPr>
          <w:rFonts w:ascii="Abadi" w:eastAsia="Times New Roman" w:hAnsi="Abadi" w:cs="Times New Roman"/>
          <w:kern w:val="0"/>
          <w:sz w:val="28"/>
          <w:szCs w:val="28"/>
          <w:lang w:eastAsia="en-AE"/>
          <w14:ligatures w14:val="none"/>
        </w:rPr>
        <w:t>, and less resilient to disasters. By adopting modular techniques, Palestine can rapidly rebuild durable and disaster-resistant housing and infrastructure, enhancing overall resilience and recovery efforts.</w:t>
      </w:r>
    </w:p>
    <w:p w14:paraId="18516A4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666E21D" w14:textId="77777777" w:rsidR="009748E4" w:rsidRDefault="009748E4" w:rsidP="00A56F54">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prefabricated modules, advanced materials, and rapid assembly techniques.</w:t>
      </w:r>
    </w:p>
    <w:p w14:paraId="33FD2E7B" w14:textId="77777777" w:rsidR="009748E4" w:rsidRDefault="009748E4" w:rsidP="00A56F54">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Combines modular construction with sustainable design principles to create resilient and environmentally friendly structures.</w:t>
      </w:r>
    </w:p>
    <w:p w14:paraId="12ECE427" w14:textId="77777777" w:rsidR="009748E4" w:rsidRDefault="009748E4" w:rsidP="00A56F54">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lengthy and complex processes of traditional construction by using pre-built modules.</w:t>
      </w:r>
    </w:p>
    <w:p w14:paraId="24F959E0" w14:textId="77777777" w:rsidR="009748E4" w:rsidRDefault="009748E4" w:rsidP="00A56F54">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quick, scalable, and durable housing solutions for disaster-affected areas.</w:t>
      </w:r>
    </w:p>
    <w:p w14:paraId="0CF9B893" w14:textId="77777777" w:rsidR="009748E4" w:rsidRDefault="009748E4" w:rsidP="00A56F54">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Designed to be adaptable and scalable, allowing for future expansion and integration with other resilient infrastructure.</w:t>
      </w:r>
    </w:p>
    <w:p w14:paraId="632A9CD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4CFE235" w14:textId="77777777" w:rsidR="009748E4" w:rsidRDefault="009748E4" w:rsidP="00A56F54">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w:t>
      </w:r>
      <w:r>
        <w:rPr>
          <w:rFonts w:ascii="Abadi" w:eastAsia="Times New Roman" w:hAnsi="Abadi" w:cs="Times New Roman"/>
          <w:kern w:val="0"/>
          <w:sz w:val="28"/>
          <w:szCs w:val="28"/>
          <w:lang w:eastAsia="en-AE"/>
          <w14:ligatures w14:val="none"/>
        </w:rPr>
        <w:t xml:space="preserve"> Modular homes built after the 2011 earthquake and tsunami, providing quick and resilient housing solutions.</w:t>
      </w:r>
    </w:p>
    <w:p w14:paraId="6625FFFD" w14:textId="77777777" w:rsidR="009748E4" w:rsidRDefault="009748E4" w:rsidP="00A56F54">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Modular construction used for disaster recovery in hurricane-affected areas like Puerto Rico.</w:t>
      </w:r>
    </w:p>
    <w:p w14:paraId="5ADA8D1C" w14:textId="77777777" w:rsidR="009748E4" w:rsidRDefault="009748E4" w:rsidP="00A56F54">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Prefabricated modular homes for flood-prone regions, ensuring rapid and durable housing solutions.</w:t>
      </w:r>
    </w:p>
    <w:p w14:paraId="0D64633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F3EC1A4" w14:textId="77777777" w:rsidR="009748E4" w:rsidRDefault="009748E4" w:rsidP="00A56F54">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Housing Needs:</w:t>
      </w:r>
      <w:r>
        <w:rPr>
          <w:rFonts w:ascii="Abadi" w:eastAsia="Times New Roman" w:hAnsi="Abadi" w:cs="Times New Roman"/>
          <w:kern w:val="0"/>
          <w:sz w:val="28"/>
          <w:szCs w:val="28"/>
          <w:lang w:eastAsia="en-AE"/>
          <w14:ligatures w14:val="none"/>
        </w:rPr>
        <w:t xml:space="preserve"> Conduct a detailed assessment of housing and infrastructure needs in disaster-affected areas.</w:t>
      </w:r>
    </w:p>
    <w:p w14:paraId="0597A52C" w14:textId="77777777" w:rsidR="009748E4" w:rsidRDefault="009748E4" w:rsidP="00A56F54">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Design and Prototyping:</w:t>
      </w:r>
      <w:r>
        <w:rPr>
          <w:rFonts w:ascii="Abadi" w:eastAsia="Times New Roman" w:hAnsi="Abadi" w:cs="Times New Roman"/>
          <w:kern w:val="0"/>
          <w:sz w:val="28"/>
          <w:szCs w:val="28"/>
          <w:lang w:eastAsia="en-AE"/>
          <w14:ligatures w14:val="none"/>
        </w:rPr>
        <w:t xml:space="preserve"> Collaborate with architects and engineers to design modular housing units tailored to local conditions and needs.</w:t>
      </w:r>
    </w:p>
    <w:p w14:paraId="25A82E60" w14:textId="77777777" w:rsidR="009748E4" w:rsidRDefault="009748E4" w:rsidP="00A56F54">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Supply Chain:</w:t>
      </w:r>
      <w:r>
        <w:rPr>
          <w:rFonts w:ascii="Abadi" w:eastAsia="Times New Roman" w:hAnsi="Abadi" w:cs="Times New Roman"/>
          <w:kern w:val="0"/>
          <w:sz w:val="28"/>
          <w:szCs w:val="28"/>
          <w:lang w:eastAsia="en-AE"/>
          <w14:ligatures w14:val="none"/>
        </w:rPr>
        <w:t xml:space="preserve"> Establish a supply chain for prefabricated modules and advanced construction materials.</w:t>
      </w:r>
    </w:p>
    <w:p w14:paraId="4007E4DA" w14:textId="77777777" w:rsidR="009748E4" w:rsidRDefault="009748E4" w:rsidP="00A56F54">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Construction Workers:</w:t>
      </w:r>
      <w:r>
        <w:rPr>
          <w:rFonts w:ascii="Abadi" w:eastAsia="Times New Roman" w:hAnsi="Abadi" w:cs="Times New Roman"/>
          <w:kern w:val="0"/>
          <w:sz w:val="28"/>
          <w:szCs w:val="28"/>
          <w:lang w:eastAsia="en-AE"/>
          <w14:ligatures w14:val="none"/>
        </w:rPr>
        <w:t xml:space="preserve"> Provide training for local construction workers on modular construction techniques and assembly.</w:t>
      </w:r>
    </w:p>
    <w:p w14:paraId="09E36015" w14:textId="77777777" w:rsidR="009748E4" w:rsidRDefault="009748E4" w:rsidP="00A56F54">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in High-Need Areas:</w:t>
      </w:r>
      <w:r>
        <w:rPr>
          <w:rFonts w:ascii="Abadi" w:eastAsia="Times New Roman" w:hAnsi="Abadi" w:cs="Times New Roman"/>
          <w:kern w:val="0"/>
          <w:sz w:val="28"/>
          <w:szCs w:val="28"/>
          <w:lang w:eastAsia="en-AE"/>
          <w14:ligatures w14:val="none"/>
        </w:rPr>
        <w:t xml:space="preserve"> Implement pilot projects to demonstrate the effectiveness and scalability of modular construction.</w:t>
      </w:r>
    </w:p>
    <w:p w14:paraId="72E9B3C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AA2FBAB" w14:textId="77777777" w:rsidR="009748E4" w:rsidRDefault="009748E4" w:rsidP="00A56F54">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Materials and Design:</w:t>
      </w:r>
      <w:r>
        <w:rPr>
          <w:rFonts w:ascii="Abadi" w:eastAsia="Times New Roman" w:hAnsi="Abadi" w:cs="Times New Roman"/>
          <w:kern w:val="0"/>
          <w:sz w:val="28"/>
          <w:szCs w:val="28"/>
          <w:lang w:eastAsia="en-AE"/>
          <w14:ligatures w14:val="none"/>
        </w:rPr>
        <w:t xml:space="preserve"> Durable, disaster-resistant materials and designs that meet local needs and conditions.</w:t>
      </w:r>
    </w:p>
    <w:p w14:paraId="299D73EA" w14:textId="77777777" w:rsidR="009748E4" w:rsidRDefault="009748E4" w:rsidP="00A56F54">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Supply Chain and Logistics:</w:t>
      </w:r>
      <w:r>
        <w:rPr>
          <w:rFonts w:ascii="Abadi" w:eastAsia="Times New Roman" w:hAnsi="Abadi" w:cs="Times New Roman"/>
          <w:kern w:val="0"/>
          <w:sz w:val="28"/>
          <w:szCs w:val="28"/>
          <w:lang w:eastAsia="en-AE"/>
          <w14:ligatures w14:val="none"/>
        </w:rPr>
        <w:t xml:space="preserve"> Reliable supply chain for prefabricated modules and efficient logistics for rapid deployment.</w:t>
      </w:r>
    </w:p>
    <w:p w14:paraId="1874929B" w14:textId="77777777" w:rsidR="009748E4" w:rsidRDefault="009748E4" w:rsidP="00A56F54">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engagement of local communities in the construction and maintenance of modular housing.</w:t>
      </w:r>
    </w:p>
    <w:p w14:paraId="4B28F96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7DF5E8D8" w14:textId="77777777" w:rsidR="009748E4" w:rsidRDefault="009748E4" w:rsidP="00A56F54">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design, prototyping, and supply chain development.</w:t>
      </w:r>
    </w:p>
    <w:p w14:paraId="5DF29849" w14:textId="77777777" w:rsidR="009748E4" w:rsidRDefault="009748E4" w:rsidP="00A56F54">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the quality and durability of prefabricated modules.</w:t>
      </w:r>
    </w:p>
    <w:p w14:paraId="3EC8FF10" w14:textId="77777777" w:rsidR="009748E4" w:rsidRDefault="009748E4" w:rsidP="00A56F54">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 and Adaptability:</w:t>
      </w:r>
      <w:r>
        <w:rPr>
          <w:rFonts w:ascii="Abadi" w:eastAsia="Times New Roman" w:hAnsi="Abadi" w:cs="Times New Roman"/>
          <w:kern w:val="0"/>
          <w:sz w:val="28"/>
          <w:szCs w:val="28"/>
          <w:lang w:eastAsia="en-AE"/>
          <w14:ligatures w14:val="none"/>
        </w:rPr>
        <w:t xml:space="preserve"> Ensuring the modular construction system can be scaled and adapted to different regions and conditions.</w:t>
      </w:r>
    </w:p>
    <w:p w14:paraId="3FEDDAC9" w14:textId="77777777" w:rsidR="009748E4" w:rsidRDefault="009748E4" w:rsidP="009748E4">
      <w:pPr>
        <w:rPr>
          <w:rFonts w:ascii="Abadi" w:hAnsi="Abadi"/>
          <w:sz w:val="28"/>
          <w:szCs w:val="28"/>
        </w:rPr>
      </w:pPr>
    </w:p>
    <w:p w14:paraId="22EF1FEC" w14:textId="5ADA9766" w:rsidR="009748E4" w:rsidRDefault="009748E4" w:rsidP="00A56F54">
      <w:pPr>
        <w:pStyle w:val="Heading1"/>
        <w:rPr>
          <w:rFonts w:eastAsia="Times New Roman"/>
          <w:lang w:eastAsia="en-AE"/>
        </w:rPr>
      </w:pPr>
      <w:bookmarkStart w:id="47" w:name="_Toc175235207"/>
      <w:r>
        <w:rPr>
          <w:rFonts w:eastAsia="Times New Roman"/>
          <w:lang w:eastAsia="en-AE"/>
        </w:rPr>
        <w:t>1</w:t>
      </w:r>
      <w:r w:rsidR="004D182B">
        <w:rPr>
          <w:rFonts w:eastAsia="Times New Roman"/>
          <w:lang w:eastAsia="en-AE"/>
        </w:rPr>
        <w:t>7</w:t>
      </w:r>
      <w:r>
        <w:rPr>
          <w:rFonts w:eastAsia="Times New Roman"/>
          <w:lang w:eastAsia="en-AE"/>
        </w:rPr>
        <w:t>. Advanced Communication Networks for Emergency Response</w:t>
      </w:r>
      <w:bookmarkEnd w:id="47"/>
    </w:p>
    <w:p w14:paraId="4AA85E7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robust, resilient communication networks using satellite technology, mesh networks, and mobile communication units to ensure reliable communication during and after disasters. These networks provide essential connectivity for emergency responders and affected communities.</w:t>
      </w:r>
    </w:p>
    <w:p w14:paraId="383D3B9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Advanced communication networks enable Palestine to leapfrog traditional communication infrastructure, which can be easily disrupted during disasters. By leveraging satellite technology and mesh networks, Palestine can ensure continuous and reliable communication, enhancing coordination and effectiveness in disaster response efforts.</w:t>
      </w:r>
    </w:p>
    <w:p w14:paraId="2023344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199FC70" w14:textId="77777777" w:rsidR="009748E4" w:rsidRDefault="009748E4" w:rsidP="00A56F54">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satellite communication, mesh networks, and portable communication units.</w:t>
      </w:r>
    </w:p>
    <w:p w14:paraId="0B760A57" w14:textId="77777777" w:rsidR="009748E4" w:rsidRDefault="009748E4" w:rsidP="00A56F54">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multiple communication technologies to create a resilient and adaptive network.</w:t>
      </w:r>
    </w:p>
    <w:p w14:paraId="4A77612E" w14:textId="77777777" w:rsidR="009748E4" w:rsidRDefault="009748E4" w:rsidP="00A56F54">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vulnerable, ground-based communication infrastructure.</w:t>
      </w:r>
    </w:p>
    <w:p w14:paraId="60D8022E" w14:textId="77777777" w:rsidR="009748E4" w:rsidRDefault="009748E4" w:rsidP="00A56F54">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uninterrupted communication for emergency responders and affected communities.</w:t>
      </w:r>
    </w:p>
    <w:p w14:paraId="59D88669" w14:textId="77777777" w:rsidR="009748E4" w:rsidRDefault="009748E4" w:rsidP="00A56F54">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communication technologies and address evolving needs.</w:t>
      </w:r>
    </w:p>
    <w:p w14:paraId="62A952F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4E0D25B" w14:textId="77777777" w:rsidR="009748E4" w:rsidRDefault="009748E4" w:rsidP="00A56F54">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Puerto Rico:</w:t>
      </w:r>
      <w:r>
        <w:rPr>
          <w:rFonts w:ascii="Abadi" w:eastAsia="Times New Roman" w:hAnsi="Abadi" w:cs="Times New Roman"/>
          <w:kern w:val="0"/>
          <w:sz w:val="28"/>
          <w:szCs w:val="28"/>
          <w:lang w:eastAsia="en-AE"/>
          <w14:ligatures w14:val="none"/>
        </w:rPr>
        <w:t xml:space="preserve"> Use of satellite communication and mesh networks to restore connectivity after Hurricane Maria.</w:t>
      </w:r>
    </w:p>
    <w:p w14:paraId="0FF2B3DE" w14:textId="77777777" w:rsidR="009748E4" w:rsidRDefault="009748E4" w:rsidP="00A56F54">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Nepal:</w:t>
      </w:r>
      <w:r>
        <w:rPr>
          <w:rFonts w:ascii="Abadi" w:eastAsia="Times New Roman" w:hAnsi="Abadi" w:cs="Times New Roman"/>
          <w:kern w:val="0"/>
          <w:sz w:val="28"/>
          <w:szCs w:val="28"/>
          <w:lang w:eastAsia="en-AE"/>
          <w14:ligatures w14:val="none"/>
        </w:rPr>
        <w:t xml:space="preserve"> Deployment of portable communication units and satellite technology following the 2015 earthquake.</w:t>
      </w:r>
    </w:p>
    <w:p w14:paraId="6CEB1813" w14:textId="77777777" w:rsidR="009748E4" w:rsidRDefault="009748E4" w:rsidP="00A56F54">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w:t>
      </w:r>
      <w:r>
        <w:rPr>
          <w:rFonts w:ascii="Abadi" w:eastAsia="Times New Roman" w:hAnsi="Abadi" w:cs="Times New Roman"/>
          <w:kern w:val="0"/>
          <w:sz w:val="28"/>
          <w:szCs w:val="28"/>
          <w:lang w:eastAsia="en-AE"/>
          <w14:ligatures w14:val="none"/>
        </w:rPr>
        <w:t xml:space="preserve"> Mesh networks used in remote and disaster-prone areas to ensure reliable communication.</w:t>
      </w:r>
    </w:p>
    <w:p w14:paraId="1207753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3293AAA" w14:textId="77777777" w:rsidR="009748E4" w:rsidRDefault="009748E4" w:rsidP="00A56F54">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Communication Needs:</w:t>
      </w:r>
      <w:r>
        <w:rPr>
          <w:rFonts w:ascii="Abadi" w:eastAsia="Times New Roman" w:hAnsi="Abadi" w:cs="Times New Roman"/>
          <w:kern w:val="0"/>
          <w:sz w:val="28"/>
          <w:szCs w:val="28"/>
          <w:lang w:eastAsia="en-AE"/>
          <w14:ligatures w14:val="none"/>
        </w:rPr>
        <w:t xml:space="preserve"> Conduct a detailed assessment of communication needs and challenges in disaster-prone areas.</w:t>
      </w:r>
    </w:p>
    <w:p w14:paraId="1FBC6A9F" w14:textId="77777777" w:rsidR="009748E4" w:rsidRDefault="009748E4" w:rsidP="00A56F54">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Satellite and Mesh Networks:</w:t>
      </w:r>
      <w:r>
        <w:rPr>
          <w:rFonts w:ascii="Abadi" w:eastAsia="Times New Roman" w:hAnsi="Abadi" w:cs="Times New Roman"/>
          <w:kern w:val="0"/>
          <w:sz w:val="28"/>
          <w:szCs w:val="28"/>
          <w:lang w:eastAsia="en-AE"/>
          <w14:ligatures w14:val="none"/>
        </w:rPr>
        <w:t xml:space="preserve"> Install satellite communication units and establish mesh networks in key locations.</w:t>
      </w:r>
    </w:p>
    <w:p w14:paraId="1A530797" w14:textId="77777777" w:rsidR="009748E4" w:rsidRDefault="009748E4" w:rsidP="00A56F54">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Mobile Communication Units:</w:t>
      </w:r>
      <w:r>
        <w:rPr>
          <w:rFonts w:ascii="Abadi" w:eastAsia="Times New Roman" w:hAnsi="Abadi" w:cs="Times New Roman"/>
          <w:kern w:val="0"/>
          <w:sz w:val="28"/>
          <w:szCs w:val="28"/>
          <w:lang w:eastAsia="en-AE"/>
          <w14:ligatures w14:val="none"/>
        </w:rPr>
        <w:t xml:space="preserve"> Design and deploy portable communication units that can be quickly transported and set up in disaster areas.</w:t>
      </w:r>
    </w:p>
    <w:p w14:paraId="7E56FDAC" w14:textId="77777777" w:rsidR="009748E4" w:rsidRDefault="009748E4" w:rsidP="00A56F54">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Emergency Responders:</w:t>
      </w:r>
      <w:r>
        <w:rPr>
          <w:rFonts w:ascii="Abadi" w:eastAsia="Times New Roman" w:hAnsi="Abadi" w:cs="Times New Roman"/>
          <w:kern w:val="0"/>
          <w:sz w:val="28"/>
          <w:szCs w:val="28"/>
          <w:lang w:eastAsia="en-AE"/>
          <w14:ligatures w14:val="none"/>
        </w:rPr>
        <w:t xml:space="preserve"> Provide training for emergency responders on using and maintaining advanced communication systems.</w:t>
      </w:r>
    </w:p>
    <w:p w14:paraId="6A4EBD2C" w14:textId="77777777" w:rsidR="009748E4" w:rsidRDefault="009748E4" w:rsidP="00A56F54">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Existing Systems:</w:t>
      </w:r>
      <w:r>
        <w:rPr>
          <w:rFonts w:ascii="Abadi" w:eastAsia="Times New Roman" w:hAnsi="Abadi" w:cs="Times New Roman"/>
          <w:kern w:val="0"/>
          <w:sz w:val="28"/>
          <w:szCs w:val="28"/>
          <w:lang w:eastAsia="en-AE"/>
          <w14:ligatures w14:val="none"/>
        </w:rPr>
        <w:t xml:space="preserve"> Ensure that new communication networks are integrated with existing emergency response systems for seamless coordination.</w:t>
      </w:r>
    </w:p>
    <w:p w14:paraId="69BC2D6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326C240" w14:textId="77777777" w:rsidR="009748E4" w:rsidRDefault="009748E4" w:rsidP="00A56F54">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Infrastructure:</w:t>
      </w:r>
      <w:r>
        <w:rPr>
          <w:rFonts w:ascii="Abadi" w:eastAsia="Times New Roman" w:hAnsi="Abadi" w:cs="Times New Roman"/>
          <w:kern w:val="0"/>
          <w:sz w:val="28"/>
          <w:szCs w:val="28"/>
          <w:lang w:eastAsia="en-AE"/>
          <w14:ligatures w14:val="none"/>
        </w:rPr>
        <w:t xml:space="preserve"> High-quality satellite and mesh network technology to ensure continuous connectivity.</w:t>
      </w:r>
    </w:p>
    <w:p w14:paraId="30F6F86D" w14:textId="77777777" w:rsidR="009748E4" w:rsidRDefault="009748E4" w:rsidP="00A56F54">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emergency responders to maximize the use of advanced communication systems.</w:t>
      </w:r>
    </w:p>
    <w:p w14:paraId="0DA54C16" w14:textId="77777777" w:rsidR="009748E4" w:rsidRDefault="009748E4" w:rsidP="00A56F54">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Coordination:</w:t>
      </w:r>
      <w:r>
        <w:rPr>
          <w:rFonts w:ascii="Abadi" w:eastAsia="Times New Roman" w:hAnsi="Abadi" w:cs="Times New Roman"/>
          <w:kern w:val="0"/>
          <w:sz w:val="28"/>
          <w:szCs w:val="28"/>
          <w:lang w:eastAsia="en-AE"/>
          <w14:ligatures w14:val="none"/>
        </w:rPr>
        <w:t xml:space="preserve"> Effective integration and coordination with existing emergency response frameworks.</w:t>
      </w:r>
    </w:p>
    <w:p w14:paraId="19649D5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3F4F908" w14:textId="77777777" w:rsidR="009748E4" w:rsidRDefault="009748E4" w:rsidP="00A56F54">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Failures:</w:t>
      </w:r>
      <w:r>
        <w:rPr>
          <w:rFonts w:ascii="Abadi" w:eastAsia="Times New Roman" w:hAnsi="Abadi" w:cs="Times New Roman"/>
          <w:kern w:val="0"/>
          <w:sz w:val="28"/>
          <w:szCs w:val="28"/>
          <w:lang w:eastAsia="en-AE"/>
          <w14:ligatures w14:val="none"/>
        </w:rPr>
        <w:t xml:space="preserve"> Potential issues with satellite or mesh network reliability and functionality.</w:t>
      </w:r>
    </w:p>
    <w:p w14:paraId="28028D5C" w14:textId="77777777" w:rsidR="009748E4" w:rsidRDefault="009748E4" w:rsidP="00A56F54">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deploying advanced communication infrastructure.</w:t>
      </w:r>
    </w:p>
    <w:p w14:paraId="04F5DA04" w14:textId="77777777" w:rsidR="009748E4" w:rsidRDefault="009748E4" w:rsidP="00A56F54">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security and privacy of communication networks against potential threats.</w:t>
      </w:r>
    </w:p>
    <w:p w14:paraId="66B98BE4" w14:textId="77777777" w:rsidR="009748E4" w:rsidRDefault="009748E4" w:rsidP="009748E4">
      <w:pPr>
        <w:rPr>
          <w:rFonts w:ascii="Abadi" w:hAnsi="Abadi"/>
          <w:sz w:val="28"/>
          <w:szCs w:val="28"/>
        </w:rPr>
      </w:pPr>
    </w:p>
    <w:p w14:paraId="77388BC2" w14:textId="6E7D49BC" w:rsidR="009748E4" w:rsidRDefault="004D182B" w:rsidP="00A56F54">
      <w:pPr>
        <w:pStyle w:val="Heading1"/>
        <w:rPr>
          <w:rFonts w:eastAsia="Times New Roman"/>
          <w:lang w:eastAsia="en-AE"/>
        </w:rPr>
      </w:pPr>
      <w:bookmarkStart w:id="48" w:name="_Toc175235208"/>
      <w:r>
        <w:rPr>
          <w:rFonts w:eastAsia="Times New Roman"/>
          <w:lang w:eastAsia="en-AE"/>
        </w:rPr>
        <w:lastRenderedPageBreak/>
        <w:t>18</w:t>
      </w:r>
      <w:r w:rsidR="009748E4">
        <w:rPr>
          <w:rFonts w:eastAsia="Times New Roman"/>
          <w:lang w:eastAsia="en-AE"/>
        </w:rPr>
        <w:t xml:space="preserve">. Early Childhood Education and Psychosocial Support </w:t>
      </w:r>
      <w:proofErr w:type="spellStart"/>
      <w:r w:rsidR="009748E4">
        <w:rPr>
          <w:rFonts w:eastAsia="Times New Roman"/>
          <w:lang w:eastAsia="en-AE"/>
        </w:rPr>
        <w:t>Centers</w:t>
      </w:r>
      <w:bookmarkEnd w:id="48"/>
      <w:proofErr w:type="spellEnd"/>
    </w:p>
    <w:p w14:paraId="4F567AD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early childhood education and psychosocial support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in disaster-affected areas to provide education and mental health services for children and families. These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offer a safe environment for learning and emotional support, helping communities recover and build resilience.</w:t>
      </w:r>
    </w:p>
    <w:p w14:paraId="43B2D97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Early childhood education and psychosocial support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enable Palestine to leapfrog traditional post-disaster education and mental health services, which can be slow to establish and inadequately resourced. By creating integrated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Palestine can provide comprehensive support for children and families, addressing both educational and emotional needs in the aftermath of disasters.</w:t>
      </w:r>
    </w:p>
    <w:p w14:paraId="3F4DFB9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DB949F0" w14:textId="77777777" w:rsidR="009748E4" w:rsidRDefault="009748E4" w:rsidP="00A56F54">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digital learning platforms, teletherapy services, and mobile health units.</w:t>
      </w:r>
    </w:p>
    <w:p w14:paraId="3856489D" w14:textId="77777777" w:rsidR="009748E4" w:rsidRDefault="009748E4" w:rsidP="00A56F54">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education and psychosocial support in a single, accessible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w:t>
      </w:r>
    </w:p>
    <w:p w14:paraId="612C935D" w14:textId="77777777" w:rsidR="009748E4" w:rsidRDefault="009748E4" w:rsidP="00A56F54">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fragmentation of services by integrating education and mental health support.</w:t>
      </w:r>
    </w:p>
    <w:p w14:paraId="061E38F2" w14:textId="77777777" w:rsidR="009748E4" w:rsidRDefault="009748E4" w:rsidP="00A56F54">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holistic support for children and families, fostering community resilience and recovery.</w:t>
      </w:r>
    </w:p>
    <w:p w14:paraId="507B4D71" w14:textId="77777777" w:rsidR="009748E4" w:rsidRDefault="009748E4" w:rsidP="00A56F54">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educational and therapeutic technologies.</w:t>
      </w:r>
    </w:p>
    <w:p w14:paraId="2556C45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CB7F53C" w14:textId="77777777" w:rsidR="009748E4" w:rsidRDefault="009748E4" w:rsidP="00A56F54">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Syria:</w:t>
      </w:r>
      <w:r>
        <w:rPr>
          <w:rFonts w:ascii="Abadi" w:eastAsia="Times New Roman" w:hAnsi="Abadi" w:cs="Times New Roman"/>
          <w:kern w:val="0"/>
          <w:sz w:val="28"/>
          <w:szCs w:val="28"/>
          <w:lang w:eastAsia="en-AE"/>
          <w14:ligatures w14:val="none"/>
        </w:rPr>
        <w:t xml:space="preserve"> Integrated education and psychosocial support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for refugee children in Lebanon.</w:t>
      </w:r>
    </w:p>
    <w:p w14:paraId="0847C349" w14:textId="77777777" w:rsidR="009748E4" w:rsidRDefault="009748E4" w:rsidP="00A56F54">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w:t>
      </w:r>
      <w:r>
        <w:rPr>
          <w:rFonts w:ascii="Abadi" w:eastAsia="Times New Roman" w:hAnsi="Abadi" w:cs="Times New Roman"/>
          <w:kern w:val="0"/>
          <w:sz w:val="28"/>
          <w:szCs w:val="28"/>
          <w:lang w:eastAsia="en-AE"/>
          <w14:ligatures w14:val="none"/>
        </w:rPr>
        <w:t xml:space="preserve"> Post-tsunami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providing education and mental health services to affected children and families.</w:t>
      </w:r>
    </w:p>
    <w:p w14:paraId="441B7BBF" w14:textId="77777777" w:rsidR="009748E4" w:rsidRDefault="009748E4" w:rsidP="00A56F54">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Haiti:</w:t>
      </w:r>
      <w:r>
        <w:rPr>
          <w:rFonts w:ascii="Abadi" w:eastAsia="Times New Roman" w:hAnsi="Abadi" w:cs="Times New Roman"/>
          <w:kern w:val="0"/>
          <w:sz w:val="28"/>
          <w:szCs w:val="28"/>
          <w:lang w:eastAsia="en-AE"/>
          <w14:ligatures w14:val="none"/>
        </w:rPr>
        <w:t xml:space="preserve"> Education and support programs for children and families following the 2010 earthquake.</w:t>
      </w:r>
    </w:p>
    <w:p w14:paraId="6D67190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73784FF" w14:textId="77777777" w:rsidR="009748E4" w:rsidRDefault="009748E4" w:rsidP="00A56F54">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Community Needs:</w:t>
      </w:r>
      <w:r>
        <w:rPr>
          <w:rFonts w:ascii="Abadi" w:eastAsia="Times New Roman" w:hAnsi="Abadi" w:cs="Times New Roman"/>
          <w:kern w:val="0"/>
          <w:sz w:val="28"/>
          <w:szCs w:val="28"/>
          <w:lang w:eastAsia="en-AE"/>
          <w14:ligatures w14:val="none"/>
        </w:rPr>
        <w:t xml:space="preserve"> Conduct a comprehensive assessment of educational and psychosocial support needs in disaster-affected areas.</w:t>
      </w:r>
    </w:p>
    <w:p w14:paraId="17F5FCB0" w14:textId="77777777" w:rsidR="009748E4" w:rsidRDefault="009748E4" w:rsidP="00A56F54">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Development of Integrated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Design and establish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that provide both education and psychosocial support services.</w:t>
      </w:r>
    </w:p>
    <w:p w14:paraId="52EB9B71" w14:textId="77777777" w:rsidR="009748E4" w:rsidRDefault="009748E4" w:rsidP="00A56F54">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Training for Educators and </w:t>
      </w:r>
      <w:proofErr w:type="spellStart"/>
      <w:r>
        <w:rPr>
          <w:rFonts w:ascii="Abadi" w:eastAsia="Times New Roman" w:hAnsi="Abadi" w:cs="Times New Roman"/>
          <w:b/>
          <w:bCs/>
          <w:kern w:val="0"/>
          <w:sz w:val="28"/>
          <w:szCs w:val="28"/>
          <w:lang w:eastAsia="en-AE"/>
          <w14:ligatures w14:val="none"/>
        </w:rPr>
        <w:t>Counselors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Provide training for teachers,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and healthcare professionals on delivering integrated services.</w:t>
      </w:r>
    </w:p>
    <w:p w14:paraId="33B71E09" w14:textId="77777777" w:rsidR="009748E4" w:rsidRDefault="009748E4" w:rsidP="00A56F54">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Digital Learning and Teletherapy Platforms:</w:t>
      </w:r>
      <w:r>
        <w:rPr>
          <w:rFonts w:ascii="Abadi" w:eastAsia="Times New Roman" w:hAnsi="Abadi" w:cs="Times New Roman"/>
          <w:kern w:val="0"/>
          <w:sz w:val="28"/>
          <w:szCs w:val="28"/>
          <w:lang w:eastAsia="en-AE"/>
          <w14:ligatures w14:val="none"/>
        </w:rPr>
        <w:t xml:space="preserve"> Implement digital platforms to enhance learning and provide remote psychosocial support.</w:t>
      </w:r>
    </w:p>
    <w:p w14:paraId="13080CE6" w14:textId="77777777" w:rsidR="009748E4" w:rsidRDefault="009748E4" w:rsidP="00A56F54">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the planning and operation of the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ensure cultural relevance and acceptance.</w:t>
      </w:r>
    </w:p>
    <w:p w14:paraId="36E38DE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2C883AE" w14:textId="77777777" w:rsidR="009748E4" w:rsidRDefault="009748E4" w:rsidP="00A56F54">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Staff:</w:t>
      </w:r>
      <w:r>
        <w:rPr>
          <w:rFonts w:ascii="Abadi" w:eastAsia="Times New Roman" w:hAnsi="Abadi" w:cs="Times New Roman"/>
          <w:kern w:val="0"/>
          <w:sz w:val="28"/>
          <w:szCs w:val="28"/>
          <w:lang w:eastAsia="en-AE"/>
          <w14:ligatures w14:val="none"/>
        </w:rPr>
        <w:t xml:space="preserve"> Well-trained educators and mental health professionals to provide high-quality services.</w:t>
      </w:r>
    </w:p>
    <w:p w14:paraId="71708818" w14:textId="77777777" w:rsidR="009748E4" w:rsidRDefault="009748E4" w:rsidP="00A56F54">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Services:</w:t>
      </w:r>
      <w:r>
        <w:rPr>
          <w:rFonts w:ascii="Abadi" w:eastAsia="Times New Roman" w:hAnsi="Abadi" w:cs="Times New Roman"/>
          <w:kern w:val="0"/>
          <w:sz w:val="28"/>
          <w:szCs w:val="28"/>
          <w:lang w:eastAsia="en-AE"/>
          <w14:ligatures w14:val="none"/>
        </w:rPr>
        <w:t xml:space="preserve"> Integration of education and psychosocial support to address the full spectrum of needs.</w:t>
      </w:r>
    </w:p>
    <w:p w14:paraId="0521F16A" w14:textId="77777777" w:rsidR="009748E4" w:rsidRDefault="009748E4" w:rsidP="00A56F54">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local communities to ensure the success and sustainability of the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02372A2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959E2CE" w14:textId="77777777" w:rsidR="009748E4" w:rsidRDefault="009748E4" w:rsidP="00A56F54">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funding and resources for establishing and maintaining the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285EC63E" w14:textId="77777777" w:rsidR="009748E4" w:rsidRDefault="009748E4" w:rsidP="00A56F54">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Ensuring effective coordination among educators,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and other service providers.</w:t>
      </w:r>
    </w:p>
    <w:p w14:paraId="56E7F4FD" w14:textId="77777777" w:rsidR="009748E4" w:rsidRDefault="009748E4" w:rsidP="00A56F54">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xml:space="preserve"> Overcoming potential resistance from communities to new models of education and psychosocial support.</w:t>
      </w:r>
    </w:p>
    <w:p w14:paraId="1BAE7E28" w14:textId="77777777" w:rsidR="009748E4" w:rsidRDefault="009748E4" w:rsidP="009748E4">
      <w:pPr>
        <w:rPr>
          <w:rFonts w:ascii="Abadi" w:hAnsi="Abadi"/>
          <w:sz w:val="28"/>
          <w:szCs w:val="28"/>
        </w:rPr>
      </w:pPr>
    </w:p>
    <w:p w14:paraId="102A7BC2" w14:textId="405D33A0" w:rsidR="009748E4" w:rsidRDefault="004D182B" w:rsidP="00A56F54">
      <w:pPr>
        <w:pStyle w:val="Heading1"/>
        <w:rPr>
          <w:rFonts w:eastAsia="Times New Roman"/>
          <w:lang w:eastAsia="en-AE"/>
        </w:rPr>
      </w:pPr>
      <w:bookmarkStart w:id="49" w:name="_Toc175235209"/>
      <w:r>
        <w:rPr>
          <w:rFonts w:eastAsia="Times New Roman"/>
          <w:lang w:eastAsia="en-AE"/>
        </w:rPr>
        <w:t>19</w:t>
      </w:r>
      <w:r w:rsidR="009748E4">
        <w:rPr>
          <w:rFonts w:eastAsia="Times New Roman"/>
          <w:lang w:eastAsia="en-AE"/>
        </w:rPr>
        <w:t>. Urban Agriculture for Food Security and Community Resilience</w:t>
      </w:r>
      <w:bookmarkEnd w:id="49"/>
    </w:p>
    <w:p w14:paraId="48DA6FE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urban agriculture initiatives using vertical farming, hydroponics, and community gardens to ensure food security and enhance community resilience. These initiatives can provide fresh produce locally, reduce dependence on external food supplies, and offer therapeutic and economic benefits.</w:t>
      </w:r>
    </w:p>
    <w:p w14:paraId="7F04EEF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Urban agriculture allows Palestine to leapfrog traditional agricultural practices that require large tracts of land and are vulnerable to disruption during disasters. By adopting advanced urban farming techniques, Palestine can ensure a continuous and resilient food supply, enhance community well-being, and provide economic opportunities.</w:t>
      </w:r>
    </w:p>
    <w:p w14:paraId="7B50CDC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65F326EE" w14:textId="77777777" w:rsidR="009748E4" w:rsidRDefault="009748E4" w:rsidP="00A56F5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vertical farming systems, hydroponics, and aquaponics for efficient food production.</w:t>
      </w:r>
    </w:p>
    <w:p w14:paraId="3C2957FF" w14:textId="77777777" w:rsidR="009748E4" w:rsidRDefault="009748E4" w:rsidP="00A56F5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urban farming with community engagement, education, and local economic development.</w:t>
      </w:r>
    </w:p>
    <w:p w14:paraId="19219BD2" w14:textId="77777777" w:rsidR="009748E4" w:rsidRDefault="009748E4" w:rsidP="00A56F5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farmland and traditional agricultural infrastructure.</w:t>
      </w:r>
    </w:p>
    <w:p w14:paraId="39637406" w14:textId="77777777" w:rsidR="009748E4" w:rsidRDefault="009748E4" w:rsidP="00A56F5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local food production, reducing dependence on external food supplies and enhancing resilience.</w:t>
      </w:r>
    </w:p>
    <w:p w14:paraId="3766CE84" w14:textId="77777777" w:rsidR="009748E4" w:rsidRDefault="009748E4" w:rsidP="00A56F5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farming technologies and address growing urban populations.</w:t>
      </w:r>
    </w:p>
    <w:p w14:paraId="7E0D6A9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3BF8F2D" w14:textId="77777777" w:rsidR="009748E4" w:rsidRDefault="009748E4" w:rsidP="00A56F54">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w:t>
      </w:r>
      <w:r>
        <w:rPr>
          <w:rFonts w:ascii="Abadi" w:eastAsia="Times New Roman" w:hAnsi="Abadi" w:cs="Times New Roman"/>
          <w:kern w:val="0"/>
          <w:sz w:val="28"/>
          <w:szCs w:val="28"/>
          <w:lang w:eastAsia="en-AE"/>
          <w14:ligatures w14:val="none"/>
        </w:rPr>
        <w:t xml:space="preserve"> Sky Greens vertical farming system producing fresh vegetables within urban areas.</w:t>
      </w:r>
    </w:p>
    <w:p w14:paraId="46E4ADA7" w14:textId="77777777" w:rsidR="009748E4" w:rsidRDefault="009748E4" w:rsidP="00A56F54">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Detroit's urban agriculture initiatives transforming vacant lots into productive community gardens.</w:t>
      </w:r>
    </w:p>
    <w:p w14:paraId="4DE6C69E" w14:textId="77777777" w:rsidR="009748E4" w:rsidRDefault="009748E4" w:rsidP="00A56F54">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w:t>
      </w:r>
      <w:r>
        <w:rPr>
          <w:rFonts w:ascii="Abadi" w:eastAsia="Times New Roman" w:hAnsi="Abadi" w:cs="Times New Roman"/>
          <w:kern w:val="0"/>
          <w:sz w:val="28"/>
          <w:szCs w:val="28"/>
          <w:lang w:eastAsia="en-AE"/>
          <w14:ligatures w14:val="none"/>
        </w:rPr>
        <w:t xml:space="preserve"> Rotterdam's urban farming projects integrating vertical farms and community gardens within the city.</w:t>
      </w:r>
    </w:p>
    <w:p w14:paraId="295E8B4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B1190D0" w14:textId="77777777" w:rsidR="009748E4" w:rsidRDefault="009748E4" w:rsidP="00A56F5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Urban Areas:</w:t>
      </w:r>
      <w:r>
        <w:rPr>
          <w:rFonts w:ascii="Abadi" w:eastAsia="Times New Roman" w:hAnsi="Abadi" w:cs="Times New Roman"/>
          <w:kern w:val="0"/>
          <w:sz w:val="28"/>
          <w:szCs w:val="28"/>
          <w:lang w:eastAsia="en-AE"/>
          <w14:ligatures w14:val="none"/>
        </w:rPr>
        <w:t xml:space="preserve"> Conduct a detailed assessment of available urban spaces suitable for agriculture, including rooftops, vacant lots, and community spaces.</w:t>
      </w:r>
    </w:p>
    <w:p w14:paraId="5BED3E9F" w14:textId="77777777" w:rsidR="009748E4" w:rsidRDefault="009748E4" w:rsidP="00A56F5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Advanced Farming Technologies:</w:t>
      </w:r>
      <w:r>
        <w:rPr>
          <w:rFonts w:ascii="Abadi" w:eastAsia="Times New Roman" w:hAnsi="Abadi" w:cs="Times New Roman"/>
          <w:kern w:val="0"/>
          <w:sz w:val="28"/>
          <w:szCs w:val="28"/>
          <w:lang w:eastAsia="en-AE"/>
          <w14:ligatures w14:val="none"/>
        </w:rPr>
        <w:t xml:space="preserve"> Install vertical farming systems, hydroponics, and aquaponics in selected urban areas.</w:t>
      </w:r>
    </w:p>
    <w:p w14:paraId="37884968" w14:textId="77777777" w:rsidR="009748E4" w:rsidRDefault="009748E4" w:rsidP="00A56F5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 and Engagement:</w:t>
      </w:r>
      <w:r>
        <w:rPr>
          <w:rFonts w:ascii="Abadi" w:eastAsia="Times New Roman" w:hAnsi="Abadi" w:cs="Times New Roman"/>
          <w:kern w:val="0"/>
          <w:sz w:val="28"/>
          <w:szCs w:val="28"/>
          <w:lang w:eastAsia="en-AE"/>
          <w14:ligatures w14:val="none"/>
        </w:rPr>
        <w:t xml:space="preserve"> Provide training programs for community members on urban farming techniques and benefits.</w:t>
      </w:r>
    </w:p>
    <w:p w14:paraId="0274E6FD" w14:textId="77777777" w:rsidR="009748E4" w:rsidRDefault="009748E4" w:rsidP="00A56F5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Local Markets:</w:t>
      </w:r>
      <w:r>
        <w:rPr>
          <w:rFonts w:ascii="Abadi" w:eastAsia="Times New Roman" w:hAnsi="Abadi" w:cs="Times New Roman"/>
          <w:kern w:val="0"/>
          <w:sz w:val="28"/>
          <w:szCs w:val="28"/>
          <w:lang w:eastAsia="en-AE"/>
          <w14:ligatures w14:val="none"/>
        </w:rPr>
        <w:t xml:space="preserve"> Develop systems to distribute produce through local markets, schools,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59CE20F8" w14:textId="77777777" w:rsidR="009748E4" w:rsidRDefault="009748E4" w:rsidP="00A56F5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in High-Need Areas:</w:t>
      </w:r>
      <w:r>
        <w:rPr>
          <w:rFonts w:ascii="Abadi" w:eastAsia="Times New Roman" w:hAnsi="Abadi" w:cs="Times New Roman"/>
          <w:kern w:val="0"/>
          <w:sz w:val="28"/>
          <w:szCs w:val="28"/>
          <w:lang w:eastAsia="en-AE"/>
          <w14:ligatures w14:val="none"/>
        </w:rPr>
        <w:t xml:space="preserve"> Implement pilot urban agriculture projects in areas with high food insecurity and economic need.</w:t>
      </w:r>
    </w:p>
    <w:p w14:paraId="53D3B89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C5E4CCD" w14:textId="77777777" w:rsidR="009748E4" w:rsidRDefault="009748E4" w:rsidP="00A56F54">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Infrastructure:</w:t>
      </w:r>
      <w:r>
        <w:rPr>
          <w:rFonts w:ascii="Abadi" w:eastAsia="Times New Roman" w:hAnsi="Abadi" w:cs="Times New Roman"/>
          <w:kern w:val="0"/>
          <w:sz w:val="28"/>
          <w:szCs w:val="28"/>
          <w:lang w:eastAsia="en-AE"/>
          <w14:ligatures w14:val="none"/>
        </w:rPr>
        <w:t xml:space="preserve"> High-quality farming systems and infrastructure to ensure efficient food production.</w:t>
      </w:r>
    </w:p>
    <w:p w14:paraId="48B558A5" w14:textId="77777777" w:rsidR="009748E4" w:rsidRDefault="009748E4" w:rsidP="00A56F54">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engagement from local communities to ensure the success and sustainability of urban agriculture projects.</w:t>
      </w:r>
    </w:p>
    <w:p w14:paraId="70169BAA" w14:textId="77777777" w:rsidR="009748E4" w:rsidRDefault="009748E4" w:rsidP="00A56F54">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Support from Local Authorities:</w:t>
      </w:r>
      <w:r>
        <w:rPr>
          <w:rFonts w:ascii="Abadi" w:eastAsia="Times New Roman" w:hAnsi="Abadi" w:cs="Times New Roman"/>
          <w:kern w:val="0"/>
          <w:sz w:val="28"/>
          <w:szCs w:val="28"/>
          <w:lang w:eastAsia="en-AE"/>
          <w14:ligatures w14:val="none"/>
        </w:rPr>
        <w:t xml:space="preserve"> Collaboration with local governments and organizations to provide resources, support, and integration with broader food security initiatives.</w:t>
      </w:r>
    </w:p>
    <w:p w14:paraId="2E5EADE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142A5E1" w14:textId="77777777" w:rsidR="009748E4" w:rsidRDefault="009748E4" w:rsidP="00A56F54">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funding and resources for establishing and maintaining urban agriculture projects.</w:t>
      </w:r>
    </w:p>
    <w:p w14:paraId="74E2613B" w14:textId="77777777" w:rsidR="009748E4" w:rsidRDefault="009748E4" w:rsidP="00A56F54">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farming system reliability and efficiency.</w:t>
      </w:r>
    </w:p>
    <w:p w14:paraId="2BB912FD" w14:textId="77777777" w:rsidR="009748E4" w:rsidRDefault="009748E4" w:rsidP="00A56F54">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Acceptance:</w:t>
      </w:r>
      <w:r>
        <w:rPr>
          <w:rFonts w:ascii="Abadi" w:eastAsia="Times New Roman" w:hAnsi="Abadi" w:cs="Times New Roman"/>
          <w:kern w:val="0"/>
          <w:sz w:val="28"/>
          <w:szCs w:val="28"/>
          <w:lang w:eastAsia="en-AE"/>
          <w14:ligatures w14:val="none"/>
        </w:rPr>
        <w:t xml:space="preserve"> Ensuring community buy-in and overcoming resistance to new agricultural practices.</w:t>
      </w:r>
    </w:p>
    <w:p w14:paraId="761A5158" w14:textId="77777777" w:rsidR="009748E4" w:rsidRDefault="009748E4" w:rsidP="009748E4">
      <w:pPr>
        <w:rPr>
          <w:rFonts w:ascii="Abadi" w:hAnsi="Abadi"/>
          <w:sz w:val="28"/>
          <w:szCs w:val="28"/>
        </w:rPr>
      </w:pPr>
    </w:p>
    <w:p w14:paraId="6AAF8A36" w14:textId="55D7CEF5" w:rsidR="009748E4" w:rsidRDefault="009748E4" w:rsidP="00A56F54">
      <w:pPr>
        <w:pStyle w:val="Heading1"/>
        <w:rPr>
          <w:rFonts w:eastAsia="Times New Roman"/>
          <w:lang w:eastAsia="en-AE"/>
        </w:rPr>
      </w:pPr>
      <w:bookmarkStart w:id="50" w:name="_Toc175235210"/>
      <w:r>
        <w:rPr>
          <w:rFonts w:eastAsia="Times New Roman"/>
          <w:lang w:eastAsia="en-AE"/>
        </w:rPr>
        <w:t>2</w:t>
      </w:r>
      <w:r w:rsidR="004D182B">
        <w:rPr>
          <w:rFonts w:eastAsia="Times New Roman"/>
          <w:lang w:eastAsia="en-AE"/>
        </w:rPr>
        <w:t>0</w:t>
      </w:r>
      <w:r>
        <w:rPr>
          <w:rFonts w:eastAsia="Times New Roman"/>
          <w:lang w:eastAsia="en-AE"/>
        </w:rPr>
        <w:t>. Resilient Transportation Networks</w:t>
      </w:r>
      <w:bookmarkEnd w:id="50"/>
    </w:p>
    <w:p w14:paraId="6B56338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resilient transportation networks using smart infrastructure, real-time data analytics, and adaptive systems to ensure continuous mobility and access during and after disasters. These networks can optimize traffic flow, enhance emergency response, and ensure the resilience of critical transportation routes.</w:t>
      </w:r>
    </w:p>
    <w:p w14:paraId="650389D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Resilient transportation networks allow Palestine to leapfrog traditional infrastructure, which can be easily disrupted during disasters. By leveraging advanced technologies, these networks can provide real-time data, adaptive traffic management, and enhanced resilience, ensuring that critical transportation routes remain operational and accessible.</w:t>
      </w:r>
    </w:p>
    <w:p w14:paraId="53CB3E1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719DB69" w14:textId="77777777" w:rsidR="009748E4" w:rsidRDefault="009748E4" w:rsidP="00A56F5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real-time data analytics, and adaptive traffic management systems.</w:t>
      </w:r>
    </w:p>
    <w:p w14:paraId="760329ED" w14:textId="77777777" w:rsidR="009748E4" w:rsidRDefault="009748E4" w:rsidP="00A56F5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smart infrastructure with transportation planning and emergency response systems.</w:t>
      </w:r>
    </w:p>
    <w:p w14:paraId="726C60AE" w14:textId="77777777" w:rsidR="009748E4" w:rsidRDefault="009748E4" w:rsidP="00A56F5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traditional, static transportation infrastructure by implementing dynamic, adaptive systems.</w:t>
      </w:r>
    </w:p>
    <w:p w14:paraId="42C5EF84" w14:textId="77777777" w:rsidR="009748E4" w:rsidRDefault="009748E4" w:rsidP="00A56F5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continuous mobility and access, enhancing the resilience of transportation networks during disasters.</w:t>
      </w:r>
    </w:p>
    <w:p w14:paraId="3E8281FB" w14:textId="77777777" w:rsidR="009748E4" w:rsidRDefault="009748E4" w:rsidP="00A56F5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technologies and address increasing mobility demands.</w:t>
      </w:r>
    </w:p>
    <w:p w14:paraId="2FC14AA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559EC05" w14:textId="77777777" w:rsidR="009748E4" w:rsidRDefault="009748E4" w:rsidP="00A56F54">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Japan:</w:t>
      </w:r>
      <w:r>
        <w:rPr>
          <w:rFonts w:ascii="Abadi" w:eastAsia="Times New Roman" w:hAnsi="Abadi" w:cs="Times New Roman"/>
          <w:kern w:val="0"/>
          <w:sz w:val="28"/>
          <w:szCs w:val="28"/>
          <w:lang w:eastAsia="en-AE"/>
          <w14:ligatures w14:val="none"/>
        </w:rPr>
        <w:t xml:space="preserve"> Smart transportation systems in Tokyo integrating real-time data and adaptive traffic management to ensure resilience during earthquakes.</w:t>
      </w:r>
    </w:p>
    <w:p w14:paraId="05C03F41" w14:textId="77777777" w:rsidR="009748E4" w:rsidRDefault="009748E4" w:rsidP="00A56F54">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Los Angeles' use of IoT sensors and real-time analytics for traffic optimization and disaster response.</w:t>
      </w:r>
    </w:p>
    <w:p w14:paraId="3B47665F" w14:textId="77777777" w:rsidR="009748E4" w:rsidRDefault="009748E4" w:rsidP="00A56F54">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w:t>
      </w:r>
      <w:r>
        <w:rPr>
          <w:rFonts w:ascii="Abadi" w:eastAsia="Times New Roman" w:hAnsi="Abadi" w:cs="Times New Roman"/>
          <w:kern w:val="0"/>
          <w:sz w:val="28"/>
          <w:szCs w:val="28"/>
          <w:lang w:eastAsia="en-AE"/>
          <w14:ligatures w14:val="none"/>
        </w:rPr>
        <w:t xml:space="preserve"> Adaptive traffic management systems in Amsterdam ensuring efficient mobility during floods and other emergencies.</w:t>
      </w:r>
    </w:p>
    <w:p w14:paraId="3D2F287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5307B41" w14:textId="77777777" w:rsidR="009748E4" w:rsidRDefault="009748E4" w:rsidP="00A56F5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Transportation Infrastructure:</w:t>
      </w:r>
      <w:r>
        <w:rPr>
          <w:rFonts w:ascii="Abadi" w:eastAsia="Times New Roman" w:hAnsi="Abadi" w:cs="Times New Roman"/>
          <w:kern w:val="0"/>
          <w:sz w:val="28"/>
          <w:szCs w:val="28"/>
          <w:lang w:eastAsia="en-AE"/>
          <w14:ligatures w14:val="none"/>
        </w:rPr>
        <w:t xml:space="preserve"> Conduct a comprehensive assessment of existing transportation networks and identify critical routes and vulnerabilities.</w:t>
      </w:r>
    </w:p>
    <w:p w14:paraId="3FF54986" w14:textId="77777777" w:rsidR="009748E4" w:rsidRDefault="009748E4" w:rsidP="00A56F5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Smart Infrastructure:</w:t>
      </w:r>
      <w:r>
        <w:rPr>
          <w:rFonts w:ascii="Abadi" w:eastAsia="Times New Roman" w:hAnsi="Abadi" w:cs="Times New Roman"/>
          <w:kern w:val="0"/>
          <w:sz w:val="28"/>
          <w:szCs w:val="28"/>
          <w:lang w:eastAsia="en-AE"/>
          <w14:ligatures w14:val="none"/>
        </w:rPr>
        <w:t xml:space="preserve"> Install IoT sensors, adaptive traffic signals, and real-time data analytics platforms on key transportation routes.</w:t>
      </w:r>
    </w:p>
    <w:p w14:paraId="40127C83" w14:textId="77777777" w:rsidR="009748E4" w:rsidRDefault="009748E4" w:rsidP="00A56F5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Emergency Response Systems:</w:t>
      </w:r>
      <w:r>
        <w:rPr>
          <w:rFonts w:ascii="Abadi" w:eastAsia="Times New Roman" w:hAnsi="Abadi" w:cs="Times New Roman"/>
          <w:kern w:val="0"/>
          <w:sz w:val="28"/>
          <w:szCs w:val="28"/>
          <w:lang w:eastAsia="en-AE"/>
          <w14:ligatures w14:val="none"/>
        </w:rPr>
        <w:t xml:space="preserve"> Ensure that transportation networks are integrated with emergency response systems for coordinated action during disasters.</w:t>
      </w:r>
    </w:p>
    <w:p w14:paraId="203F7779" w14:textId="77777777" w:rsidR="009748E4" w:rsidRDefault="009748E4" w:rsidP="00A56F5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 and Engagement:</w:t>
      </w:r>
      <w:r>
        <w:rPr>
          <w:rFonts w:ascii="Abadi" w:eastAsia="Times New Roman" w:hAnsi="Abadi" w:cs="Times New Roman"/>
          <w:kern w:val="0"/>
          <w:sz w:val="28"/>
          <w:szCs w:val="28"/>
          <w:lang w:eastAsia="en-AE"/>
          <w14:ligatures w14:val="none"/>
        </w:rPr>
        <w:t xml:space="preserve"> Provide training for transportation officials and emergency responders on using and maintaining smart infrastructure systems.</w:t>
      </w:r>
    </w:p>
    <w:p w14:paraId="3DD7142E" w14:textId="77777777" w:rsidR="009748E4" w:rsidRDefault="009748E4" w:rsidP="00A56F5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in High-Risk Areas:</w:t>
      </w:r>
      <w:r>
        <w:rPr>
          <w:rFonts w:ascii="Abadi" w:eastAsia="Times New Roman" w:hAnsi="Abadi" w:cs="Times New Roman"/>
          <w:kern w:val="0"/>
          <w:sz w:val="28"/>
          <w:szCs w:val="28"/>
          <w:lang w:eastAsia="en-AE"/>
          <w14:ligatures w14:val="none"/>
        </w:rPr>
        <w:t xml:space="preserve"> Implement pilot projects in areas with high disaster risk to test and refine the system.</w:t>
      </w:r>
    </w:p>
    <w:p w14:paraId="7F2DFD8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2641590" w14:textId="77777777" w:rsidR="009748E4" w:rsidRDefault="009748E4" w:rsidP="00A56F54">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Infrastructure:</w:t>
      </w:r>
      <w:r>
        <w:rPr>
          <w:rFonts w:ascii="Abadi" w:eastAsia="Times New Roman" w:hAnsi="Abadi" w:cs="Times New Roman"/>
          <w:kern w:val="0"/>
          <w:sz w:val="28"/>
          <w:szCs w:val="28"/>
          <w:lang w:eastAsia="en-AE"/>
          <w14:ligatures w14:val="none"/>
        </w:rPr>
        <w:t xml:space="preserve"> High-quality IoT sensors, robust data analytics platforms, and adaptive traffic management systems.</w:t>
      </w:r>
    </w:p>
    <w:p w14:paraId="749BEFFA" w14:textId="77777777" w:rsidR="009748E4" w:rsidRDefault="009748E4" w:rsidP="00A56F54">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transportation officials and emergency responders to maximize the use of smart infrastructure.</w:t>
      </w:r>
    </w:p>
    <w:p w14:paraId="1D5252A4" w14:textId="77777777" w:rsidR="009748E4" w:rsidRDefault="009748E4" w:rsidP="00A56F54">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Coordination:</w:t>
      </w:r>
      <w:r>
        <w:rPr>
          <w:rFonts w:ascii="Abadi" w:eastAsia="Times New Roman" w:hAnsi="Abadi" w:cs="Times New Roman"/>
          <w:kern w:val="0"/>
          <w:sz w:val="28"/>
          <w:szCs w:val="28"/>
          <w:lang w:eastAsia="en-AE"/>
          <w14:ligatures w14:val="none"/>
        </w:rPr>
        <w:t xml:space="preserve"> Effective integration and coordination with existing transportation and emergency response frameworks.</w:t>
      </w:r>
    </w:p>
    <w:p w14:paraId="7A392B2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E386AC0" w14:textId="77777777" w:rsidR="009748E4" w:rsidRDefault="009748E4" w:rsidP="00A56F54">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Failures:</w:t>
      </w:r>
      <w:r>
        <w:rPr>
          <w:rFonts w:ascii="Abadi" w:eastAsia="Times New Roman" w:hAnsi="Abadi" w:cs="Times New Roman"/>
          <w:kern w:val="0"/>
          <w:sz w:val="28"/>
          <w:szCs w:val="28"/>
          <w:lang w:eastAsia="en-AE"/>
          <w14:ligatures w14:val="none"/>
        </w:rPr>
        <w:t xml:space="preserve"> Potential issues with sensor reliability, data accuracy, and system integration.</w:t>
      </w:r>
    </w:p>
    <w:p w14:paraId="556438F7" w14:textId="77777777" w:rsidR="009748E4" w:rsidRDefault="009748E4" w:rsidP="00A56F54">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deploying smart infrastructure and adaptive systems.</w:t>
      </w:r>
    </w:p>
    <w:p w14:paraId="00EA4742" w14:textId="77777777" w:rsidR="009748E4" w:rsidRDefault="009748E4" w:rsidP="00A56F54">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security and privacy of transportation network data against potential threats.</w:t>
      </w:r>
    </w:p>
    <w:p w14:paraId="36BC5531" w14:textId="77777777" w:rsidR="009748E4" w:rsidRDefault="009748E4" w:rsidP="009748E4">
      <w:pPr>
        <w:rPr>
          <w:rFonts w:ascii="Abadi" w:hAnsi="Abadi"/>
          <w:sz w:val="28"/>
          <w:szCs w:val="28"/>
        </w:rPr>
      </w:pPr>
    </w:p>
    <w:p w14:paraId="721D04B4" w14:textId="470630BF" w:rsidR="009748E4" w:rsidRDefault="009748E4" w:rsidP="00A56F54">
      <w:pPr>
        <w:pStyle w:val="Heading1"/>
        <w:rPr>
          <w:rFonts w:eastAsia="Times New Roman"/>
          <w:lang w:eastAsia="en-AE"/>
        </w:rPr>
      </w:pPr>
      <w:bookmarkStart w:id="51" w:name="_Toc175235211"/>
      <w:r>
        <w:rPr>
          <w:rFonts w:eastAsia="Times New Roman"/>
          <w:lang w:eastAsia="en-AE"/>
        </w:rPr>
        <w:t>2</w:t>
      </w:r>
      <w:r w:rsidR="004D182B">
        <w:rPr>
          <w:rFonts w:eastAsia="Times New Roman"/>
          <w:lang w:eastAsia="en-AE"/>
        </w:rPr>
        <w:t>1</w:t>
      </w:r>
      <w:r>
        <w:rPr>
          <w:rFonts w:eastAsia="Times New Roman"/>
          <w:lang w:eastAsia="en-AE"/>
        </w:rPr>
        <w:t>. Advanced Wastewater Treatment and Reuse Systems</w:t>
      </w:r>
      <w:bookmarkEnd w:id="51"/>
    </w:p>
    <w:p w14:paraId="5E4A52C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advanced wastewater treatment and reuse systems using cutting-edge technologies like membrane bioreactors, UV disinfection, and constructed wetlands. These systems can treat wastewater to a high standard, enabling its reuse for agriculture, landscaping, and even potable water, enhancing water security and resilience in disaster scenarios.</w:t>
      </w:r>
    </w:p>
    <w:p w14:paraId="6456204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Advanced wastewater treatment and reuse systems enable Palestine to leapfrog traditional wastewater management practices, which may be inadequate or severely impacted by conflict and disasters. By adopting innovative technologies, Palestine can ensure a sustainable water supply, reduce environmental pollution, and enhance resilience to water scarcity during and after disasters.</w:t>
      </w:r>
    </w:p>
    <w:p w14:paraId="57209C3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91660DF" w14:textId="77777777" w:rsidR="009748E4" w:rsidRDefault="009748E4" w:rsidP="00A56F5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membrane bioreactors, UV disinfection, and constructed wetlands for efficient wastewater treatment and reuse.</w:t>
      </w:r>
    </w:p>
    <w:p w14:paraId="0A8F11E6" w14:textId="77777777" w:rsidR="009748E4" w:rsidRDefault="009748E4" w:rsidP="00A56F5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multiple treatment technologies to produce high-quality reclaimed water.</w:t>
      </w:r>
    </w:p>
    <w:p w14:paraId="2DAE5197" w14:textId="77777777" w:rsidR="009748E4" w:rsidRDefault="009748E4" w:rsidP="00A56F5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traditional, centralized wastewater treatment plants, which can be costly and vulnerable to disruption.</w:t>
      </w:r>
    </w:p>
    <w:p w14:paraId="137CC7B4" w14:textId="77777777" w:rsidR="009748E4" w:rsidRDefault="009748E4" w:rsidP="00A56F5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continuous and sustainable water reuse, enhancing water security and reducing dependency on external water sources.</w:t>
      </w:r>
    </w:p>
    <w:p w14:paraId="3506008F" w14:textId="77777777" w:rsidR="009748E4" w:rsidRDefault="009748E4" w:rsidP="00A56F5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treatment technologies and address increasing water demands.</w:t>
      </w:r>
    </w:p>
    <w:p w14:paraId="4250425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C0D0B7F" w14:textId="77777777" w:rsidR="009748E4" w:rsidRDefault="009748E4" w:rsidP="00A56F54">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w:t>
      </w:r>
      <w:r>
        <w:rPr>
          <w:rFonts w:ascii="Abadi" w:eastAsia="Times New Roman" w:hAnsi="Abadi" w:cs="Times New Roman"/>
          <w:kern w:val="0"/>
          <w:sz w:val="28"/>
          <w:szCs w:val="28"/>
          <w:lang w:eastAsia="en-AE"/>
          <w14:ligatures w14:val="none"/>
        </w:rPr>
        <w:t xml:space="preserve"> NEWater project using advanced membrane bioreactors and UV disinfection to produce potable water from treated wastewater.</w:t>
      </w:r>
    </w:p>
    <w:p w14:paraId="3B7EDA75" w14:textId="77777777" w:rsidR="009748E4" w:rsidRDefault="009748E4" w:rsidP="00A56F54">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Orange County’s Groundwater Replenishment System using advanced treatment technologies to produce potable water from reclaimed wastewater.</w:t>
      </w:r>
    </w:p>
    <w:p w14:paraId="0C8F93B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B23C6AC" w14:textId="77777777" w:rsidR="009748E4" w:rsidRDefault="009748E4" w:rsidP="00A56F5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Assessment of Wastewater Treatment Needs:</w:t>
      </w:r>
      <w:r>
        <w:rPr>
          <w:rFonts w:ascii="Abadi" w:eastAsia="Times New Roman" w:hAnsi="Abadi" w:cs="Times New Roman"/>
          <w:kern w:val="0"/>
          <w:sz w:val="28"/>
          <w:szCs w:val="28"/>
          <w:lang w:eastAsia="en-AE"/>
          <w14:ligatures w14:val="none"/>
        </w:rPr>
        <w:t xml:space="preserve"> Conduct a detailed assessment of wastewater treatment and reuse needs in key areas.</w:t>
      </w:r>
    </w:p>
    <w:p w14:paraId="2689AED8" w14:textId="77777777" w:rsidR="009748E4" w:rsidRDefault="009748E4" w:rsidP="00A56F5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Advanced Treatment Technologies:</w:t>
      </w:r>
      <w:r>
        <w:rPr>
          <w:rFonts w:ascii="Abadi" w:eastAsia="Times New Roman" w:hAnsi="Abadi" w:cs="Times New Roman"/>
          <w:kern w:val="0"/>
          <w:sz w:val="28"/>
          <w:szCs w:val="28"/>
          <w:lang w:eastAsia="en-AE"/>
          <w14:ligatures w14:val="none"/>
        </w:rPr>
        <w:t xml:space="preserve"> Install membrane bioreactors, UV disinfection units, and constructed wetlands in selected locations.</w:t>
      </w:r>
    </w:p>
    <w:p w14:paraId="0B055FC6" w14:textId="77777777" w:rsidR="009748E4" w:rsidRDefault="009748E4" w:rsidP="00A56F5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Water Management Personnel:</w:t>
      </w:r>
      <w:r>
        <w:rPr>
          <w:rFonts w:ascii="Abadi" w:eastAsia="Times New Roman" w:hAnsi="Abadi" w:cs="Times New Roman"/>
          <w:kern w:val="0"/>
          <w:sz w:val="28"/>
          <w:szCs w:val="28"/>
          <w:lang w:eastAsia="en-AE"/>
          <w14:ligatures w14:val="none"/>
        </w:rPr>
        <w:t xml:space="preserve"> Provide training for local water authorities and technicians on operating and maintaining advanced treatment systems.</w:t>
      </w:r>
    </w:p>
    <w:p w14:paraId="6837F775" w14:textId="77777777" w:rsidR="009748E4" w:rsidRDefault="009748E4" w:rsidP="00A56F5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Existing Water Infrastructure:</w:t>
      </w:r>
      <w:r>
        <w:rPr>
          <w:rFonts w:ascii="Abadi" w:eastAsia="Times New Roman" w:hAnsi="Abadi" w:cs="Times New Roman"/>
          <w:kern w:val="0"/>
          <w:sz w:val="28"/>
          <w:szCs w:val="28"/>
          <w:lang w:eastAsia="en-AE"/>
          <w14:ligatures w14:val="none"/>
        </w:rPr>
        <w:t xml:space="preserve"> Ensure that treated wastewater is integrated into existing water distribution systems for reuse in agriculture, landscaping, and potable water.</w:t>
      </w:r>
    </w:p>
    <w:p w14:paraId="461D3D1D" w14:textId="77777777" w:rsidR="009748E4" w:rsidRDefault="009748E4" w:rsidP="00A56F5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Educate and engage local communities on the benefits and safety of using treated wastewater.</w:t>
      </w:r>
    </w:p>
    <w:p w14:paraId="6ABE53C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2A1F09C" w14:textId="77777777" w:rsidR="009748E4" w:rsidRDefault="009748E4" w:rsidP="00A56F54">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Infrastructure:</w:t>
      </w:r>
      <w:r>
        <w:rPr>
          <w:rFonts w:ascii="Abadi" w:eastAsia="Times New Roman" w:hAnsi="Abadi" w:cs="Times New Roman"/>
          <w:kern w:val="0"/>
          <w:sz w:val="28"/>
          <w:szCs w:val="28"/>
          <w:lang w:eastAsia="en-AE"/>
          <w14:ligatures w14:val="none"/>
        </w:rPr>
        <w:t xml:space="preserve"> High-quality treatment technologies and infrastructure to ensure consistent water quality.</w:t>
      </w:r>
    </w:p>
    <w:p w14:paraId="3998644B" w14:textId="77777777" w:rsidR="009748E4" w:rsidRDefault="009748E4" w:rsidP="00A56F54">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water management personnel to ensure proper operation and maintenance.</w:t>
      </w:r>
    </w:p>
    <w:p w14:paraId="264C5FFF" w14:textId="77777777" w:rsidR="009748E4" w:rsidRDefault="009748E4" w:rsidP="00A56F54">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Acceptance:</w:t>
      </w:r>
      <w:r>
        <w:rPr>
          <w:rFonts w:ascii="Abadi" w:eastAsia="Times New Roman" w:hAnsi="Abadi" w:cs="Times New Roman"/>
          <w:kern w:val="0"/>
          <w:sz w:val="28"/>
          <w:szCs w:val="28"/>
          <w:lang w:eastAsia="en-AE"/>
          <w14:ligatures w14:val="none"/>
        </w:rPr>
        <w:t xml:space="preserve"> Building trust and acceptance among local communities regarding the use of treated wastewater.</w:t>
      </w:r>
    </w:p>
    <w:p w14:paraId="5B0B8FC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598A754" w14:textId="77777777" w:rsidR="009748E4" w:rsidRDefault="009748E4" w:rsidP="00A56F54">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deploying advanced treatment technologies.</w:t>
      </w:r>
    </w:p>
    <w:p w14:paraId="2C582506" w14:textId="77777777" w:rsidR="009748E4" w:rsidRDefault="009748E4" w:rsidP="00A56F54">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system reliability and efficiency, particularly during scaling.</w:t>
      </w:r>
    </w:p>
    <w:p w14:paraId="4C91130C" w14:textId="77777777" w:rsidR="009748E4" w:rsidRDefault="009748E4" w:rsidP="00A56F54">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and Safety Concerns:</w:t>
      </w:r>
      <w:r>
        <w:rPr>
          <w:rFonts w:ascii="Abadi" w:eastAsia="Times New Roman" w:hAnsi="Abadi" w:cs="Times New Roman"/>
          <w:kern w:val="0"/>
          <w:sz w:val="28"/>
          <w:szCs w:val="28"/>
          <w:lang w:eastAsia="en-AE"/>
          <w14:ligatures w14:val="none"/>
        </w:rPr>
        <w:t xml:space="preserve"> Ensuring compliance with water quality regulations and addressing safety concerns regarding treated wastewater.</w:t>
      </w:r>
    </w:p>
    <w:p w14:paraId="74949237" w14:textId="77777777" w:rsidR="009748E4" w:rsidRDefault="009748E4" w:rsidP="009748E4">
      <w:pPr>
        <w:rPr>
          <w:rFonts w:ascii="Abadi" w:hAnsi="Abadi"/>
          <w:sz w:val="28"/>
          <w:szCs w:val="28"/>
        </w:rPr>
      </w:pPr>
    </w:p>
    <w:p w14:paraId="41372DFC" w14:textId="4808F4FD" w:rsidR="009748E4" w:rsidRDefault="009748E4" w:rsidP="00A56F54">
      <w:pPr>
        <w:pStyle w:val="Heading1"/>
        <w:rPr>
          <w:rFonts w:eastAsia="Times New Roman"/>
          <w:lang w:eastAsia="en-AE"/>
        </w:rPr>
      </w:pPr>
      <w:bookmarkStart w:id="52" w:name="_Toc175235212"/>
      <w:r>
        <w:rPr>
          <w:rFonts w:eastAsia="Times New Roman"/>
          <w:lang w:eastAsia="en-AE"/>
        </w:rPr>
        <w:t>2</w:t>
      </w:r>
      <w:r w:rsidR="004D182B">
        <w:rPr>
          <w:rFonts w:eastAsia="Times New Roman"/>
          <w:lang w:eastAsia="en-AE"/>
        </w:rPr>
        <w:t>2</w:t>
      </w:r>
      <w:r>
        <w:rPr>
          <w:rFonts w:eastAsia="Times New Roman"/>
          <w:lang w:eastAsia="en-AE"/>
        </w:rPr>
        <w:t>. Solar-Powered Desalination Plants</w:t>
      </w:r>
      <w:bookmarkEnd w:id="52"/>
    </w:p>
    <w:p w14:paraId="7CEC03D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solar-powered desalination plants to convert seawater into potable water. These plants can provide a reliable and sustainable source of drinking water, especially crucial during and after disasters when traditional water supply systems may be compromised.</w:t>
      </w:r>
    </w:p>
    <w:p w14:paraId="055D6E5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Solar-powered desalination plants enable Palestine to leapfrog traditional water supply methods that rely heavily on ground or surface </w:t>
      </w:r>
      <w:r>
        <w:rPr>
          <w:rFonts w:ascii="Abadi" w:eastAsia="Times New Roman" w:hAnsi="Abadi" w:cs="Times New Roman"/>
          <w:kern w:val="0"/>
          <w:sz w:val="28"/>
          <w:szCs w:val="28"/>
          <w:lang w:eastAsia="en-AE"/>
          <w14:ligatures w14:val="none"/>
        </w:rPr>
        <w:lastRenderedPageBreak/>
        <w:t>water, which can be depleted or contaminated during disasters. By harnessing renewable solar energy, these plants ensure a consistent and sustainable water supply, enhancing resilience and self-sufficiency.</w:t>
      </w:r>
    </w:p>
    <w:p w14:paraId="6C5F8C1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88D87C6" w14:textId="77777777" w:rsidR="009748E4" w:rsidRDefault="009748E4" w:rsidP="00A56F5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to power desalination processes, including reverse osmosis and distillation.</w:t>
      </w:r>
    </w:p>
    <w:p w14:paraId="589E8CDF" w14:textId="77777777" w:rsidR="009748E4" w:rsidRDefault="009748E4" w:rsidP="00A56F5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energy-efficient desalination technologies with renewable energy sources.</w:t>
      </w:r>
    </w:p>
    <w:p w14:paraId="558F2DF6" w14:textId="77777777" w:rsidR="009748E4" w:rsidRDefault="009748E4" w:rsidP="00A56F5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dependency on conventional, often vulnerable water supply infrastructure.</w:t>
      </w:r>
    </w:p>
    <w:p w14:paraId="70E3263C" w14:textId="77777777" w:rsidR="009748E4" w:rsidRDefault="009748E4" w:rsidP="00A56F5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resilient water source, reducing reliance on external water supplies.</w:t>
      </w:r>
    </w:p>
    <w:p w14:paraId="553EACE7" w14:textId="77777777" w:rsidR="009748E4" w:rsidRDefault="009748E4" w:rsidP="00A56F5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meet increasing water demands and incorporate technological advancements.</w:t>
      </w:r>
    </w:p>
    <w:p w14:paraId="607C035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0991040" w14:textId="77777777" w:rsidR="009748E4" w:rsidRDefault="009748E4" w:rsidP="00A56F54">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Saudi Arabia:</w:t>
      </w:r>
      <w:r>
        <w:rPr>
          <w:rFonts w:ascii="Abadi" w:eastAsia="Times New Roman" w:hAnsi="Abadi" w:cs="Times New Roman"/>
          <w:kern w:val="0"/>
          <w:sz w:val="28"/>
          <w:szCs w:val="28"/>
          <w:lang w:eastAsia="en-AE"/>
          <w14:ligatures w14:val="none"/>
        </w:rPr>
        <w:t xml:space="preserve"> Solar-powered desalination plant in Al </w:t>
      </w:r>
      <w:proofErr w:type="spellStart"/>
      <w:r>
        <w:rPr>
          <w:rFonts w:ascii="Abadi" w:eastAsia="Times New Roman" w:hAnsi="Abadi" w:cs="Times New Roman"/>
          <w:kern w:val="0"/>
          <w:sz w:val="28"/>
          <w:szCs w:val="28"/>
          <w:lang w:eastAsia="en-AE"/>
          <w14:ligatures w14:val="none"/>
        </w:rPr>
        <w:t>Khafji</w:t>
      </w:r>
      <w:proofErr w:type="spellEnd"/>
      <w:r>
        <w:rPr>
          <w:rFonts w:ascii="Abadi" w:eastAsia="Times New Roman" w:hAnsi="Abadi" w:cs="Times New Roman"/>
          <w:kern w:val="0"/>
          <w:sz w:val="28"/>
          <w:szCs w:val="28"/>
          <w:lang w:eastAsia="en-AE"/>
          <w14:ligatures w14:val="none"/>
        </w:rPr>
        <w:t xml:space="preserve"> providing potable water to the region.</w:t>
      </w:r>
    </w:p>
    <w:p w14:paraId="5B113373" w14:textId="77777777" w:rsidR="009748E4" w:rsidRDefault="009748E4" w:rsidP="00A56F54">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Chile:</w:t>
      </w:r>
      <w:r>
        <w:rPr>
          <w:rFonts w:ascii="Abadi" w:eastAsia="Times New Roman" w:hAnsi="Abadi" w:cs="Times New Roman"/>
          <w:kern w:val="0"/>
          <w:sz w:val="28"/>
          <w:szCs w:val="28"/>
          <w:lang w:eastAsia="en-AE"/>
          <w14:ligatures w14:val="none"/>
        </w:rPr>
        <w:t xml:space="preserve"> Small-scale solar desalination units used in coastal villages to ensure water security.</w:t>
      </w:r>
    </w:p>
    <w:p w14:paraId="3DEFB891" w14:textId="77777777" w:rsidR="009748E4" w:rsidRDefault="009748E4" w:rsidP="00A56F54">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Solar desalination projects in California addressing water scarcity issues.</w:t>
      </w:r>
    </w:p>
    <w:p w14:paraId="30885AD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A117425" w14:textId="77777777" w:rsidR="009748E4" w:rsidRDefault="009748E4" w:rsidP="00A56F5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Water Needs:</w:t>
      </w:r>
      <w:r>
        <w:rPr>
          <w:rFonts w:ascii="Abadi" w:eastAsia="Times New Roman" w:hAnsi="Abadi" w:cs="Times New Roman"/>
          <w:kern w:val="0"/>
          <w:sz w:val="28"/>
          <w:szCs w:val="28"/>
          <w:lang w:eastAsia="en-AE"/>
          <w14:ligatures w14:val="none"/>
        </w:rPr>
        <w:t xml:space="preserve"> Conduct a comprehensive assessment of water needs in coastal and high-need areas.</w:t>
      </w:r>
    </w:p>
    <w:p w14:paraId="0AA19652" w14:textId="77777777" w:rsidR="009748E4" w:rsidRDefault="009748E4" w:rsidP="00A56F5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 and Feasibility Studies:</w:t>
      </w:r>
      <w:r>
        <w:rPr>
          <w:rFonts w:ascii="Abadi" w:eastAsia="Times New Roman" w:hAnsi="Abadi" w:cs="Times New Roman"/>
          <w:kern w:val="0"/>
          <w:sz w:val="28"/>
          <w:szCs w:val="28"/>
          <w:lang w:eastAsia="en-AE"/>
          <w14:ligatures w14:val="none"/>
        </w:rPr>
        <w:t xml:space="preserve"> Identify suitable locations for desalination plants and conduct feasibility studies to ensure optimal performance.</w:t>
      </w:r>
    </w:p>
    <w:p w14:paraId="74108A66" w14:textId="77777777" w:rsidR="009748E4" w:rsidRDefault="009748E4" w:rsidP="00A56F5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Solar Desalination Technologies:</w:t>
      </w:r>
      <w:r>
        <w:rPr>
          <w:rFonts w:ascii="Abadi" w:eastAsia="Times New Roman" w:hAnsi="Abadi" w:cs="Times New Roman"/>
          <w:kern w:val="0"/>
          <w:sz w:val="28"/>
          <w:szCs w:val="28"/>
          <w:lang w:eastAsia="en-AE"/>
          <w14:ligatures w14:val="none"/>
        </w:rPr>
        <w:t xml:space="preserve"> Install solar panels and desalination units at selected sites.</w:t>
      </w:r>
    </w:p>
    <w:p w14:paraId="399A5740" w14:textId="77777777" w:rsidR="009748E4" w:rsidRDefault="009748E4" w:rsidP="00A56F5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Local Technicians:</w:t>
      </w:r>
      <w:r>
        <w:rPr>
          <w:rFonts w:ascii="Abadi" w:eastAsia="Times New Roman" w:hAnsi="Abadi" w:cs="Times New Roman"/>
          <w:kern w:val="0"/>
          <w:sz w:val="28"/>
          <w:szCs w:val="28"/>
          <w:lang w:eastAsia="en-AE"/>
          <w14:ligatures w14:val="none"/>
        </w:rPr>
        <w:t xml:space="preserve"> Provide training for local technicians on operating and maintaining desalination plants.</w:t>
      </w:r>
    </w:p>
    <w:p w14:paraId="7112172D" w14:textId="77777777" w:rsidR="009748E4" w:rsidRDefault="009748E4" w:rsidP="00A56F5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Local Water Supply Systems:</w:t>
      </w:r>
      <w:r>
        <w:rPr>
          <w:rFonts w:ascii="Abadi" w:eastAsia="Times New Roman" w:hAnsi="Abadi" w:cs="Times New Roman"/>
          <w:kern w:val="0"/>
          <w:sz w:val="28"/>
          <w:szCs w:val="28"/>
          <w:lang w:eastAsia="en-AE"/>
          <w14:ligatures w14:val="none"/>
        </w:rPr>
        <w:t xml:space="preserve"> Ensure that desalinated water is integrated into local water distribution networks.</w:t>
      </w:r>
    </w:p>
    <w:p w14:paraId="5E100CE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8CB3DE7" w14:textId="77777777" w:rsidR="009748E4" w:rsidRDefault="009748E4" w:rsidP="00A56F54">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Infrastructure:</w:t>
      </w:r>
      <w:r>
        <w:rPr>
          <w:rFonts w:ascii="Abadi" w:eastAsia="Times New Roman" w:hAnsi="Abadi" w:cs="Times New Roman"/>
          <w:kern w:val="0"/>
          <w:sz w:val="28"/>
          <w:szCs w:val="28"/>
          <w:lang w:eastAsia="en-AE"/>
          <w14:ligatures w14:val="none"/>
        </w:rPr>
        <w:t xml:space="preserve"> High-quality solar panels and efficient desalination units to ensure continuous water production.</w:t>
      </w:r>
    </w:p>
    <w:p w14:paraId="18128DCE" w14:textId="77777777" w:rsidR="009748E4" w:rsidRDefault="009748E4" w:rsidP="00A56F54">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Effective Training Programs:</w:t>
      </w:r>
      <w:r>
        <w:rPr>
          <w:rFonts w:ascii="Abadi" w:eastAsia="Times New Roman" w:hAnsi="Abadi" w:cs="Times New Roman"/>
          <w:kern w:val="0"/>
          <w:sz w:val="28"/>
          <w:szCs w:val="28"/>
          <w:lang w:eastAsia="en-AE"/>
          <w14:ligatures w14:val="none"/>
        </w:rPr>
        <w:t xml:space="preserve"> Comprehensive training for local technicians to ensure proper operation and maintenance.</w:t>
      </w:r>
    </w:p>
    <w:p w14:paraId="1AD6C4DF" w14:textId="77777777" w:rsidR="009748E4" w:rsidRDefault="009748E4" w:rsidP="00A56F54">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Government Support:</w:t>
      </w:r>
      <w:r>
        <w:rPr>
          <w:rFonts w:ascii="Abadi" w:eastAsia="Times New Roman" w:hAnsi="Abadi" w:cs="Times New Roman"/>
          <w:kern w:val="0"/>
          <w:sz w:val="28"/>
          <w:szCs w:val="28"/>
          <w:lang w:eastAsia="en-AE"/>
          <w14:ligatures w14:val="none"/>
        </w:rPr>
        <w:t xml:space="preserve"> Engagement with local communities and government agencies to ensure acceptance and integration of desalination plants.</w:t>
      </w:r>
    </w:p>
    <w:p w14:paraId="3C4B58D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19CAC17" w14:textId="77777777" w:rsidR="009748E4" w:rsidRDefault="009748E4" w:rsidP="00A56F54">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technology deployment and infrastructure setup.</w:t>
      </w:r>
    </w:p>
    <w:p w14:paraId="6282C2B9" w14:textId="77777777" w:rsidR="009748E4" w:rsidRDefault="009748E4" w:rsidP="00A56F54">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desalination efficiency and system reliability.</w:t>
      </w:r>
    </w:p>
    <w:p w14:paraId="4D752147" w14:textId="77777777" w:rsidR="009748E4" w:rsidRDefault="009748E4" w:rsidP="00A56F54">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Concerns:</w:t>
      </w:r>
      <w:r>
        <w:rPr>
          <w:rFonts w:ascii="Abadi" w:eastAsia="Times New Roman" w:hAnsi="Abadi" w:cs="Times New Roman"/>
          <w:kern w:val="0"/>
          <w:sz w:val="28"/>
          <w:szCs w:val="28"/>
          <w:lang w:eastAsia="en-AE"/>
          <w14:ligatures w14:val="none"/>
        </w:rPr>
        <w:t xml:space="preserve"> Managing the environmental impact of brine disposal from desalination processes.</w:t>
      </w:r>
    </w:p>
    <w:p w14:paraId="218A741E" w14:textId="77777777" w:rsidR="009748E4" w:rsidRDefault="009748E4" w:rsidP="009748E4">
      <w:pPr>
        <w:rPr>
          <w:rFonts w:ascii="Abadi" w:hAnsi="Abadi"/>
          <w:sz w:val="28"/>
          <w:szCs w:val="28"/>
        </w:rPr>
      </w:pPr>
    </w:p>
    <w:p w14:paraId="579555C6" w14:textId="3F168722" w:rsidR="009748E4" w:rsidRDefault="009748E4" w:rsidP="00A56F54">
      <w:pPr>
        <w:pStyle w:val="Heading1"/>
        <w:rPr>
          <w:rFonts w:eastAsia="Times New Roman"/>
          <w:lang w:eastAsia="en-AE"/>
        </w:rPr>
      </w:pPr>
      <w:bookmarkStart w:id="53" w:name="_Toc175235213"/>
      <w:r>
        <w:rPr>
          <w:rFonts w:eastAsia="Times New Roman"/>
          <w:lang w:eastAsia="en-AE"/>
        </w:rPr>
        <w:t>2</w:t>
      </w:r>
      <w:r w:rsidR="004D182B">
        <w:rPr>
          <w:rFonts w:eastAsia="Times New Roman"/>
          <w:lang w:eastAsia="en-AE"/>
        </w:rPr>
        <w:t>3</w:t>
      </w:r>
      <w:r>
        <w:rPr>
          <w:rFonts w:eastAsia="Times New Roman"/>
          <w:lang w:eastAsia="en-AE"/>
        </w:rPr>
        <w:t>. Digital Platforms for Community Engagement and Disaster Education</w:t>
      </w:r>
      <w:bookmarkEnd w:id="53"/>
    </w:p>
    <w:p w14:paraId="1708739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digital platforms to engage communities in disaster preparedness and response education. These platforms can provide information, resources, and training modules to enhance community awareness and readiness for disasters.</w:t>
      </w:r>
    </w:p>
    <w:p w14:paraId="3A46EF2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Digital platforms for community engagement and disaster education allow Palestine to leapfrog traditional, in-person training methods, which can be limited by reach and resources. By leveraging digital technologies, these platforms can provide widespread access to critical information and training, enhancing overall community resilience.</w:t>
      </w:r>
    </w:p>
    <w:p w14:paraId="4E5069D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DF9B81E" w14:textId="77777777" w:rsidR="009748E4" w:rsidRDefault="009748E4" w:rsidP="00A56F5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mobile apps, websites, and social media for content delivery and community engagement.</w:t>
      </w:r>
    </w:p>
    <w:p w14:paraId="701954A0" w14:textId="77777777" w:rsidR="009748E4" w:rsidRDefault="009748E4" w:rsidP="00A56F5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interactive training modules, real-time updates, and community feedback mechanisms.</w:t>
      </w:r>
    </w:p>
    <w:p w14:paraId="16D0768A" w14:textId="77777777" w:rsidR="009748E4" w:rsidRDefault="009748E4" w:rsidP="00A56F5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limitations of in-person training and resource-intensive education programs.</w:t>
      </w:r>
    </w:p>
    <w:p w14:paraId="56603BB6" w14:textId="77777777" w:rsidR="009748E4" w:rsidRDefault="009748E4" w:rsidP="00A56F5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accessible, scalable, and cost-effective disaster education and engagement.</w:t>
      </w:r>
    </w:p>
    <w:p w14:paraId="44DF9C12" w14:textId="77777777" w:rsidR="009748E4" w:rsidRDefault="009748E4" w:rsidP="00A56F5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Continuously updated with new information and technologies, ensuring long-term effectiveness.</w:t>
      </w:r>
    </w:p>
    <w:p w14:paraId="5173280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9D40F1A" w14:textId="77777777" w:rsidR="009748E4" w:rsidRDefault="009748E4" w:rsidP="00A56F54">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Japan:</w:t>
      </w:r>
      <w:r>
        <w:rPr>
          <w:rFonts w:ascii="Abadi" w:eastAsia="Times New Roman" w:hAnsi="Abadi" w:cs="Times New Roman"/>
          <w:kern w:val="0"/>
          <w:sz w:val="28"/>
          <w:szCs w:val="28"/>
          <w:lang w:eastAsia="en-AE"/>
          <w14:ligatures w14:val="none"/>
        </w:rPr>
        <w:t xml:space="preserve"> Disaster preparedness apps providing real-time information and training for earthquake readiness.</w:t>
      </w:r>
    </w:p>
    <w:p w14:paraId="675441DE" w14:textId="77777777" w:rsidR="009748E4" w:rsidRDefault="009748E4" w:rsidP="00A56F54">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FEMA’s Ready.gov website offering resources and training for disaster preparedness.</w:t>
      </w:r>
    </w:p>
    <w:p w14:paraId="266FD14B" w14:textId="77777777" w:rsidR="009748E4" w:rsidRDefault="009748E4" w:rsidP="00A56F54">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Digital platforms for flood preparedness and community engagement in Assam and Bihar.</w:t>
      </w:r>
    </w:p>
    <w:p w14:paraId="2ABCF67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E476934" w14:textId="77777777" w:rsidR="009748E4" w:rsidRDefault="009748E4" w:rsidP="00A56F5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Community Needs:</w:t>
      </w:r>
      <w:r>
        <w:rPr>
          <w:rFonts w:ascii="Abadi" w:eastAsia="Times New Roman" w:hAnsi="Abadi" w:cs="Times New Roman"/>
          <w:kern w:val="0"/>
          <w:sz w:val="28"/>
          <w:szCs w:val="28"/>
          <w:lang w:eastAsia="en-AE"/>
          <w14:ligatures w14:val="none"/>
        </w:rPr>
        <w:t xml:space="preserve"> Conduct a detailed assessment of community needs and preferences for disaster education and engagement.</w:t>
      </w:r>
    </w:p>
    <w:p w14:paraId="049BB80D" w14:textId="77777777" w:rsidR="009748E4" w:rsidRDefault="009748E4" w:rsidP="00A56F5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Digital Platforms:</w:t>
      </w:r>
      <w:r>
        <w:rPr>
          <w:rFonts w:ascii="Abadi" w:eastAsia="Times New Roman" w:hAnsi="Abadi" w:cs="Times New Roman"/>
          <w:kern w:val="0"/>
          <w:sz w:val="28"/>
          <w:szCs w:val="28"/>
          <w:lang w:eastAsia="en-AE"/>
          <w14:ligatures w14:val="none"/>
        </w:rPr>
        <w:t xml:space="preserve"> Design and develop mobile apps, websites, and social media channels tailored to local contexts.</w:t>
      </w:r>
    </w:p>
    <w:p w14:paraId="64F07B20" w14:textId="77777777" w:rsidR="009748E4" w:rsidRDefault="009748E4" w:rsidP="00A56F5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Creation of Training Content:</w:t>
      </w:r>
      <w:r>
        <w:rPr>
          <w:rFonts w:ascii="Abadi" w:eastAsia="Times New Roman" w:hAnsi="Abadi" w:cs="Times New Roman"/>
          <w:kern w:val="0"/>
          <w:sz w:val="28"/>
          <w:szCs w:val="28"/>
          <w:lang w:eastAsia="en-AE"/>
          <w14:ligatures w14:val="none"/>
        </w:rPr>
        <w:t xml:space="preserve"> Develop interactive training modules, informational videos, and resource libraries on disaster preparedness and response.</w:t>
      </w:r>
    </w:p>
    <w:p w14:paraId="78B06180" w14:textId="77777777" w:rsidR="009748E4" w:rsidRDefault="009748E4" w:rsidP="00A56F5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Launch and Promotion:</w:t>
      </w:r>
      <w:r>
        <w:rPr>
          <w:rFonts w:ascii="Abadi" w:eastAsia="Times New Roman" w:hAnsi="Abadi" w:cs="Times New Roman"/>
          <w:kern w:val="0"/>
          <w:sz w:val="28"/>
          <w:szCs w:val="28"/>
          <w:lang w:eastAsia="en-AE"/>
          <w14:ligatures w14:val="none"/>
        </w:rPr>
        <w:t xml:space="preserve"> Promote the platforms through community events, local media, and partnerships with schools and organizations.</w:t>
      </w:r>
    </w:p>
    <w:p w14:paraId="21995467" w14:textId="77777777" w:rsidR="009748E4" w:rsidRDefault="009748E4" w:rsidP="00A56F5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Continuous Improvement:</w:t>
      </w:r>
      <w:r>
        <w:rPr>
          <w:rFonts w:ascii="Abadi" w:eastAsia="Times New Roman" w:hAnsi="Abadi" w:cs="Times New Roman"/>
          <w:kern w:val="0"/>
          <w:sz w:val="28"/>
          <w:szCs w:val="28"/>
          <w:lang w:eastAsia="en-AE"/>
          <w14:ligatures w14:val="none"/>
        </w:rPr>
        <w:t xml:space="preserve"> Collect feedback from users and continuously update the platforms with new information and technologies.</w:t>
      </w:r>
    </w:p>
    <w:p w14:paraId="1247B24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38F5D34" w14:textId="77777777" w:rsidR="009748E4" w:rsidRDefault="009748E4" w:rsidP="00A56F54">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Design:</w:t>
      </w:r>
      <w:r>
        <w:rPr>
          <w:rFonts w:ascii="Abadi" w:eastAsia="Times New Roman" w:hAnsi="Abadi" w:cs="Times New Roman"/>
          <w:kern w:val="0"/>
          <w:sz w:val="28"/>
          <w:szCs w:val="28"/>
          <w:lang w:eastAsia="en-AE"/>
          <w14:ligatures w14:val="none"/>
        </w:rPr>
        <w:t xml:space="preserve"> Intuitive and accessible platform design to ensure widespread adoption and use.</w:t>
      </w:r>
    </w:p>
    <w:p w14:paraId="0DF7870F" w14:textId="77777777" w:rsidR="009748E4" w:rsidRDefault="009748E4" w:rsidP="00A56F54">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and Relevant Content:</w:t>
      </w:r>
      <w:r>
        <w:rPr>
          <w:rFonts w:ascii="Abadi" w:eastAsia="Times New Roman" w:hAnsi="Abadi" w:cs="Times New Roman"/>
          <w:kern w:val="0"/>
          <w:sz w:val="28"/>
          <w:szCs w:val="28"/>
          <w:lang w:eastAsia="en-AE"/>
          <w14:ligatures w14:val="none"/>
        </w:rPr>
        <w:t xml:space="preserve"> High-quality, engaging, and locally relevant content to maintain user interest and effectiveness.</w:t>
      </w:r>
    </w:p>
    <w:p w14:paraId="6C0504E4" w14:textId="77777777" w:rsidR="009748E4" w:rsidRDefault="009748E4" w:rsidP="00A56F54">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Community Partnerships:</w:t>
      </w:r>
      <w:r>
        <w:rPr>
          <w:rFonts w:ascii="Abadi" w:eastAsia="Times New Roman" w:hAnsi="Abadi" w:cs="Times New Roman"/>
          <w:kern w:val="0"/>
          <w:sz w:val="28"/>
          <w:szCs w:val="28"/>
          <w:lang w:eastAsia="en-AE"/>
          <w14:ligatures w14:val="none"/>
        </w:rPr>
        <w:t xml:space="preserve"> Collaboration with local organizations, schools, and community leaders to promote and support the platforms.</w:t>
      </w:r>
    </w:p>
    <w:p w14:paraId="179992B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99F5CDC" w14:textId="77777777" w:rsidR="009748E4" w:rsidRDefault="009748E4" w:rsidP="00A56F54">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Access and Literacy:</w:t>
      </w:r>
      <w:r>
        <w:rPr>
          <w:rFonts w:ascii="Abadi" w:eastAsia="Times New Roman" w:hAnsi="Abadi" w:cs="Times New Roman"/>
          <w:kern w:val="0"/>
          <w:sz w:val="28"/>
          <w:szCs w:val="28"/>
          <w:lang w:eastAsia="en-AE"/>
          <w14:ligatures w14:val="none"/>
        </w:rPr>
        <w:t xml:space="preserve"> Ensuring that all community members have access to and can use digital technologies.</w:t>
      </w:r>
    </w:p>
    <w:p w14:paraId="71BA5BF4" w14:textId="77777777" w:rsidR="009748E4" w:rsidRDefault="009748E4" w:rsidP="00A56F54">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 and Accuracy:</w:t>
      </w:r>
      <w:r>
        <w:rPr>
          <w:rFonts w:ascii="Abadi" w:eastAsia="Times New Roman" w:hAnsi="Abadi" w:cs="Times New Roman"/>
          <w:kern w:val="0"/>
          <w:sz w:val="28"/>
          <w:szCs w:val="28"/>
          <w:lang w:eastAsia="en-AE"/>
          <w14:ligatures w14:val="none"/>
        </w:rPr>
        <w:t xml:space="preserve"> Maintaining the accuracy and relevance of information and training modules.</w:t>
      </w:r>
    </w:p>
    <w:p w14:paraId="15669F8C" w14:textId="30139FAD" w:rsidR="009748E4" w:rsidRDefault="009748E4" w:rsidP="00A56F54">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Updates:</w:t>
      </w:r>
      <w:r>
        <w:rPr>
          <w:rFonts w:ascii="Abadi" w:eastAsia="Times New Roman" w:hAnsi="Abadi" w:cs="Times New Roman"/>
          <w:kern w:val="0"/>
          <w:sz w:val="28"/>
          <w:szCs w:val="28"/>
          <w:lang w:eastAsia="en-AE"/>
          <w14:ligatures w14:val="none"/>
        </w:rPr>
        <w:t xml:space="preserve"> Ensuring continuous updates and sustainability of the platforms over the long term.</w:t>
      </w:r>
      <w:r w:rsidR="00A56F54">
        <w:rPr>
          <w:rFonts w:ascii="Abadi" w:eastAsia="Times New Roman" w:hAnsi="Abadi" w:cs="Times New Roman"/>
          <w:kern w:val="0"/>
          <w:sz w:val="28"/>
          <w:szCs w:val="28"/>
          <w:lang w:eastAsia="en-AE"/>
          <w14:ligatures w14:val="none"/>
        </w:rPr>
        <w:br/>
      </w:r>
    </w:p>
    <w:p w14:paraId="1D0373BC" w14:textId="7FBA5D21" w:rsidR="009748E4" w:rsidRDefault="009748E4" w:rsidP="00A56F54">
      <w:pPr>
        <w:pStyle w:val="Heading1"/>
        <w:rPr>
          <w:rFonts w:eastAsia="Times New Roman"/>
          <w:lang w:eastAsia="en-AE"/>
        </w:rPr>
      </w:pPr>
      <w:bookmarkStart w:id="54" w:name="_Toc175235214"/>
      <w:r>
        <w:rPr>
          <w:rFonts w:eastAsia="Times New Roman"/>
          <w:lang w:eastAsia="en-AE"/>
        </w:rPr>
        <w:lastRenderedPageBreak/>
        <w:t>2</w:t>
      </w:r>
      <w:r w:rsidR="004D182B">
        <w:rPr>
          <w:rFonts w:eastAsia="Times New Roman"/>
          <w:lang w:eastAsia="en-AE"/>
        </w:rPr>
        <w:t>4</w:t>
      </w:r>
      <w:r>
        <w:rPr>
          <w:rFonts w:eastAsia="Times New Roman"/>
          <w:lang w:eastAsia="en-AE"/>
        </w:rPr>
        <w:t>. Community-Based Renewable Energy Microgrids</w:t>
      </w:r>
      <w:bookmarkEnd w:id="54"/>
    </w:p>
    <w:p w14:paraId="287BBDC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community-based renewable energy microgrids powered by solar and wind energy to ensure a reliable and sustainable power supply during and after disasters. These microgrids can operate independently from the main grid, providing critical power to essential services such as hospitals, emergency shelters, and communication systems.</w:t>
      </w:r>
    </w:p>
    <w:p w14:paraId="2E2C43E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Community-based renewable energy microgrids enable Palestine to leapfrog traditional, centralized power infrastructure, which is vulnerable to damage during disasters. By leveraging renewable energy sources and decentralized systems, these microgrids can provide continuous power to critical services, enhancing community resilience and energy security.</w:t>
      </w:r>
    </w:p>
    <w:p w14:paraId="7335A8C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C985BB7" w14:textId="77777777" w:rsidR="009748E4" w:rsidRDefault="009748E4" w:rsidP="00A56F5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battery storage systems for energy generation and storage.</w:t>
      </w:r>
    </w:p>
    <w:p w14:paraId="2C0366B4" w14:textId="77777777" w:rsidR="009748E4" w:rsidRDefault="009748E4" w:rsidP="00A56F5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advanced energy management systems to optimize power distribution and ensure reliability.</w:t>
      </w:r>
    </w:p>
    <w:p w14:paraId="1987DE89" w14:textId="77777777" w:rsidR="009748E4" w:rsidRDefault="009748E4" w:rsidP="00A56F5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and vulnerable central power infrastructure by implementing decentralized, renewable energy solutions.</w:t>
      </w:r>
    </w:p>
    <w:p w14:paraId="0C70EAC4" w14:textId="77777777" w:rsidR="009748E4" w:rsidRDefault="009748E4" w:rsidP="00A56F5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resilient and sustainable power solutions tailored to local needs and disaster scenarios.</w:t>
      </w:r>
    </w:p>
    <w:p w14:paraId="62EB0F22" w14:textId="77777777" w:rsidR="009748E4" w:rsidRDefault="009748E4" w:rsidP="00A56F5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energy technologies and meet increasing demands.</w:t>
      </w:r>
    </w:p>
    <w:p w14:paraId="6EB0727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223A396" w14:textId="77777777" w:rsidR="009748E4" w:rsidRDefault="009748E4" w:rsidP="00A56F54">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Puerto Rico:</w:t>
      </w:r>
      <w:r>
        <w:rPr>
          <w:rFonts w:ascii="Abadi" w:eastAsia="Times New Roman" w:hAnsi="Abadi" w:cs="Times New Roman"/>
          <w:kern w:val="0"/>
          <w:sz w:val="28"/>
          <w:szCs w:val="28"/>
          <w:lang w:eastAsia="en-AE"/>
          <w14:ligatures w14:val="none"/>
        </w:rPr>
        <w:t xml:space="preserve"> Implementation of solar microgrids post-Hurricane Maria to provide resilient power to remote communities.</w:t>
      </w:r>
    </w:p>
    <w:p w14:paraId="2C476412" w14:textId="77777777" w:rsidR="009748E4" w:rsidRDefault="009748E4" w:rsidP="00A56F54">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Bangladesh:</w:t>
      </w:r>
      <w:r>
        <w:rPr>
          <w:rFonts w:ascii="Abadi" w:eastAsia="Times New Roman" w:hAnsi="Abadi" w:cs="Times New Roman"/>
          <w:kern w:val="0"/>
          <w:sz w:val="28"/>
          <w:szCs w:val="28"/>
          <w:lang w:eastAsia="en-AE"/>
          <w14:ligatures w14:val="none"/>
        </w:rPr>
        <w:t xml:space="preserve"> Solar microgrids providing reliable electricity to off-grid rural areas.</w:t>
      </w:r>
    </w:p>
    <w:p w14:paraId="49D6D152" w14:textId="77777777" w:rsidR="009748E4" w:rsidRDefault="009748E4" w:rsidP="00A56F54">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w:t>
      </w:r>
      <w:r>
        <w:rPr>
          <w:rFonts w:ascii="Abadi" w:eastAsia="Times New Roman" w:hAnsi="Abadi" w:cs="Times New Roman"/>
          <w:kern w:val="0"/>
          <w:sz w:val="28"/>
          <w:szCs w:val="28"/>
          <w:lang w:eastAsia="en-AE"/>
          <w14:ligatures w14:val="none"/>
        </w:rPr>
        <w:t xml:space="preserve"> Community solar microgrids enhancing energy access and resilience in rural regions.</w:t>
      </w:r>
    </w:p>
    <w:p w14:paraId="51290BE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EBAAA4F" w14:textId="77777777" w:rsidR="009748E4" w:rsidRDefault="009748E4" w:rsidP="00A56F5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Energy Needs:</w:t>
      </w:r>
      <w:r>
        <w:rPr>
          <w:rFonts w:ascii="Abadi" w:eastAsia="Times New Roman" w:hAnsi="Abadi" w:cs="Times New Roman"/>
          <w:kern w:val="0"/>
          <w:sz w:val="28"/>
          <w:szCs w:val="28"/>
          <w:lang w:eastAsia="en-AE"/>
          <w14:ligatures w14:val="none"/>
        </w:rPr>
        <w:t xml:space="preserve"> Conduct a detailed assessment of energy needs in disaster-prone and high-need areas.</w:t>
      </w:r>
    </w:p>
    <w:p w14:paraId="4A24692C" w14:textId="77777777" w:rsidR="009748E4" w:rsidRDefault="009748E4" w:rsidP="00A56F5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Renewable Energy Systems:</w:t>
      </w:r>
      <w:r>
        <w:rPr>
          <w:rFonts w:ascii="Abadi" w:eastAsia="Times New Roman" w:hAnsi="Abadi" w:cs="Times New Roman"/>
          <w:kern w:val="0"/>
          <w:sz w:val="28"/>
          <w:szCs w:val="28"/>
          <w:lang w:eastAsia="en-AE"/>
          <w14:ligatures w14:val="none"/>
        </w:rPr>
        <w:t xml:space="preserve"> Install solar panels, wind turbines, and battery storage systems in strategic locations.</w:t>
      </w:r>
    </w:p>
    <w:p w14:paraId="71E399F8" w14:textId="77777777" w:rsidR="009748E4" w:rsidRDefault="009748E4" w:rsidP="00A56F5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Development of Energy Management Systems:</w:t>
      </w:r>
      <w:r>
        <w:rPr>
          <w:rFonts w:ascii="Abadi" w:eastAsia="Times New Roman" w:hAnsi="Abadi" w:cs="Times New Roman"/>
          <w:kern w:val="0"/>
          <w:sz w:val="28"/>
          <w:szCs w:val="28"/>
          <w:lang w:eastAsia="en-AE"/>
          <w14:ligatures w14:val="none"/>
        </w:rPr>
        <w:t xml:space="preserve"> Implement advanced energy management systems to optimize power generation, storage, and distribution.</w:t>
      </w:r>
    </w:p>
    <w:p w14:paraId="4396A8E5" w14:textId="77777777" w:rsidR="009748E4" w:rsidRDefault="009748E4" w:rsidP="00A56F5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Local Operators:</w:t>
      </w:r>
      <w:r>
        <w:rPr>
          <w:rFonts w:ascii="Abadi" w:eastAsia="Times New Roman" w:hAnsi="Abadi" w:cs="Times New Roman"/>
          <w:kern w:val="0"/>
          <w:sz w:val="28"/>
          <w:szCs w:val="28"/>
          <w:lang w:eastAsia="en-AE"/>
          <w14:ligatures w14:val="none"/>
        </w:rPr>
        <w:t xml:space="preserve"> Provide training programs for local technicians and community members on operating and maintaining microgrids.</w:t>
      </w:r>
    </w:p>
    <w:p w14:paraId="05DA1EF4" w14:textId="77777777" w:rsidR="009748E4" w:rsidRDefault="009748E4" w:rsidP="00A56F5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Emergency Plans:</w:t>
      </w:r>
      <w:r>
        <w:rPr>
          <w:rFonts w:ascii="Abadi" w:eastAsia="Times New Roman" w:hAnsi="Abadi" w:cs="Times New Roman"/>
          <w:kern w:val="0"/>
          <w:sz w:val="28"/>
          <w:szCs w:val="28"/>
          <w:lang w:eastAsia="en-AE"/>
          <w14:ligatures w14:val="none"/>
        </w:rPr>
        <w:t xml:space="preserve"> Ensure that microgrids are integrated into broader disaster preparedness and response plans, providing power to critical services during emergencies.</w:t>
      </w:r>
    </w:p>
    <w:p w14:paraId="1BE22E3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F14AB75" w14:textId="77777777" w:rsidR="009748E4" w:rsidRDefault="009748E4" w:rsidP="00A56F54">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and Efficient Technology:</w:t>
      </w:r>
      <w:r>
        <w:rPr>
          <w:rFonts w:ascii="Abadi" w:eastAsia="Times New Roman" w:hAnsi="Abadi" w:cs="Times New Roman"/>
          <w:kern w:val="0"/>
          <w:sz w:val="28"/>
          <w:szCs w:val="28"/>
          <w:lang w:eastAsia="en-AE"/>
          <w14:ligatures w14:val="none"/>
        </w:rPr>
        <w:t xml:space="preserve"> High-quality renewable energy systems and advanced energy management technologies.</w:t>
      </w:r>
    </w:p>
    <w:p w14:paraId="6702846A" w14:textId="77777777" w:rsidR="009748E4" w:rsidRDefault="009748E4" w:rsidP="00A56F54">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training of local communities to ensure proper use and maintenance.</w:t>
      </w:r>
    </w:p>
    <w:p w14:paraId="669EB956" w14:textId="77777777" w:rsidR="009748E4" w:rsidRDefault="009748E4" w:rsidP="00A56F54">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Integration:</w:t>
      </w:r>
      <w:r>
        <w:rPr>
          <w:rFonts w:ascii="Abadi" w:eastAsia="Times New Roman" w:hAnsi="Abadi" w:cs="Times New Roman"/>
          <w:kern w:val="0"/>
          <w:sz w:val="28"/>
          <w:szCs w:val="28"/>
          <w:lang w:eastAsia="en-AE"/>
          <w14:ligatures w14:val="none"/>
        </w:rPr>
        <w:t xml:space="preserve"> Seamless integration with existing energy infrastructure and emergency response systems.</w:t>
      </w:r>
    </w:p>
    <w:p w14:paraId="7239087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1075AA3" w14:textId="77777777" w:rsidR="009748E4" w:rsidRDefault="009748E4" w:rsidP="00A56F54">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installation and setup of renewable energy systems and microgrids.</w:t>
      </w:r>
    </w:p>
    <w:p w14:paraId="622CCDBE" w14:textId="77777777" w:rsidR="009748E4" w:rsidRDefault="009748E4" w:rsidP="00A56F54">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system reliability and efficiency, particularly in extreme weather conditions.</w:t>
      </w:r>
    </w:p>
    <w:p w14:paraId="6BDDEA81" w14:textId="77777777" w:rsidR="009748E4" w:rsidRDefault="009748E4" w:rsidP="00A56F54">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Sustainability:</w:t>
      </w:r>
      <w:r>
        <w:rPr>
          <w:rFonts w:ascii="Abadi" w:eastAsia="Times New Roman" w:hAnsi="Abadi" w:cs="Times New Roman"/>
          <w:kern w:val="0"/>
          <w:sz w:val="28"/>
          <w:szCs w:val="28"/>
          <w:lang w:eastAsia="en-AE"/>
          <w14:ligatures w14:val="none"/>
        </w:rPr>
        <w:t xml:space="preserve"> Ensuring ongoing maintenance and sustainability of microgrid systems over the long term.</w:t>
      </w:r>
    </w:p>
    <w:p w14:paraId="3B7A5A10" w14:textId="77777777" w:rsidR="009748E4" w:rsidRDefault="009748E4" w:rsidP="009748E4">
      <w:pPr>
        <w:rPr>
          <w:rFonts w:ascii="Abadi" w:hAnsi="Abadi"/>
          <w:sz w:val="28"/>
          <w:szCs w:val="28"/>
        </w:rPr>
      </w:pPr>
    </w:p>
    <w:p w14:paraId="5FDDF3BF" w14:textId="5F052729" w:rsidR="009748E4" w:rsidRDefault="009748E4" w:rsidP="00A56F54">
      <w:pPr>
        <w:pStyle w:val="Heading1"/>
        <w:rPr>
          <w:rFonts w:eastAsia="Times New Roman"/>
          <w:lang w:eastAsia="en-AE"/>
        </w:rPr>
      </w:pPr>
      <w:bookmarkStart w:id="55" w:name="_Toc175235215"/>
      <w:r>
        <w:rPr>
          <w:rFonts w:eastAsia="Times New Roman"/>
          <w:lang w:eastAsia="en-AE"/>
        </w:rPr>
        <w:t>2</w:t>
      </w:r>
      <w:r w:rsidR="004D182B">
        <w:rPr>
          <w:rFonts w:eastAsia="Times New Roman"/>
          <w:lang w:eastAsia="en-AE"/>
        </w:rPr>
        <w:t>5</w:t>
      </w:r>
      <w:r>
        <w:rPr>
          <w:rFonts w:eastAsia="Times New Roman"/>
          <w:lang w:eastAsia="en-AE"/>
        </w:rPr>
        <w:t>. Mobile Health Clinics for Rapid Medical Response</w:t>
      </w:r>
      <w:bookmarkEnd w:id="55"/>
    </w:p>
    <w:p w14:paraId="60DCE1B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health clinics equipped with essential medical supplies, telemedicine capabilities, and basic diagnostic tools to provide immediate healthcare services in disaster-affected areas. These clinics can travel to remote or inaccessible regions, ensuring that medical aid reaches those in need promptly.</w:t>
      </w:r>
    </w:p>
    <w:p w14:paraId="14CC28F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Mobile health clinics allow Palestine to leapfrog the limitations of traditional healthcare infrastructure, which can be severely compromised during disasters. By utilizing mobile clinics, Palestine can ensure rapid and flexible medical response, providing critical healthcare services to affected populations in a timely manner.</w:t>
      </w:r>
    </w:p>
    <w:p w14:paraId="774B318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1AB8575F" w14:textId="77777777" w:rsidR="009748E4" w:rsidRDefault="009748E4" w:rsidP="00A56F5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telemedicine capabilities, portable diagnostic tools, and essential medical supplies.</w:t>
      </w:r>
    </w:p>
    <w:p w14:paraId="2CFCA211" w14:textId="77777777" w:rsidR="009748E4" w:rsidRDefault="009748E4" w:rsidP="00A56F5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mobility with comprehensive healthcare services to reach remote or underserved areas.</w:t>
      </w:r>
    </w:p>
    <w:p w14:paraId="72E235BF" w14:textId="77777777" w:rsidR="009748E4" w:rsidRDefault="009748E4" w:rsidP="00A56F5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building permanent medical facilities by utilizing mobile units for flexible healthcare delivery.</w:t>
      </w:r>
    </w:p>
    <w:p w14:paraId="6B34DCD7" w14:textId="77777777" w:rsidR="009748E4" w:rsidRDefault="009748E4" w:rsidP="00A56F5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immediate and adaptable healthcare delivery in disaster-affected and hard-to-reach areas.</w:t>
      </w:r>
    </w:p>
    <w:p w14:paraId="66091911" w14:textId="77777777" w:rsidR="009748E4" w:rsidRDefault="009748E4" w:rsidP="00A56F5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medical technologies and address evolving healthcare needs.</w:t>
      </w:r>
    </w:p>
    <w:p w14:paraId="06138FD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782362C" w14:textId="77777777" w:rsidR="009748E4" w:rsidRDefault="009748E4" w:rsidP="00A56F54">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Mobile health clinics providing healthcare services in rural areas and during natural disasters.</w:t>
      </w:r>
    </w:p>
    <w:p w14:paraId="1965149F" w14:textId="77777777" w:rsidR="009748E4" w:rsidRDefault="009748E4" w:rsidP="00A56F54">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w:t>
      </w:r>
      <w:r>
        <w:rPr>
          <w:rFonts w:ascii="Abadi" w:eastAsia="Times New Roman" w:hAnsi="Abadi" w:cs="Times New Roman"/>
          <w:kern w:val="0"/>
          <w:sz w:val="28"/>
          <w:szCs w:val="28"/>
          <w:lang w:eastAsia="en-AE"/>
          <w14:ligatures w14:val="none"/>
        </w:rPr>
        <w:t xml:space="preserve"> Mobile clinics offering maternal and child health services in remote regions.</w:t>
      </w:r>
    </w:p>
    <w:p w14:paraId="55D4DB0C" w14:textId="77777777" w:rsidR="009748E4" w:rsidRDefault="009748E4" w:rsidP="00A56F54">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Haiti:</w:t>
      </w:r>
      <w:r>
        <w:rPr>
          <w:rFonts w:ascii="Abadi" w:eastAsia="Times New Roman" w:hAnsi="Abadi" w:cs="Times New Roman"/>
          <w:kern w:val="0"/>
          <w:sz w:val="28"/>
          <w:szCs w:val="28"/>
          <w:lang w:eastAsia="en-AE"/>
          <w14:ligatures w14:val="none"/>
        </w:rPr>
        <w:t xml:space="preserve"> Mobile health units deployed post-earthquake for immediate medical aid.</w:t>
      </w:r>
    </w:p>
    <w:p w14:paraId="61E4398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B806FB4" w14:textId="77777777" w:rsidR="009748E4" w:rsidRDefault="009748E4" w:rsidP="00A56F5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Healthcare Needs:</w:t>
      </w:r>
      <w:r>
        <w:rPr>
          <w:rFonts w:ascii="Abadi" w:eastAsia="Times New Roman" w:hAnsi="Abadi" w:cs="Times New Roman"/>
          <w:kern w:val="0"/>
          <w:sz w:val="28"/>
          <w:szCs w:val="28"/>
          <w:lang w:eastAsia="en-AE"/>
          <w14:ligatures w14:val="none"/>
        </w:rPr>
        <w:t xml:space="preserve"> Conduct a comprehensive assessment of healthcare needs in disaster-prone and underserved areas.</w:t>
      </w:r>
    </w:p>
    <w:p w14:paraId="5949F693" w14:textId="77777777" w:rsidR="009748E4" w:rsidRDefault="009748E4" w:rsidP="00A56F5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Mobile Health Clinics:</w:t>
      </w:r>
      <w:r>
        <w:rPr>
          <w:rFonts w:ascii="Abadi" w:eastAsia="Times New Roman" w:hAnsi="Abadi" w:cs="Times New Roman"/>
          <w:kern w:val="0"/>
          <w:sz w:val="28"/>
          <w:szCs w:val="28"/>
          <w:lang w:eastAsia="en-AE"/>
          <w14:ligatures w14:val="none"/>
        </w:rPr>
        <w:t xml:space="preserve"> Equip and deploy mobile clinics with telemedicine capabilities, diagnostic tools, and medical supplies.</w:t>
      </w:r>
    </w:p>
    <w:p w14:paraId="0585495C" w14:textId="77777777" w:rsidR="009748E4" w:rsidRDefault="009748E4" w:rsidP="00A56F5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Healthcare Providers:</w:t>
      </w:r>
      <w:r>
        <w:rPr>
          <w:rFonts w:ascii="Abadi" w:eastAsia="Times New Roman" w:hAnsi="Abadi" w:cs="Times New Roman"/>
          <w:kern w:val="0"/>
          <w:sz w:val="28"/>
          <w:szCs w:val="28"/>
          <w:lang w:eastAsia="en-AE"/>
          <w14:ligatures w14:val="none"/>
        </w:rPr>
        <w:t xml:space="preserve"> Provide training for healthcare professionals on the use and benefits of mobile health technologies.</w:t>
      </w:r>
    </w:p>
    <w:p w14:paraId="655C0DBC" w14:textId="77777777" w:rsidR="009748E4" w:rsidRDefault="009748E4" w:rsidP="00A56F5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the planning and operation of mobile clinics to ensure acceptance and effectiveness.</w:t>
      </w:r>
    </w:p>
    <w:p w14:paraId="1787D1CC" w14:textId="77777777" w:rsidR="009748E4" w:rsidRDefault="009748E4" w:rsidP="00A56F5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Health Systems:</w:t>
      </w:r>
      <w:r>
        <w:rPr>
          <w:rFonts w:ascii="Abadi" w:eastAsia="Times New Roman" w:hAnsi="Abadi" w:cs="Times New Roman"/>
          <w:kern w:val="0"/>
          <w:sz w:val="28"/>
          <w:szCs w:val="28"/>
          <w:lang w:eastAsia="en-AE"/>
          <w14:ligatures w14:val="none"/>
        </w:rPr>
        <w:t xml:space="preserve"> Ensure that mobile health services are integrated with local healthcare systems for coordinated care and follow-up.</w:t>
      </w:r>
    </w:p>
    <w:p w14:paraId="5088332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4207522" w14:textId="77777777" w:rsidR="009748E4" w:rsidRDefault="009748E4" w:rsidP="00A56F54">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and Sustainable Design:</w:t>
      </w:r>
      <w:r>
        <w:rPr>
          <w:rFonts w:ascii="Abadi" w:eastAsia="Times New Roman" w:hAnsi="Abadi" w:cs="Times New Roman"/>
          <w:kern w:val="0"/>
          <w:sz w:val="28"/>
          <w:szCs w:val="28"/>
          <w:lang w:eastAsia="en-AE"/>
          <w14:ligatures w14:val="none"/>
        </w:rPr>
        <w:t xml:space="preserve"> Durable, well-equipped mobile clinics that can withstand harsh conditions and provide long-term usability.</w:t>
      </w:r>
    </w:p>
    <w:p w14:paraId="3C3A51C6" w14:textId="77777777" w:rsidR="009748E4" w:rsidRDefault="009748E4" w:rsidP="00A56F54">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Effective Training and Support:</w:t>
      </w:r>
      <w:r>
        <w:rPr>
          <w:rFonts w:ascii="Abadi" w:eastAsia="Times New Roman" w:hAnsi="Abadi" w:cs="Times New Roman"/>
          <w:kern w:val="0"/>
          <w:sz w:val="28"/>
          <w:szCs w:val="28"/>
          <w:lang w:eastAsia="en-AE"/>
          <w14:ligatures w14:val="none"/>
        </w:rPr>
        <w:t xml:space="preserve"> Comprehensive training and ongoing support for healthcare providers to ensure proper use and maintenance.</w:t>
      </w:r>
    </w:p>
    <w:p w14:paraId="245FEA27" w14:textId="77777777" w:rsidR="009748E4" w:rsidRDefault="009748E4" w:rsidP="00A56F54">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 and Participation:</w:t>
      </w:r>
      <w:r>
        <w:rPr>
          <w:rFonts w:ascii="Abadi" w:eastAsia="Times New Roman" w:hAnsi="Abadi" w:cs="Times New Roman"/>
          <w:kern w:val="0"/>
          <w:sz w:val="28"/>
          <w:szCs w:val="28"/>
          <w:lang w:eastAsia="en-AE"/>
          <w14:ligatures w14:val="none"/>
        </w:rPr>
        <w:t xml:space="preserve"> Building trust and engagement with local communities to ensure the clinics are well-utilized and effective.</w:t>
      </w:r>
    </w:p>
    <w:p w14:paraId="0EA6B01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BBF0920" w14:textId="77777777" w:rsidR="009748E4" w:rsidRDefault="009748E4" w:rsidP="00A56F54">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funding and resources for equipping and maintaining mobile health clinics.</w:t>
      </w:r>
    </w:p>
    <w:p w14:paraId="5ACDDA21" w14:textId="77777777" w:rsidR="009748E4" w:rsidRDefault="009748E4" w:rsidP="00A56F54">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telemedicine and diagnostic equipment reliability and connectivity.</w:t>
      </w:r>
    </w:p>
    <w:p w14:paraId="26360519" w14:textId="77777777" w:rsidR="009748E4" w:rsidRDefault="009748E4" w:rsidP="00A56F54">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Ensuring the safety of mobile clinics and staff in conflict or disaster zones.</w:t>
      </w:r>
    </w:p>
    <w:p w14:paraId="016E5326" w14:textId="77777777" w:rsidR="009748E4" w:rsidRDefault="009748E4" w:rsidP="009748E4">
      <w:pPr>
        <w:rPr>
          <w:rFonts w:ascii="Abadi" w:hAnsi="Abadi"/>
          <w:sz w:val="28"/>
          <w:szCs w:val="28"/>
        </w:rPr>
      </w:pPr>
    </w:p>
    <w:p w14:paraId="49D1D400" w14:textId="00C0585B" w:rsidR="009748E4" w:rsidRDefault="004D182B" w:rsidP="00A56F54">
      <w:pPr>
        <w:pStyle w:val="Heading1"/>
        <w:rPr>
          <w:rFonts w:eastAsia="Times New Roman"/>
          <w:lang w:eastAsia="en-AE"/>
        </w:rPr>
      </w:pPr>
      <w:bookmarkStart w:id="56" w:name="_Toc175235216"/>
      <w:r>
        <w:rPr>
          <w:rFonts w:eastAsia="Times New Roman"/>
          <w:lang w:eastAsia="en-AE"/>
        </w:rPr>
        <w:t>26</w:t>
      </w:r>
      <w:r w:rsidR="009748E4">
        <w:rPr>
          <w:rFonts w:eastAsia="Times New Roman"/>
          <w:lang w:eastAsia="en-AE"/>
        </w:rPr>
        <w:t>. Resilient Urban Planning with Green Infrastructure</w:t>
      </w:r>
      <w:bookmarkEnd w:id="56"/>
    </w:p>
    <w:p w14:paraId="11BEEF7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resilient urban planning strategies that incorporate green infrastructure, such as green roofs, permeable pavements, and urban forests, to mitigate the impact of natural disasters. These strategies can reduce flooding, improve air quality, and enhance the overall resilience of urban areas.</w:t>
      </w:r>
    </w:p>
    <w:p w14:paraId="64F4D46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Resilient urban planning with green infrastructure allows Palestine to leapfrog traditional urban development practices that often overlook environmental sustainability and disaster resilience. By integrating green infrastructure, urban areas can better withstand and recover from natural disasters, improving community well-being and environmental health.</w:t>
      </w:r>
    </w:p>
    <w:p w14:paraId="1F84A9F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F7A2873" w14:textId="77777777" w:rsidR="009748E4" w:rsidRDefault="009748E4" w:rsidP="00A56F54">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GIS mapping, climate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and green building materials for urban planning.</w:t>
      </w:r>
    </w:p>
    <w:p w14:paraId="4C6E9FF0" w14:textId="77777777" w:rsidR="009748E4" w:rsidRDefault="009748E4" w:rsidP="00A56F54">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green infrastructure elements into urban design and development.</w:t>
      </w:r>
    </w:p>
    <w:p w14:paraId="4AFAA410" w14:textId="77777777" w:rsidR="009748E4" w:rsidRDefault="009748E4" w:rsidP="00A56F54">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conventional, hard infrastructure that can be less resilient to natural disasters.</w:t>
      </w:r>
    </w:p>
    <w:p w14:paraId="0C74C68B" w14:textId="77777777" w:rsidR="009748E4" w:rsidRDefault="009748E4" w:rsidP="00A56F54">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sustainable and resilient urban environments that enhance community safety and quality of life.</w:t>
      </w:r>
    </w:p>
    <w:p w14:paraId="76F175F8" w14:textId="77777777" w:rsidR="009748E4" w:rsidRDefault="009748E4" w:rsidP="00A56F54">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green technologies and address evolving urban challenges.</w:t>
      </w:r>
    </w:p>
    <w:p w14:paraId="2847A32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5F4A0287" w14:textId="77777777" w:rsidR="009748E4" w:rsidRDefault="009748E4" w:rsidP="00A56F54">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w:t>
      </w:r>
      <w:r>
        <w:rPr>
          <w:rFonts w:ascii="Abadi" w:eastAsia="Times New Roman" w:hAnsi="Abadi" w:cs="Times New Roman"/>
          <w:kern w:val="0"/>
          <w:sz w:val="28"/>
          <w:szCs w:val="28"/>
          <w:lang w:eastAsia="en-AE"/>
          <w14:ligatures w14:val="none"/>
        </w:rPr>
        <w:t xml:space="preserve"> Use of green infrastructure to manage water and prevent flooding in urban areas like Rotterdam.</w:t>
      </w:r>
    </w:p>
    <w:p w14:paraId="354FD135" w14:textId="77777777" w:rsidR="009748E4" w:rsidRDefault="009748E4" w:rsidP="00A56F54">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New York City’s Green Infrastructure Program reducing stormwater runoff and improving urban resilience.</w:t>
      </w:r>
    </w:p>
    <w:p w14:paraId="5219A1C3" w14:textId="77777777" w:rsidR="009748E4" w:rsidRDefault="009748E4" w:rsidP="00A56F54">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w:t>
      </w:r>
      <w:r>
        <w:rPr>
          <w:rFonts w:ascii="Abadi" w:eastAsia="Times New Roman" w:hAnsi="Abadi" w:cs="Times New Roman"/>
          <w:kern w:val="0"/>
          <w:sz w:val="28"/>
          <w:szCs w:val="28"/>
          <w:lang w:eastAsia="en-AE"/>
          <w14:ligatures w14:val="none"/>
        </w:rPr>
        <w:t xml:space="preserve"> Sponge City initiative in cities like Wuhan incorporating green infrastructure to manage flooding and enhance urban environments.</w:t>
      </w:r>
    </w:p>
    <w:p w14:paraId="3C5FA8E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CE08C4D" w14:textId="77777777" w:rsidR="009748E4" w:rsidRDefault="009748E4" w:rsidP="00A56F54">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Urban Vulnerabilities:</w:t>
      </w:r>
      <w:r>
        <w:rPr>
          <w:rFonts w:ascii="Abadi" w:eastAsia="Times New Roman" w:hAnsi="Abadi" w:cs="Times New Roman"/>
          <w:kern w:val="0"/>
          <w:sz w:val="28"/>
          <w:szCs w:val="28"/>
          <w:lang w:eastAsia="en-AE"/>
          <w14:ligatures w14:val="none"/>
        </w:rPr>
        <w:t xml:space="preserve"> Conduct a comprehensive assessment of urban vulnerabilities and identify areas where green infrastructure can be implemented.</w:t>
      </w:r>
    </w:p>
    <w:p w14:paraId="0D7337A6" w14:textId="77777777" w:rsidR="009748E4" w:rsidRDefault="009748E4" w:rsidP="00A56F54">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Urban Planning Strategies:</w:t>
      </w:r>
      <w:r>
        <w:rPr>
          <w:rFonts w:ascii="Abadi" w:eastAsia="Times New Roman" w:hAnsi="Abadi" w:cs="Times New Roman"/>
          <w:kern w:val="0"/>
          <w:sz w:val="28"/>
          <w:szCs w:val="28"/>
          <w:lang w:eastAsia="en-AE"/>
          <w14:ligatures w14:val="none"/>
        </w:rPr>
        <w:t xml:space="preserve"> Design urban planning strategies that incorporate green infrastructure elements, using advanced technology and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xml:space="preserve"> tools.</w:t>
      </w:r>
    </w:p>
    <w:p w14:paraId="182A8E55" w14:textId="77777777" w:rsidR="009748E4" w:rsidRDefault="009748E4" w:rsidP="00A56F54">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Green Infrastructure Projects:</w:t>
      </w:r>
      <w:r>
        <w:rPr>
          <w:rFonts w:ascii="Abadi" w:eastAsia="Times New Roman" w:hAnsi="Abadi" w:cs="Times New Roman"/>
          <w:kern w:val="0"/>
          <w:sz w:val="28"/>
          <w:szCs w:val="28"/>
          <w:lang w:eastAsia="en-AE"/>
          <w14:ligatures w14:val="none"/>
        </w:rPr>
        <w:t xml:space="preserve"> Install green roofs, permeable pavements, urban forests, and other green infrastructure in key urban areas.</w:t>
      </w:r>
    </w:p>
    <w:p w14:paraId="33A3211B" w14:textId="77777777" w:rsidR="009748E4" w:rsidRDefault="009748E4" w:rsidP="00A56F54">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Urban Planners and Developers:</w:t>
      </w:r>
      <w:r>
        <w:rPr>
          <w:rFonts w:ascii="Abadi" w:eastAsia="Times New Roman" w:hAnsi="Abadi" w:cs="Times New Roman"/>
          <w:kern w:val="0"/>
          <w:sz w:val="28"/>
          <w:szCs w:val="28"/>
          <w:lang w:eastAsia="en-AE"/>
          <w14:ligatures w14:val="none"/>
        </w:rPr>
        <w:t xml:space="preserve"> Provide training for urban planners, developers, and community leaders on the benefits and implementation of green infrastructure.</w:t>
      </w:r>
    </w:p>
    <w:p w14:paraId="1439D490" w14:textId="77777777" w:rsidR="009748E4" w:rsidRDefault="009748E4" w:rsidP="00A56F54">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planning and maintaining green infrastructure projects to ensure acceptance and long-term success.</w:t>
      </w:r>
    </w:p>
    <w:p w14:paraId="099C644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FC04BC4" w14:textId="77777777" w:rsidR="009748E4" w:rsidRDefault="009748E4" w:rsidP="00A56F54">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Urban Planning Framework:</w:t>
      </w:r>
      <w:r>
        <w:rPr>
          <w:rFonts w:ascii="Abadi" w:eastAsia="Times New Roman" w:hAnsi="Abadi" w:cs="Times New Roman"/>
          <w:kern w:val="0"/>
          <w:sz w:val="28"/>
          <w:szCs w:val="28"/>
          <w:lang w:eastAsia="en-AE"/>
          <w14:ligatures w14:val="none"/>
        </w:rPr>
        <w:t xml:space="preserve"> Comprehensive urban planning strategies that integrate green infrastructure and resilience measures.</w:t>
      </w:r>
    </w:p>
    <w:p w14:paraId="1F2772B9" w14:textId="77777777" w:rsidR="009748E4" w:rsidRDefault="009748E4" w:rsidP="00A56F54">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local communities to ensure the success and sustainability of green infrastructure projects.</w:t>
      </w:r>
    </w:p>
    <w:p w14:paraId="4768F8DA" w14:textId="77777777" w:rsidR="009748E4" w:rsidRDefault="009748E4" w:rsidP="00A56F54">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urban planners and developers on green infrastructure and resilient urban planning.</w:t>
      </w:r>
    </w:p>
    <w:p w14:paraId="211F8E4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2A1ED6B" w14:textId="77777777" w:rsidR="009748E4" w:rsidRDefault="009748E4" w:rsidP="00A56F54">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designing and implementing green infrastructure projects.</w:t>
      </w:r>
    </w:p>
    <w:p w14:paraId="291E017B" w14:textId="77777777" w:rsidR="009748E4" w:rsidRDefault="009748E4" w:rsidP="00A56F54">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the ongoing maintenance and sustainability of green infrastructure elements.</w:t>
      </w:r>
    </w:p>
    <w:p w14:paraId="7F2B9CD4" w14:textId="77777777" w:rsidR="009748E4" w:rsidRDefault="009748E4" w:rsidP="00A56F54">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and Logistical Issues:</w:t>
      </w:r>
      <w:r>
        <w:rPr>
          <w:rFonts w:ascii="Abadi" w:eastAsia="Times New Roman" w:hAnsi="Abadi" w:cs="Times New Roman"/>
          <w:kern w:val="0"/>
          <w:sz w:val="28"/>
          <w:szCs w:val="28"/>
          <w:lang w:eastAsia="en-AE"/>
          <w14:ligatures w14:val="none"/>
        </w:rPr>
        <w:t xml:space="preserve"> Potential challenges in integrating green infrastructure with existing urban environments and infrastructure.</w:t>
      </w:r>
    </w:p>
    <w:p w14:paraId="472C665A" w14:textId="77777777" w:rsidR="009748E4" w:rsidRDefault="009748E4" w:rsidP="009748E4">
      <w:pPr>
        <w:rPr>
          <w:rFonts w:ascii="Abadi" w:hAnsi="Abadi"/>
          <w:sz w:val="28"/>
          <w:szCs w:val="28"/>
        </w:rPr>
      </w:pPr>
    </w:p>
    <w:p w14:paraId="0D5F75EC" w14:textId="7E14543A" w:rsidR="009748E4" w:rsidRDefault="004D182B" w:rsidP="00A56F54">
      <w:pPr>
        <w:pStyle w:val="Heading1"/>
        <w:rPr>
          <w:rFonts w:eastAsia="Times New Roman"/>
          <w:lang w:eastAsia="en-AE"/>
        </w:rPr>
      </w:pPr>
      <w:bookmarkStart w:id="57" w:name="_Toc175235217"/>
      <w:r>
        <w:rPr>
          <w:rFonts w:eastAsia="Times New Roman"/>
          <w:lang w:eastAsia="en-AE"/>
        </w:rPr>
        <w:t>27</w:t>
      </w:r>
      <w:r w:rsidR="009748E4">
        <w:rPr>
          <w:rFonts w:eastAsia="Times New Roman"/>
          <w:lang w:eastAsia="en-AE"/>
        </w:rPr>
        <w:t>. Integrated Renewable Energy and Water Systems</w:t>
      </w:r>
      <w:bookmarkEnd w:id="57"/>
    </w:p>
    <w:p w14:paraId="223B8F7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integrated systems that combine renewable energy sources with advanced water purification and distribution technologies. These systems can ensure a reliable supply of clean water and energy, especially crucial during and after disasters when traditional infrastructure may be compromised.</w:t>
      </w:r>
    </w:p>
    <w:p w14:paraId="61FA981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Integrated renewable energy and water systems enable Palestine to leapfrog traditional infrastructure, which can be vulnerable and inefficient. By combining solar or wind power with state-of-the-art water purification technologies, these systems provide sustainable solutions that enhance resilience and self-sufficiency, crucial for disaster preparedness and response.</w:t>
      </w:r>
    </w:p>
    <w:p w14:paraId="65A8E95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C0BAF28" w14:textId="77777777" w:rsidR="009748E4" w:rsidRDefault="009748E4" w:rsidP="00A56F5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advanced water purification methods such as reverse osmosis and UV sterilization.</w:t>
      </w:r>
    </w:p>
    <w:p w14:paraId="074B4622" w14:textId="77777777" w:rsidR="009748E4" w:rsidRDefault="009748E4" w:rsidP="00A56F5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energy and water systems into a cohesive unit that optimizes resource use and provides continuous service.</w:t>
      </w:r>
    </w:p>
    <w:p w14:paraId="6DCE4D75" w14:textId="77777777" w:rsidR="009748E4" w:rsidRDefault="009748E4" w:rsidP="00A56F5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separate, potentially vulnerable infrastructures by creating a unified, resilient system.</w:t>
      </w:r>
    </w:p>
    <w:p w14:paraId="1E7E69CE" w14:textId="77777777" w:rsidR="009748E4" w:rsidRDefault="009748E4" w:rsidP="00A56F5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a stable supply of both energy and clean water, reducing dependency on external resources and infrastructure.</w:t>
      </w:r>
    </w:p>
    <w:p w14:paraId="72ADD7AE" w14:textId="77777777" w:rsidR="009748E4" w:rsidRDefault="009748E4" w:rsidP="00A56F5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technologies and meet increasing demands.</w:t>
      </w:r>
    </w:p>
    <w:p w14:paraId="123811D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C123B9B" w14:textId="77777777" w:rsidR="009748E4" w:rsidRDefault="009748E4" w:rsidP="00A56F54">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Chile:</w:t>
      </w:r>
      <w:r>
        <w:rPr>
          <w:rFonts w:ascii="Abadi" w:eastAsia="Times New Roman" w:hAnsi="Abadi" w:cs="Times New Roman"/>
          <w:kern w:val="0"/>
          <w:sz w:val="28"/>
          <w:szCs w:val="28"/>
          <w:lang w:eastAsia="en-AE"/>
          <w14:ligatures w14:val="none"/>
        </w:rPr>
        <w:t xml:space="preserve"> Solar desalination plants providing clean water in coastal regions.</w:t>
      </w:r>
    </w:p>
    <w:p w14:paraId="32856780" w14:textId="77777777" w:rsidR="009748E4" w:rsidRDefault="009748E4" w:rsidP="00A56F54">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Integrated solar and water purification systems in rural areas, enhancing access to clean water and energy.</w:t>
      </w:r>
    </w:p>
    <w:p w14:paraId="42E06A33" w14:textId="77777777" w:rsidR="009748E4" w:rsidRDefault="009748E4" w:rsidP="00A56F54">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Jordan:</w:t>
      </w:r>
      <w:r>
        <w:rPr>
          <w:rFonts w:ascii="Abadi" w:eastAsia="Times New Roman" w:hAnsi="Abadi" w:cs="Times New Roman"/>
          <w:kern w:val="0"/>
          <w:sz w:val="28"/>
          <w:szCs w:val="28"/>
          <w:lang w:eastAsia="en-AE"/>
          <w14:ligatures w14:val="none"/>
        </w:rPr>
        <w:t xml:space="preserve"> Solar-powered water treatment systems used in refugee camps to ensure a reliable supply of potable water.</w:t>
      </w:r>
    </w:p>
    <w:p w14:paraId="3656F20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4090E086" w14:textId="77777777" w:rsidR="009748E4" w:rsidRDefault="009748E4" w:rsidP="00A56F5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Energy and Water Needs:</w:t>
      </w:r>
      <w:r>
        <w:rPr>
          <w:rFonts w:ascii="Abadi" w:eastAsia="Times New Roman" w:hAnsi="Abadi" w:cs="Times New Roman"/>
          <w:kern w:val="0"/>
          <w:sz w:val="28"/>
          <w:szCs w:val="28"/>
          <w:lang w:eastAsia="en-AE"/>
          <w14:ligatures w14:val="none"/>
        </w:rPr>
        <w:t xml:space="preserve"> Conduct a comprehensive assessment of local energy and water needs, focusing on high-risk and underserved areas.</w:t>
      </w:r>
    </w:p>
    <w:p w14:paraId="11023B91" w14:textId="77777777" w:rsidR="009748E4" w:rsidRDefault="009748E4" w:rsidP="00A56F5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Integrated Systems:</w:t>
      </w:r>
      <w:r>
        <w:rPr>
          <w:rFonts w:ascii="Abadi" w:eastAsia="Times New Roman" w:hAnsi="Abadi" w:cs="Times New Roman"/>
          <w:kern w:val="0"/>
          <w:sz w:val="28"/>
          <w:szCs w:val="28"/>
          <w:lang w:eastAsia="en-AE"/>
          <w14:ligatures w14:val="none"/>
        </w:rPr>
        <w:t xml:space="preserve"> Install integrated renewable energy and water purification units in strategic locations.</w:t>
      </w:r>
    </w:p>
    <w:p w14:paraId="1DB3D6B6" w14:textId="77777777" w:rsidR="009748E4" w:rsidRDefault="009748E4" w:rsidP="00A56F5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Local Technicians:</w:t>
      </w:r>
      <w:r>
        <w:rPr>
          <w:rFonts w:ascii="Abadi" w:eastAsia="Times New Roman" w:hAnsi="Abadi" w:cs="Times New Roman"/>
          <w:kern w:val="0"/>
          <w:sz w:val="28"/>
          <w:szCs w:val="28"/>
          <w:lang w:eastAsia="en-AE"/>
          <w14:ligatures w14:val="none"/>
        </w:rPr>
        <w:t xml:space="preserve"> Provide training programs for local technicians and community members on operating and maintaining integrated systems.</w:t>
      </w:r>
    </w:p>
    <w:p w14:paraId="1740BDF7" w14:textId="77777777" w:rsidR="009748E4" w:rsidRDefault="009748E4" w:rsidP="00A56F5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areas with critical needs to test and refine the integrated systems.</w:t>
      </w:r>
    </w:p>
    <w:p w14:paraId="29C468E6" w14:textId="77777777" w:rsidR="009748E4" w:rsidRDefault="009748E4" w:rsidP="00A56F5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ensure acceptance and proper usage of the integrated systems.</w:t>
      </w:r>
    </w:p>
    <w:p w14:paraId="6EF913E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47E32CD" w14:textId="77777777" w:rsidR="009748E4" w:rsidRDefault="009748E4" w:rsidP="00A56F54">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Infrastructure:</w:t>
      </w:r>
      <w:r>
        <w:rPr>
          <w:rFonts w:ascii="Abadi" w:eastAsia="Times New Roman" w:hAnsi="Abadi" w:cs="Times New Roman"/>
          <w:kern w:val="0"/>
          <w:sz w:val="28"/>
          <w:szCs w:val="28"/>
          <w:lang w:eastAsia="en-AE"/>
          <w14:ligatures w14:val="none"/>
        </w:rPr>
        <w:t xml:space="preserve"> High-quality renewable energy systems and advanced water purification technologies to ensure consistent service.</w:t>
      </w:r>
    </w:p>
    <w:p w14:paraId="586FDC3B" w14:textId="77777777" w:rsidR="009748E4" w:rsidRDefault="009748E4" w:rsidP="00A56F54">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local technicians to ensure proper operation and maintenance.</w:t>
      </w:r>
    </w:p>
    <w:p w14:paraId="5660A3A4" w14:textId="77777777" w:rsidR="009748E4" w:rsidRDefault="009748E4" w:rsidP="00A56F54">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and Involvement:</w:t>
      </w:r>
      <w:r>
        <w:rPr>
          <w:rFonts w:ascii="Abadi" w:eastAsia="Times New Roman" w:hAnsi="Abadi" w:cs="Times New Roman"/>
          <w:kern w:val="0"/>
          <w:sz w:val="28"/>
          <w:szCs w:val="28"/>
          <w:lang w:eastAsia="en-AE"/>
          <w14:ligatures w14:val="none"/>
        </w:rPr>
        <w:t xml:space="preserve"> Active participation and support from local communities to ensure the success and sustainability of the integrated systems.</w:t>
      </w:r>
    </w:p>
    <w:p w14:paraId="5472AD1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E67DF8A" w14:textId="77777777" w:rsidR="009748E4" w:rsidRDefault="009748E4" w:rsidP="00A56F54">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technology deployment and infrastructure setup.</w:t>
      </w:r>
    </w:p>
    <w:p w14:paraId="01F79F35" w14:textId="77777777" w:rsidR="009748E4" w:rsidRDefault="009748E4" w:rsidP="00A56F54">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system reliability and efficiency, particularly during scaling.</w:t>
      </w:r>
    </w:p>
    <w:p w14:paraId="13A36137" w14:textId="77777777" w:rsidR="009748E4" w:rsidRDefault="009748E4" w:rsidP="00A56F54">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Sustainability:</w:t>
      </w:r>
      <w:r>
        <w:rPr>
          <w:rFonts w:ascii="Abadi" w:eastAsia="Times New Roman" w:hAnsi="Abadi" w:cs="Times New Roman"/>
          <w:kern w:val="0"/>
          <w:sz w:val="28"/>
          <w:szCs w:val="28"/>
          <w:lang w:eastAsia="en-AE"/>
          <w14:ligatures w14:val="none"/>
        </w:rPr>
        <w:t xml:space="preserve"> Ensuring ongoing maintenance and sustainability of integrated systems over the long term.</w:t>
      </w:r>
    </w:p>
    <w:p w14:paraId="7DD52DDB" w14:textId="77777777" w:rsidR="009748E4" w:rsidRDefault="009748E4" w:rsidP="009748E4">
      <w:pPr>
        <w:rPr>
          <w:rFonts w:ascii="Abadi" w:hAnsi="Abadi"/>
          <w:sz w:val="28"/>
          <w:szCs w:val="28"/>
        </w:rPr>
      </w:pPr>
    </w:p>
    <w:p w14:paraId="764D2836" w14:textId="29024638" w:rsidR="009748E4" w:rsidRDefault="004D182B" w:rsidP="00A56F54">
      <w:pPr>
        <w:pStyle w:val="Heading1"/>
        <w:rPr>
          <w:rFonts w:eastAsia="Times New Roman"/>
          <w:lang w:eastAsia="en-AE"/>
        </w:rPr>
      </w:pPr>
      <w:bookmarkStart w:id="58" w:name="_Toc175235218"/>
      <w:r>
        <w:rPr>
          <w:rFonts w:eastAsia="Times New Roman"/>
          <w:lang w:eastAsia="en-AE"/>
        </w:rPr>
        <w:t>28</w:t>
      </w:r>
      <w:r w:rsidR="009748E4">
        <w:rPr>
          <w:rFonts w:eastAsia="Times New Roman"/>
          <w:lang w:eastAsia="en-AE"/>
        </w:rPr>
        <w:t>. Digital Twin Technology for Disaster Preparedness and Urban Planning</w:t>
      </w:r>
      <w:bookmarkEnd w:id="58"/>
    </w:p>
    <w:p w14:paraId="090C90F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Twin technology to create virtual replicas of urban areas. These digital models can simulate disaster scenarios, predict potential impacts, and optimize urban planning and response strategies, enhancing overall resilience and preparedness.</w:t>
      </w:r>
    </w:p>
    <w:p w14:paraId="4222E6A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Digital Twin technology allows Palestine to leapfrog traditional urban planning and disaster preparedness methods, which can be static and less responsive. By adopting this advanced technology, Palestine can create dynamic, real-time simulations that improve planning accuracy, disaster response, and resource allocation.</w:t>
      </w:r>
    </w:p>
    <w:p w14:paraId="4FF70C4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39ECC72" w14:textId="77777777" w:rsidR="009748E4" w:rsidRDefault="009748E4" w:rsidP="00A56F5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3D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and real-time data analytics.</w:t>
      </w:r>
    </w:p>
    <w:p w14:paraId="0E16044A" w14:textId="77777777" w:rsidR="009748E4" w:rsidRDefault="009748E4" w:rsidP="00A56F5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Creates dynamic, interactive digital models of urban areas that update in real-time.</w:t>
      </w:r>
    </w:p>
    <w:p w14:paraId="7DAF3A4F" w14:textId="77777777" w:rsidR="009748E4" w:rsidRDefault="009748E4" w:rsidP="00A56F5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static, outdated planning models by using continuously evolving digital representations.</w:t>
      </w:r>
    </w:p>
    <w:p w14:paraId="465CE814" w14:textId="77777777" w:rsidR="009748E4" w:rsidRDefault="009748E4" w:rsidP="00A56F5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precise simulations of disaster scenarios and real-time monitoring of urban infrastructure, enhancing resilience and preparedness.</w:t>
      </w:r>
    </w:p>
    <w:p w14:paraId="75401902" w14:textId="77777777" w:rsidR="009748E4" w:rsidRDefault="009748E4" w:rsidP="00A56F5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Adaptable to new data inputs and technological advancements, ensuring long-term urban resilience.</w:t>
      </w:r>
    </w:p>
    <w:p w14:paraId="370C687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20FCE07" w14:textId="77777777" w:rsidR="009748E4" w:rsidRDefault="009748E4" w:rsidP="00A56F54">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w:t>
      </w:r>
      <w:r>
        <w:rPr>
          <w:rFonts w:ascii="Abadi" w:eastAsia="Times New Roman" w:hAnsi="Abadi" w:cs="Times New Roman"/>
          <w:kern w:val="0"/>
          <w:sz w:val="28"/>
          <w:szCs w:val="28"/>
          <w:lang w:eastAsia="en-AE"/>
          <w14:ligatures w14:val="none"/>
        </w:rPr>
        <w:t xml:space="preserve"> Virtual Singapore project using Digital Twin technology for urban planning and disaster management.</w:t>
      </w:r>
    </w:p>
    <w:p w14:paraId="635FE2F8" w14:textId="77777777" w:rsidR="009748E4" w:rsidRDefault="009748E4" w:rsidP="00A56F54">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New York City’s Digital Twin for simulating and preparing for natural disasters like hurricanes.</w:t>
      </w:r>
    </w:p>
    <w:p w14:paraId="70932AD1" w14:textId="77777777" w:rsidR="009748E4" w:rsidRDefault="009748E4" w:rsidP="00A56F54">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w:t>
      </w:r>
      <w:r>
        <w:rPr>
          <w:rFonts w:ascii="Abadi" w:eastAsia="Times New Roman" w:hAnsi="Abadi" w:cs="Times New Roman"/>
          <w:kern w:val="0"/>
          <w:sz w:val="28"/>
          <w:szCs w:val="28"/>
          <w:lang w:eastAsia="en-AE"/>
          <w14:ligatures w14:val="none"/>
        </w:rPr>
        <w:t xml:space="preserve"> Rotterdam’s Digital Twin for flood risk management and urban planning.</w:t>
      </w:r>
    </w:p>
    <w:p w14:paraId="58DE954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E10A5DE" w14:textId="77777777" w:rsidR="009748E4" w:rsidRDefault="009748E4" w:rsidP="00A56F5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Urban Infrastructure:</w:t>
      </w:r>
      <w:r>
        <w:rPr>
          <w:rFonts w:ascii="Abadi" w:eastAsia="Times New Roman" w:hAnsi="Abadi" w:cs="Times New Roman"/>
          <w:kern w:val="0"/>
          <w:sz w:val="28"/>
          <w:szCs w:val="28"/>
          <w:lang w:eastAsia="en-AE"/>
          <w14:ligatures w14:val="none"/>
        </w:rPr>
        <w:t xml:space="preserve"> Conduct a thorough assessment of existing urban infrastructure and environments in key Palestinian cities.</w:t>
      </w:r>
    </w:p>
    <w:p w14:paraId="0FB82BE3" w14:textId="77777777" w:rsidR="009748E4" w:rsidRDefault="009748E4" w:rsidP="00A56F5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IoT Sensors and Data Collection Tools:</w:t>
      </w:r>
      <w:r>
        <w:rPr>
          <w:rFonts w:ascii="Abadi" w:eastAsia="Times New Roman" w:hAnsi="Abadi" w:cs="Times New Roman"/>
          <w:kern w:val="0"/>
          <w:sz w:val="28"/>
          <w:szCs w:val="28"/>
          <w:lang w:eastAsia="en-AE"/>
          <w14:ligatures w14:val="none"/>
        </w:rPr>
        <w:t xml:space="preserve"> Install IoT sensors throughout urban areas to collect real-time data on infrastructure health and environmental conditions.</w:t>
      </w:r>
    </w:p>
    <w:p w14:paraId="27786F38" w14:textId="77777777" w:rsidR="009748E4" w:rsidRDefault="009748E4" w:rsidP="00A56F5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Digital Twins:</w:t>
      </w:r>
      <w:r>
        <w:rPr>
          <w:rFonts w:ascii="Abadi" w:eastAsia="Times New Roman" w:hAnsi="Abadi" w:cs="Times New Roman"/>
          <w:kern w:val="0"/>
          <w:sz w:val="28"/>
          <w:szCs w:val="28"/>
          <w:lang w:eastAsia="en-AE"/>
          <w14:ligatures w14:val="none"/>
        </w:rPr>
        <w:t xml:space="preserve"> Create detailed digital twins of major urban areas using advanced 3D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xml:space="preserve"> and real-time data integration.</w:t>
      </w:r>
    </w:p>
    <w:p w14:paraId="524F8352" w14:textId="77777777" w:rsidR="009748E4" w:rsidRDefault="009748E4" w:rsidP="00A56F5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Simulation of Disaster Scenarios:</w:t>
      </w:r>
      <w:r>
        <w:rPr>
          <w:rFonts w:ascii="Abadi" w:eastAsia="Times New Roman" w:hAnsi="Abadi" w:cs="Times New Roman"/>
          <w:kern w:val="0"/>
          <w:sz w:val="28"/>
          <w:szCs w:val="28"/>
          <w:lang w:eastAsia="en-AE"/>
          <w14:ligatures w14:val="none"/>
        </w:rPr>
        <w:t xml:space="preserve"> Use the digital twins to simulate various disaster scenarios, assess potential impacts, and refine response strategies.</w:t>
      </w:r>
    </w:p>
    <w:p w14:paraId="4F6DC1AC" w14:textId="77777777" w:rsidR="009748E4" w:rsidRDefault="009748E4" w:rsidP="00A56F5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Integration with Emergency Services:</w:t>
      </w:r>
      <w:r>
        <w:rPr>
          <w:rFonts w:ascii="Abadi" w:eastAsia="Times New Roman" w:hAnsi="Abadi" w:cs="Times New Roman"/>
          <w:kern w:val="0"/>
          <w:sz w:val="28"/>
          <w:szCs w:val="28"/>
          <w:lang w:eastAsia="en-AE"/>
          <w14:ligatures w14:val="none"/>
        </w:rPr>
        <w:t xml:space="preserve"> Ensure that insights from the digital twins are integrated into emergency response systems for coordinated and effective action.</w:t>
      </w:r>
    </w:p>
    <w:p w14:paraId="40ABB80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6BED402" w14:textId="77777777" w:rsidR="009748E4" w:rsidRDefault="009748E4" w:rsidP="00A56F54">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High-Quality Data and </w:t>
      </w:r>
      <w:proofErr w:type="spellStart"/>
      <w:r>
        <w:rPr>
          <w:rFonts w:ascii="Abadi" w:eastAsia="Times New Roman" w:hAnsi="Abadi" w:cs="Times New Roman"/>
          <w:b/>
          <w:bCs/>
          <w:kern w:val="0"/>
          <w:sz w:val="28"/>
          <w:szCs w:val="28"/>
          <w:lang w:eastAsia="en-AE"/>
          <w14:ligatures w14:val="none"/>
        </w:rPr>
        <w:t>Modeling</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Accurate and comprehensive data collection and 3D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xml:space="preserve"> capabilities.</w:t>
      </w:r>
    </w:p>
    <w:p w14:paraId="31D81BCE" w14:textId="77777777" w:rsidR="009748E4" w:rsidRDefault="009748E4" w:rsidP="00A56F54">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Updates and Maintenance:</w:t>
      </w:r>
      <w:r>
        <w:rPr>
          <w:rFonts w:ascii="Abadi" w:eastAsia="Times New Roman" w:hAnsi="Abadi" w:cs="Times New Roman"/>
          <w:kern w:val="0"/>
          <w:sz w:val="28"/>
          <w:szCs w:val="28"/>
          <w:lang w:eastAsia="en-AE"/>
          <w14:ligatures w14:val="none"/>
        </w:rPr>
        <w:t xml:space="preserve"> Regular updates and maintenance of digital twins to reflect real-time changes in the urban environment.</w:t>
      </w:r>
    </w:p>
    <w:p w14:paraId="4AAF87D3" w14:textId="77777777" w:rsidR="009748E4" w:rsidRDefault="009748E4" w:rsidP="00A56F54">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Collaboration with Local Authorities:</w:t>
      </w:r>
      <w:r>
        <w:rPr>
          <w:rFonts w:ascii="Abadi" w:eastAsia="Times New Roman" w:hAnsi="Abadi" w:cs="Times New Roman"/>
          <w:kern w:val="0"/>
          <w:sz w:val="28"/>
          <w:szCs w:val="28"/>
          <w:lang w:eastAsia="en-AE"/>
          <w14:ligatures w14:val="none"/>
        </w:rPr>
        <w:t xml:space="preserve"> Active involvement and support from local government and emergency services.</w:t>
      </w:r>
    </w:p>
    <w:p w14:paraId="4AFA894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870A07E" w14:textId="77777777" w:rsidR="009748E4" w:rsidRDefault="009748E4" w:rsidP="00A56F54">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technology acquisition, data collection, and system integration.</w:t>
      </w:r>
    </w:p>
    <w:p w14:paraId="63C9AA62" w14:textId="77777777" w:rsidR="009748E4" w:rsidRDefault="009748E4" w:rsidP="00A56F54">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data accuracy, sensor integration, and system reliability.</w:t>
      </w:r>
    </w:p>
    <w:p w14:paraId="4A9A5CAC" w14:textId="77777777" w:rsidR="009748E4" w:rsidRDefault="009748E4" w:rsidP="00A56F54">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 Concerns:</w:t>
      </w:r>
      <w:r>
        <w:rPr>
          <w:rFonts w:ascii="Abadi" w:eastAsia="Times New Roman" w:hAnsi="Abadi" w:cs="Times New Roman"/>
          <w:kern w:val="0"/>
          <w:sz w:val="28"/>
          <w:szCs w:val="28"/>
          <w:lang w:eastAsia="en-AE"/>
          <w14:ligatures w14:val="none"/>
        </w:rPr>
        <w:t xml:space="preserve"> Ensuring the security and privacy of collected data, particularly in sensitive urban areas.</w:t>
      </w:r>
    </w:p>
    <w:p w14:paraId="1EE221FB" w14:textId="77777777" w:rsidR="009748E4" w:rsidRDefault="009748E4" w:rsidP="009748E4">
      <w:pPr>
        <w:rPr>
          <w:rFonts w:ascii="Abadi" w:hAnsi="Abadi"/>
          <w:sz w:val="28"/>
          <w:szCs w:val="28"/>
        </w:rPr>
      </w:pPr>
    </w:p>
    <w:p w14:paraId="643E5872" w14:textId="6885C6BF" w:rsidR="009748E4" w:rsidRDefault="004D182B" w:rsidP="00A56F54">
      <w:pPr>
        <w:pStyle w:val="Heading1"/>
        <w:rPr>
          <w:rFonts w:eastAsia="Times New Roman"/>
          <w:lang w:eastAsia="en-AE"/>
        </w:rPr>
      </w:pPr>
      <w:bookmarkStart w:id="59" w:name="_Toc175235219"/>
      <w:r>
        <w:rPr>
          <w:rFonts w:eastAsia="Times New Roman"/>
          <w:lang w:eastAsia="en-AE"/>
        </w:rPr>
        <w:t>29</w:t>
      </w:r>
      <w:r w:rsidR="009748E4">
        <w:rPr>
          <w:rFonts w:eastAsia="Times New Roman"/>
          <w:lang w:eastAsia="en-AE"/>
        </w:rPr>
        <w:t>. Smart Irrigation Systems for Sustainable Agriculture</w:t>
      </w:r>
      <w:bookmarkEnd w:id="59"/>
    </w:p>
    <w:p w14:paraId="46D40B7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irrigation systems using IoT sensors, weather data, and automated controls to optimize water use in agriculture. These systems can monitor soil moisture, forecast weather conditions, and adjust irrigation schedules in real-time, ensuring efficient water use and enhancing agricultural resilience.</w:t>
      </w:r>
    </w:p>
    <w:p w14:paraId="4FC7DBD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irrigation systems allow Palestine to leapfrog traditional, water-intensive agricultural practices, which can be unsustainable and vulnerable to drought and other disasters. By adopting advanced irrigation technologies, Palestine can ensure more efficient water use, increase crop yields, and enhance resilience to climate change and water scarcity.</w:t>
      </w:r>
    </w:p>
    <w:p w14:paraId="4148E51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489D9CF" w14:textId="77777777" w:rsidR="009748E4" w:rsidRDefault="009748E4" w:rsidP="00A56F5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for real-time soil moisture monitoring, weather data integration, and automated irrigation controls.</w:t>
      </w:r>
    </w:p>
    <w:p w14:paraId="577598FD" w14:textId="77777777" w:rsidR="009748E4" w:rsidRDefault="009748E4" w:rsidP="00A56F5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Integrates data from multiple sources to optimize irrigation schedules and water use.</w:t>
      </w:r>
    </w:p>
    <w:p w14:paraId="557B03FE" w14:textId="77777777" w:rsidR="009748E4" w:rsidRDefault="009748E4" w:rsidP="00A56F5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manual, less efficient irrigation methods by implementing automated, data-driven solutions.</w:t>
      </w:r>
    </w:p>
    <w:p w14:paraId="6B54F832" w14:textId="77777777" w:rsidR="009748E4" w:rsidRDefault="009748E4" w:rsidP="00A56F5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efficient water use, reducing the risk of crop failure and enhancing agricultural sustainability.</w:t>
      </w:r>
    </w:p>
    <w:p w14:paraId="35C27699" w14:textId="77777777" w:rsidR="009748E4" w:rsidRDefault="009748E4" w:rsidP="00A56F5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technologies and address evolving agricultural needs.</w:t>
      </w:r>
    </w:p>
    <w:p w14:paraId="004C9CB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62580E9" w14:textId="77777777" w:rsidR="009748E4" w:rsidRDefault="009748E4" w:rsidP="00A56F54">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IoT-based smart irrigation systems in Maharashtra enhancing water efficiency and crop yields.</w:t>
      </w:r>
    </w:p>
    <w:p w14:paraId="37CF2F5B" w14:textId="77777777" w:rsidR="009748E4" w:rsidRDefault="009748E4" w:rsidP="00A56F54">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w:t>
      </w:r>
      <w:r>
        <w:rPr>
          <w:rFonts w:ascii="Abadi" w:eastAsia="Times New Roman" w:hAnsi="Abadi" w:cs="Times New Roman"/>
          <w:kern w:val="0"/>
          <w:sz w:val="28"/>
          <w:szCs w:val="28"/>
          <w:lang w:eastAsia="en-AE"/>
          <w14:ligatures w14:val="none"/>
        </w:rPr>
        <w:t xml:space="preserve"> Smart irrigation systems using weather forecasts and soil data to manage water use in agriculture.</w:t>
      </w:r>
    </w:p>
    <w:p w14:paraId="22588D8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A3B684A" w14:textId="77777777" w:rsidR="009748E4" w:rsidRDefault="009748E4" w:rsidP="00A56F5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Agricultural Water Needs:</w:t>
      </w:r>
      <w:r>
        <w:rPr>
          <w:rFonts w:ascii="Abadi" w:eastAsia="Times New Roman" w:hAnsi="Abadi" w:cs="Times New Roman"/>
          <w:kern w:val="0"/>
          <w:sz w:val="28"/>
          <w:szCs w:val="28"/>
          <w:lang w:eastAsia="en-AE"/>
          <w14:ligatures w14:val="none"/>
        </w:rPr>
        <w:t xml:space="preserve"> Conduct a comprehensive assessment of water needs in key agricultural areas.</w:t>
      </w:r>
    </w:p>
    <w:p w14:paraId="141CA159" w14:textId="77777777" w:rsidR="009748E4" w:rsidRDefault="009748E4" w:rsidP="00A56F5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IoT Sensors and Automated Controls:</w:t>
      </w:r>
      <w:r>
        <w:rPr>
          <w:rFonts w:ascii="Abadi" w:eastAsia="Times New Roman" w:hAnsi="Abadi" w:cs="Times New Roman"/>
          <w:kern w:val="0"/>
          <w:sz w:val="28"/>
          <w:szCs w:val="28"/>
          <w:lang w:eastAsia="en-AE"/>
          <w14:ligatures w14:val="none"/>
        </w:rPr>
        <w:t xml:space="preserve"> Install IoT sensors and automated irrigation controls in selected fields.</w:t>
      </w:r>
    </w:p>
    <w:p w14:paraId="29668B3B" w14:textId="77777777" w:rsidR="009748E4" w:rsidRDefault="009748E4" w:rsidP="00A56F5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Weather Data Systems:</w:t>
      </w:r>
      <w:r>
        <w:rPr>
          <w:rFonts w:ascii="Abadi" w:eastAsia="Times New Roman" w:hAnsi="Abadi" w:cs="Times New Roman"/>
          <w:kern w:val="0"/>
          <w:sz w:val="28"/>
          <w:szCs w:val="28"/>
          <w:lang w:eastAsia="en-AE"/>
          <w14:ligatures w14:val="none"/>
        </w:rPr>
        <w:t xml:space="preserve"> Integrate irrigation systems with weather forecasting data to optimize water use.</w:t>
      </w:r>
    </w:p>
    <w:p w14:paraId="5DF81D3D" w14:textId="77777777" w:rsidR="009748E4" w:rsidRDefault="009748E4" w:rsidP="00A56F5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Farmers:</w:t>
      </w:r>
      <w:r>
        <w:rPr>
          <w:rFonts w:ascii="Abadi" w:eastAsia="Times New Roman" w:hAnsi="Abadi" w:cs="Times New Roman"/>
          <w:kern w:val="0"/>
          <w:sz w:val="28"/>
          <w:szCs w:val="28"/>
          <w:lang w:eastAsia="en-AE"/>
          <w14:ligatures w14:val="none"/>
        </w:rPr>
        <w:t xml:space="preserve"> Provide training programs for farmers on using and maintaining smart irrigation systems.</w:t>
      </w:r>
    </w:p>
    <w:p w14:paraId="12869FF4" w14:textId="77777777" w:rsidR="009748E4" w:rsidRDefault="009748E4" w:rsidP="00A56F5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in High-Need Areas:</w:t>
      </w:r>
      <w:r>
        <w:rPr>
          <w:rFonts w:ascii="Abadi" w:eastAsia="Times New Roman" w:hAnsi="Abadi" w:cs="Times New Roman"/>
          <w:kern w:val="0"/>
          <w:sz w:val="28"/>
          <w:szCs w:val="28"/>
          <w:lang w:eastAsia="en-AE"/>
          <w14:ligatures w14:val="none"/>
        </w:rPr>
        <w:t xml:space="preserve"> Implement pilot projects in areas with significant water challenges to test and refine the systems.</w:t>
      </w:r>
    </w:p>
    <w:p w14:paraId="51B3119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DB74977" w14:textId="77777777" w:rsidR="009748E4" w:rsidRDefault="009748E4" w:rsidP="00A56F54">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Infrastructure:</w:t>
      </w:r>
      <w:r>
        <w:rPr>
          <w:rFonts w:ascii="Abadi" w:eastAsia="Times New Roman" w:hAnsi="Abadi" w:cs="Times New Roman"/>
          <w:kern w:val="0"/>
          <w:sz w:val="28"/>
          <w:szCs w:val="28"/>
          <w:lang w:eastAsia="en-AE"/>
          <w14:ligatures w14:val="none"/>
        </w:rPr>
        <w:t xml:space="preserve"> High-quality IoT sensors and automated controls to ensure accurate data and efficient irrigation.</w:t>
      </w:r>
    </w:p>
    <w:p w14:paraId="5B8A321F" w14:textId="77777777" w:rsidR="009748E4" w:rsidRDefault="009748E4" w:rsidP="00A56F54">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farmers to ensure proper use and maintenance of the systems.</w:t>
      </w:r>
    </w:p>
    <w:p w14:paraId="5FB1AB92" w14:textId="77777777" w:rsidR="009748E4" w:rsidRDefault="009748E4" w:rsidP="00A56F54">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local farming communities to ensure the success and sustainability of smart irrigation projects.</w:t>
      </w:r>
    </w:p>
    <w:p w14:paraId="3E0FF7D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5A42AAF" w14:textId="77777777" w:rsidR="009748E4" w:rsidRDefault="009748E4" w:rsidP="00A56F54">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technology deployment and infrastructure setup.</w:t>
      </w:r>
    </w:p>
    <w:p w14:paraId="06062FCE" w14:textId="77777777" w:rsidR="009748E4" w:rsidRDefault="009748E4" w:rsidP="00A56F54">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Challenges:</w:t>
      </w:r>
      <w:r>
        <w:rPr>
          <w:rFonts w:ascii="Abadi" w:eastAsia="Times New Roman" w:hAnsi="Abadi" w:cs="Times New Roman"/>
          <w:kern w:val="0"/>
          <w:sz w:val="28"/>
          <w:szCs w:val="28"/>
          <w:lang w:eastAsia="en-AE"/>
          <w14:ligatures w14:val="none"/>
        </w:rPr>
        <w:t xml:space="preserve"> Potential issues with sensor reliability and system integration.</w:t>
      </w:r>
    </w:p>
    <w:p w14:paraId="3664961A" w14:textId="77777777" w:rsidR="009748E4" w:rsidRDefault="009748E4" w:rsidP="00A56F54">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xml:space="preserve"> Ensuring that farmers are willing and able to adopt new irrigation technologies.</w:t>
      </w:r>
    </w:p>
    <w:p w14:paraId="4BDF39FD" w14:textId="77777777" w:rsidR="009748E4" w:rsidRDefault="009748E4" w:rsidP="009748E4">
      <w:pPr>
        <w:rPr>
          <w:rFonts w:ascii="Abadi" w:hAnsi="Abadi"/>
          <w:sz w:val="28"/>
          <w:szCs w:val="28"/>
        </w:rPr>
      </w:pPr>
    </w:p>
    <w:p w14:paraId="4DC070E2" w14:textId="643FA81A" w:rsidR="009748E4" w:rsidRDefault="004D182B" w:rsidP="00A56F54">
      <w:pPr>
        <w:pStyle w:val="Heading1"/>
        <w:rPr>
          <w:rFonts w:eastAsia="Times New Roman"/>
          <w:lang w:eastAsia="en-AE"/>
        </w:rPr>
      </w:pPr>
      <w:bookmarkStart w:id="60" w:name="_Toc175235220"/>
      <w:r>
        <w:rPr>
          <w:rFonts w:eastAsia="Times New Roman"/>
          <w:lang w:eastAsia="en-AE"/>
        </w:rPr>
        <w:t>30</w:t>
      </w:r>
      <w:r w:rsidR="009748E4">
        <w:rPr>
          <w:rFonts w:eastAsia="Times New Roman"/>
          <w:lang w:eastAsia="en-AE"/>
        </w:rPr>
        <w:t>. Resilient Healthcare Networks with Telemedicine and Mobile Units</w:t>
      </w:r>
      <w:bookmarkEnd w:id="60"/>
    </w:p>
    <w:p w14:paraId="6AB75D0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 resilient healthcare network combining telemedicine and mobile health units to ensure continuous access to medical services during and after disasters. This network can provide remote consultations, diagnostic services, and emergency care, reaching remote or underserved populations effectively.</w:t>
      </w:r>
    </w:p>
    <w:p w14:paraId="1777AD1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Resilient healthcare networks enable Palestine to leapfrog traditional healthcare delivery models, which can be disrupted during disasters. By integrating telemedicine and mobile health units, Palestine can ensure continuous and flexible healthcare delivery, enhancing overall health resilience and reducing the impact of disasters on public health.</w:t>
      </w:r>
    </w:p>
    <w:p w14:paraId="6538B20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B13CDB4" w14:textId="77777777" w:rsidR="009748E4" w:rsidRDefault="009748E4" w:rsidP="00A56F5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telemedicine platforms, portable diagnostic tools, and mobile health units.</w:t>
      </w:r>
    </w:p>
    <w:p w14:paraId="51C74D94" w14:textId="77777777" w:rsidR="009748E4" w:rsidRDefault="009748E4" w:rsidP="00A56F5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remote consultations with on-the-ground medical services for comprehensive healthcare delivery.</w:t>
      </w:r>
    </w:p>
    <w:p w14:paraId="65F802C7" w14:textId="77777777" w:rsidR="009748E4" w:rsidRDefault="009748E4" w:rsidP="00A56F5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fixed healthcare infrastructure by using mobile units and digital platforms.</w:t>
      </w:r>
    </w:p>
    <w:p w14:paraId="768F683A" w14:textId="77777777" w:rsidR="009748E4" w:rsidRDefault="009748E4" w:rsidP="00A56F5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scalable, and resilient healthcare services tailored to disaster scenarios and remote locations.</w:t>
      </w:r>
    </w:p>
    <w:p w14:paraId="769E7466" w14:textId="77777777" w:rsidR="009748E4" w:rsidRDefault="009748E4" w:rsidP="00A56F5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Adaptable to incorporate new medical technologies and address evolving healthcare needs.</w:t>
      </w:r>
    </w:p>
    <w:p w14:paraId="37E46CA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1294FC2" w14:textId="77777777" w:rsidR="009748E4" w:rsidRDefault="009748E4" w:rsidP="00A56F54">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Brazil:</w:t>
      </w:r>
      <w:r>
        <w:rPr>
          <w:rFonts w:ascii="Abadi" w:eastAsia="Times New Roman" w:hAnsi="Abadi" w:cs="Times New Roman"/>
          <w:kern w:val="0"/>
          <w:sz w:val="28"/>
          <w:szCs w:val="28"/>
          <w:lang w:eastAsia="en-AE"/>
          <w14:ligatures w14:val="none"/>
        </w:rPr>
        <w:t xml:space="preserve"> Telehealth networks providing remote medical care to rural and underserved communities.</w:t>
      </w:r>
    </w:p>
    <w:p w14:paraId="38E5A071" w14:textId="77777777" w:rsidR="009748E4" w:rsidRDefault="009748E4" w:rsidP="00A56F54">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w:t>
      </w:r>
      <w:r>
        <w:rPr>
          <w:rFonts w:ascii="Abadi" w:eastAsia="Times New Roman" w:hAnsi="Abadi" w:cs="Times New Roman"/>
          <w:kern w:val="0"/>
          <w:sz w:val="28"/>
          <w:szCs w:val="28"/>
          <w:lang w:eastAsia="en-AE"/>
          <w14:ligatures w14:val="none"/>
        </w:rPr>
        <w:t xml:space="preserve"> Mobile health clinics offering maternal and child health services in remote areas.</w:t>
      </w:r>
    </w:p>
    <w:p w14:paraId="5C48D628" w14:textId="77777777" w:rsidR="009748E4" w:rsidRDefault="009748E4" w:rsidP="00A56F54">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Telemedicine services integrated with mobile health units for disaster response and rural healthcare delivery.</w:t>
      </w:r>
    </w:p>
    <w:p w14:paraId="714CA4D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45C533A" w14:textId="77777777" w:rsidR="009748E4" w:rsidRDefault="009748E4" w:rsidP="00A56F5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Assessment of Healthcare Needs:</w:t>
      </w:r>
      <w:r>
        <w:rPr>
          <w:rFonts w:ascii="Abadi" w:eastAsia="Times New Roman" w:hAnsi="Abadi" w:cs="Times New Roman"/>
          <w:kern w:val="0"/>
          <w:sz w:val="28"/>
          <w:szCs w:val="28"/>
          <w:lang w:eastAsia="en-AE"/>
          <w14:ligatures w14:val="none"/>
        </w:rPr>
        <w:t xml:space="preserve"> Conduct a detailed assessment of healthcare needs in disaster-prone and underserved areas.</w:t>
      </w:r>
    </w:p>
    <w:p w14:paraId="04F19571" w14:textId="77777777" w:rsidR="009748E4" w:rsidRDefault="009748E4" w:rsidP="00A56F5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Telemedicine Platforms:</w:t>
      </w:r>
      <w:r>
        <w:rPr>
          <w:rFonts w:ascii="Abadi" w:eastAsia="Times New Roman" w:hAnsi="Abadi" w:cs="Times New Roman"/>
          <w:kern w:val="0"/>
          <w:sz w:val="28"/>
          <w:szCs w:val="28"/>
          <w:lang w:eastAsia="en-AE"/>
          <w14:ligatures w14:val="none"/>
        </w:rPr>
        <w:t xml:space="preserve"> Develop and deploy telemedicine platforms for remote consultations and diagnostic services.</w:t>
      </w:r>
    </w:p>
    <w:p w14:paraId="42FEBA76" w14:textId="77777777" w:rsidR="009748E4" w:rsidRDefault="009748E4" w:rsidP="00A56F5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Establishment of Mobile Health Units:</w:t>
      </w:r>
      <w:r>
        <w:rPr>
          <w:rFonts w:ascii="Abadi" w:eastAsia="Times New Roman" w:hAnsi="Abadi" w:cs="Times New Roman"/>
          <w:kern w:val="0"/>
          <w:sz w:val="28"/>
          <w:szCs w:val="28"/>
          <w:lang w:eastAsia="en-AE"/>
          <w14:ligatures w14:val="none"/>
        </w:rPr>
        <w:t xml:space="preserve"> Equip and deploy mobile health units to provide on-the-ground medical services.</w:t>
      </w:r>
    </w:p>
    <w:p w14:paraId="4144135D" w14:textId="77777777" w:rsidR="009748E4" w:rsidRDefault="009748E4" w:rsidP="00A56F5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Healthcare Providers:</w:t>
      </w:r>
      <w:r>
        <w:rPr>
          <w:rFonts w:ascii="Abadi" w:eastAsia="Times New Roman" w:hAnsi="Abadi" w:cs="Times New Roman"/>
          <w:kern w:val="0"/>
          <w:sz w:val="28"/>
          <w:szCs w:val="28"/>
          <w:lang w:eastAsia="en-AE"/>
          <w14:ligatures w14:val="none"/>
        </w:rPr>
        <w:t xml:space="preserve"> Provide training programs for healthcare professionals on using telemedicine and mobile health technologies.</w:t>
      </w:r>
    </w:p>
    <w:p w14:paraId="6BA7B019" w14:textId="77777777" w:rsidR="009748E4" w:rsidRDefault="009748E4" w:rsidP="00A56F5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Health Systems:</w:t>
      </w:r>
      <w:r>
        <w:rPr>
          <w:rFonts w:ascii="Abadi" w:eastAsia="Times New Roman" w:hAnsi="Abadi" w:cs="Times New Roman"/>
          <w:kern w:val="0"/>
          <w:sz w:val="28"/>
          <w:szCs w:val="28"/>
          <w:lang w:eastAsia="en-AE"/>
          <w14:ligatures w14:val="none"/>
        </w:rPr>
        <w:t xml:space="preserve"> Ensure that telemedicine and mobile health services are integrated with local healthcare systems for coordinated care and follow-up.</w:t>
      </w:r>
    </w:p>
    <w:p w14:paraId="1B1B9CB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D577558" w14:textId="77777777" w:rsidR="009748E4" w:rsidRDefault="009748E4" w:rsidP="00A56F54">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Technology Infrastructure:</w:t>
      </w:r>
      <w:r>
        <w:rPr>
          <w:rFonts w:ascii="Abadi" w:eastAsia="Times New Roman" w:hAnsi="Abadi" w:cs="Times New Roman"/>
          <w:kern w:val="0"/>
          <w:sz w:val="28"/>
          <w:szCs w:val="28"/>
          <w:lang w:eastAsia="en-AE"/>
          <w14:ligatures w14:val="none"/>
        </w:rPr>
        <w:t xml:space="preserve"> High-quality telemedicine platforms and portable diagnostic tools to ensure reliable healthcare delivery.</w:t>
      </w:r>
    </w:p>
    <w:p w14:paraId="6F3D5D2D" w14:textId="77777777" w:rsidR="009748E4" w:rsidRDefault="009748E4" w:rsidP="00A56F54">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and Support:</w:t>
      </w:r>
      <w:r>
        <w:rPr>
          <w:rFonts w:ascii="Abadi" w:eastAsia="Times New Roman" w:hAnsi="Abadi" w:cs="Times New Roman"/>
          <w:kern w:val="0"/>
          <w:sz w:val="28"/>
          <w:szCs w:val="28"/>
          <w:lang w:eastAsia="en-AE"/>
          <w14:ligatures w14:val="none"/>
        </w:rPr>
        <w:t xml:space="preserve"> Comprehensive training and ongoing support for healthcare providers to maximize the benefits of the network.</w:t>
      </w:r>
    </w:p>
    <w:p w14:paraId="202C67A2" w14:textId="77777777" w:rsidR="009748E4" w:rsidRDefault="009748E4" w:rsidP="00A56F54">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 and Participation:</w:t>
      </w:r>
      <w:r>
        <w:rPr>
          <w:rFonts w:ascii="Abadi" w:eastAsia="Times New Roman" w:hAnsi="Abadi" w:cs="Times New Roman"/>
          <w:kern w:val="0"/>
          <w:sz w:val="28"/>
          <w:szCs w:val="28"/>
          <w:lang w:eastAsia="en-AE"/>
          <w14:ligatures w14:val="none"/>
        </w:rPr>
        <w:t xml:space="preserve"> Building trust and engagement with local communities to ensure the network is well-utilized and effective.</w:t>
      </w:r>
    </w:p>
    <w:p w14:paraId="6290750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AE7BE07" w14:textId="77777777" w:rsidR="009748E4" w:rsidRDefault="009748E4" w:rsidP="00A56F54">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funding and resources for deploying and maintaining the healthcare network.</w:t>
      </w:r>
    </w:p>
    <w:p w14:paraId="0771FCDF" w14:textId="77777777" w:rsidR="009748E4" w:rsidRDefault="009748E4" w:rsidP="00A56F54">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telemedicine and mobile health technology reliability and connectivity.</w:t>
      </w:r>
    </w:p>
    <w:p w14:paraId="3AFEA0D3" w14:textId="77777777" w:rsidR="009748E4" w:rsidRDefault="009748E4" w:rsidP="00A56F54">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xml:space="preserve"> Ensuring that healthcare providers and patients are willing and able to adopt and use the new healthcare delivery models.</w:t>
      </w:r>
    </w:p>
    <w:p w14:paraId="556C7FC4" w14:textId="77777777" w:rsidR="009748E4" w:rsidRDefault="009748E4" w:rsidP="009748E4">
      <w:pPr>
        <w:rPr>
          <w:rFonts w:ascii="Abadi" w:hAnsi="Abadi"/>
          <w:sz w:val="28"/>
          <w:szCs w:val="28"/>
        </w:rPr>
      </w:pPr>
    </w:p>
    <w:p w14:paraId="3F9F7D2D" w14:textId="77777777" w:rsidR="009748E4" w:rsidRDefault="009748E4" w:rsidP="009748E4">
      <w:pPr>
        <w:rPr>
          <w:rFonts w:ascii="Abadi" w:hAnsi="Abadi"/>
          <w:sz w:val="28"/>
          <w:szCs w:val="28"/>
        </w:rPr>
      </w:pPr>
    </w:p>
    <w:p w14:paraId="6491FD23" w14:textId="7A30C5B0" w:rsidR="009748E4" w:rsidRDefault="009748E4" w:rsidP="00A56F54">
      <w:pPr>
        <w:pStyle w:val="Heading1"/>
        <w:rPr>
          <w:rFonts w:eastAsia="Times New Roman"/>
          <w:lang w:eastAsia="en-AE"/>
        </w:rPr>
      </w:pPr>
      <w:bookmarkStart w:id="61" w:name="_Toc175235221"/>
      <w:r>
        <w:rPr>
          <w:rFonts w:eastAsia="Times New Roman"/>
          <w:lang w:eastAsia="en-AE"/>
        </w:rPr>
        <w:t>3</w:t>
      </w:r>
      <w:r w:rsidR="004D182B">
        <w:rPr>
          <w:rFonts w:eastAsia="Times New Roman"/>
          <w:lang w:eastAsia="en-AE"/>
        </w:rPr>
        <w:t>1</w:t>
      </w:r>
      <w:r>
        <w:rPr>
          <w:rFonts w:eastAsia="Times New Roman"/>
          <w:lang w:eastAsia="en-AE"/>
        </w:rPr>
        <w:t>. Automated Drone Delivery Systems for Disaster Response</w:t>
      </w:r>
      <w:bookmarkEnd w:id="61"/>
    </w:p>
    <w:p w14:paraId="4FA9271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automated drone delivery systems to transport medical supplies, food, and other essential items to disaster-affected areas. These </w:t>
      </w:r>
      <w:r>
        <w:rPr>
          <w:rFonts w:ascii="Abadi" w:eastAsia="Times New Roman" w:hAnsi="Abadi" w:cs="Times New Roman"/>
          <w:kern w:val="0"/>
          <w:sz w:val="28"/>
          <w:szCs w:val="28"/>
          <w:lang w:eastAsia="en-AE"/>
          <w14:ligatures w14:val="none"/>
        </w:rPr>
        <w:lastRenderedPageBreak/>
        <w:t>systems can reach remote or inaccessible regions quickly, ensuring that aid is delivered efficiently and effectively.</w:t>
      </w:r>
    </w:p>
    <w:p w14:paraId="274D957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Automated drone delivery systems enable Palestine to leapfrog traditional logistics and transportation methods that can be slow and hindered by damaged infrastructure during disasters. By leveraging drone technology, Palestine can ensure rapid and flexible delivery of essential supplies, enhancing the effectiveness of disaster response efforts.</w:t>
      </w:r>
    </w:p>
    <w:p w14:paraId="666BD69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21428F5" w14:textId="77777777" w:rsidR="009748E4" w:rsidRDefault="009748E4" w:rsidP="00A56F54">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drones equipped with GPS navigation, automated flight controls, and payload delivery systems.</w:t>
      </w:r>
    </w:p>
    <w:p w14:paraId="6A74317E" w14:textId="77777777" w:rsidR="009748E4" w:rsidRDefault="009748E4" w:rsidP="00A56F54">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drone operations with disaster response logistics and real-time tracking.</w:t>
      </w:r>
    </w:p>
    <w:p w14:paraId="069B9D99" w14:textId="77777777" w:rsidR="009748E4" w:rsidRDefault="009748E4" w:rsidP="00A56F54">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ground-based transportation infrastructure that can be easily disrupted during disasters.</w:t>
      </w:r>
    </w:p>
    <w:p w14:paraId="1AF99C80" w14:textId="77777777" w:rsidR="009748E4" w:rsidRDefault="009748E4" w:rsidP="00A56F54">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rapid, adaptable solution for delivering essential supplies to hard-to-reach or isolated areas.</w:t>
      </w:r>
    </w:p>
    <w:p w14:paraId="74F58A87" w14:textId="77777777" w:rsidR="009748E4" w:rsidRDefault="009748E4" w:rsidP="00A56F54">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drone technologies and expand delivery capabilities.</w:t>
      </w:r>
    </w:p>
    <w:p w14:paraId="0AD0477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3519131" w14:textId="77777777" w:rsidR="009748E4" w:rsidRDefault="009748E4" w:rsidP="00A56F54">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w:t>
      </w:r>
      <w:r>
        <w:rPr>
          <w:rFonts w:ascii="Abadi" w:eastAsia="Times New Roman" w:hAnsi="Abadi" w:cs="Times New Roman"/>
          <w:kern w:val="0"/>
          <w:sz w:val="28"/>
          <w:szCs w:val="28"/>
          <w:lang w:eastAsia="en-AE"/>
          <w14:ligatures w14:val="none"/>
        </w:rPr>
        <w:t xml:space="preserve"> Zipline drones delivering medical supplies to remote clinics.</w:t>
      </w:r>
    </w:p>
    <w:p w14:paraId="1B3BE829" w14:textId="77777777" w:rsidR="009748E4" w:rsidRDefault="009748E4" w:rsidP="00A56F54">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w:t>
      </w:r>
      <w:r>
        <w:rPr>
          <w:rFonts w:ascii="Abadi" w:eastAsia="Times New Roman" w:hAnsi="Abadi" w:cs="Times New Roman"/>
          <w:kern w:val="0"/>
          <w:sz w:val="28"/>
          <w:szCs w:val="28"/>
          <w:lang w:eastAsia="en-AE"/>
          <w14:ligatures w14:val="none"/>
        </w:rPr>
        <w:t xml:space="preserve"> Drones used for delivering medical supplies and conducting search and rescue operations during bushfires.</w:t>
      </w:r>
    </w:p>
    <w:p w14:paraId="64461AF9" w14:textId="77777777" w:rsidR="009748E4" w:rsidRDefault="009748E4" w:rsidP="00A56F54">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Nepal:</w:t>
      </w:r>
      <w:r>
        <w:rPr>
          <w:rFonts w:ascii="Abadi" w:eastAsia="Times New Roman" w:hAnsi="Abadi" w:cs="Times New Roman"/>
          <w:kern w:val="0"/>
          <w:sz w:val="28"/>
          <w:szCs w:val="28"/>
          <w:lang w:eastAsia="en-AE"/>
          <w14:ligatures w14:val="none"/>
        </w:rPr>
        <w:t xml:space="preserve"> Drones deployed for post-earthquake damage assessment and humanitarian aid delivery.</w:t>
      </w:r>
    </w:p>
    <w:p w14:paraId="7085B77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4DD5256" w14:textId="77777777" w:rsidR="009748E4" w:rsidRDefault="009748E4" w:rsidP="00A56F54">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Delivery Needs:</w:t>
      </w:r>
      <w:r>
        <w:rPr>
          <w:rFonts w:ascii="Abadi" w:eastAsia="Times New Roman" w:hAnsi="Abadi" w:cs="Times New Roman"/>
          <w:kern w:val="0"/>
          <w:sz w:val="28"/>
          <w:szCs w:val="28"/>
          <w:lang w:eastAsia="en-AE"/>
          <w14:ligatures w14:val="none"/>
        </w:rPr>
        <w:t xml:space="preserve"> Conduct a detailed assessment of delivery needs in disaster-prone and remote areas.</w:t>
      </w:r>
    </w:p>
    <w:p w14:paraId="49AC86EE" w14:textId="77777777" w:rsidR="009748E4" w:rsidRDefault="009748E4" w:rsidP="00A56F54">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Drone Technology:</w:t>
      </w:r>
      <w:r>
        <w:rPr>
          <w:rFonts w:ascii="Abadi" w:eastAsia="Times New Roman" w:hAnsi="Abadi" w:cs="Times New Roman"/>
          <w:kern w:val="0"/>
          <w:sz w:val="28"/>
          <w:szCs w:val="28"/>
          <w:lang w:eastAsia="en-AE"/>
          <w14:ligatures w14:val="none"/>
        </w:rPr>
        <w:t xml:space="preserve"> Acquire and deploy drones equipped for delivery of medical supplies, food, and other essentials.</w:t>
      </w:r>
    </w:p>
    <w:p w14:paraId="7AC1428E" w14:textId="77777777" w:rsidR="009748E4" w:rsidRDefault="009748E4" w:rsidP="00A56F54">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Operational Protocols:</w:t>
      </w:r>
      <w:r>
        <w:rPr>
          <w:rFonts w:ascii="Abadi" w:eastAsia="Times New Roman" w:hAnsi="Abadi" w:cs="Times New Roman"/>
          <w:kern w:val="0"/>
          <w:sz w:val="28"/>
          <w:szCs w:val="28"/>
          <w:lang w:eastAsia="en-AE"/>
          <w14:ligatures w14:val="none"/>
        </w:rPr>
        <w:t xml:space="preserve"> Establish protocols for drone deployment, flight paths, and payload management.</w:t>
      </w:r>
    </w:p>
    <w:p w14:paraId="63234994" w14:textId="77777777" w:rsidR="009748E4" w:rsidRDefault="009748E4" w:rsidP="00A56F54">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Operators:</w:t>
      </w:r>
      <w:r>
        <w:rPr>
          <w:rFonts w:ascii="Abadi" w:eastAsia="Times New Roman" w:hAnsi="Abadi" w:cs="Times New Roman"/>
          <w:kern w:val="0"/>
          <w:sz w:val="28"/>
          <w:szCs w:val="28"/>
          <w:lang w:eastAsia="en-AE"/>
          <w14:ligatures w14:val="none"/>
        </w:rPr>
        <w:t xml:space="preserve"> Provide training for local operators on drone piloting, maintenance, and safety procedures.</w:t>
      </w:r>
    </w:p>
    <w:p w14:paraId="5BCAA6AE" w14:textId="77777777" w:rsidR="009748E4" w:rsidRDefault="009748E4" w:rsidP="00A56F54">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Disaster Response Plans:</w:t>
      </w:r>
      <w:r>
        <w:rPr>
          <w:rFonts w:ascii="Abadi" w:eastAsia="Times New Roman" w:hAnsi="Abadi" w:cs="Times New Roman"/>
          <w:kern w:val="0"/>
          <w:sz w:val="28"/>
          <w:szCs w:val="28"/>
          <w:lang w:eastAsia="en-AE"/>
          <w14:ligatures w14:val="none"/>
        </w:rPr>
        <w:t xml:space="preserve"> Ensure that drone delivery systems are integrated with existing disaster response logistics and coordination frameworks.</w:t>
      </w:r>
    </w:p>
    <w:p w14:paraId="08693AF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48085386" w14:textId="77777777" w:rsidR="009748E4" w:rsidRDefault="009748E4" w:rsidP="00A56F54">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Drone Technology and Operations:</w:t>
      </w:r>
      <w:r>
        <w:rPr>
          <w:rFonts w:ascii="Abadi" w:eastAsia="Times New Roman" w:hAnsi="Abadi" w:cs="Times New Roman"/>
          <w:kern w:val="0"/>
          <w:sz w:val="28"/>
          <w:szCs w:val="28"/>
          <w:lang w:eastAsia="en-AE"/>
          <w14:ligatures w14:val="none"/>
        </w:rPr>
        <w:t xml:space="preserve"> High-quality drones and well-trained operators to ensure effective and safe operations.</w:t>
      </w:r>
    </w:p>
    <w:p w14:paraId="02791932" w14:textId="77777777" w:rsidR="009748E4" w:rsidRDefault="009748E4" w:rsidP="00A56F54">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Regulations and Protocols:</w:t>
      </w:r>
      <w:r>
        <w:rPr>
          <w:rFonts w:ascii="Abadi" w:eastAsia="Times New Roman" w:hAnsi="Abadi" w:cs="Times New Roman"/>
          <w:kern w:val="0"/>
          <w:sz w:val="28"/>
          <w:szCs w:val="28"/>
          <w:lang w:eastAsia="en-AE"/>
          <w14:ligatures w14:val="none"/>
        </w:rPr>
        <w:t xml:space="preserve"> Well-defined regulations and protocols to govern the use of drones in disaster scenarios.</w:t>
      </w:r>
    </w:p>
    <w:p w14:paraId="7AC83AA6" w14:textId="77777777" w:rsidR="009748E4" w:rsidRDefault="009748E4" w:rsidP="00A56F54">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Integration:</w:t>
      </w:r>
      <w:r>
        <w:rPr>
          <w:rFonts w:ascii="Abadi" w:eastAsia="Times New Roman" w:hAnsi="Abadi" w:cs="Times New Roman"/>
          <w:kern w:val="0"/>
          <w:sz w:val="28"/>
          <w:szCs w:val="28"/>
          <w:lang w:eastAsia="en-AE"/>
          <w14:ligatures w14:val="none"/>
        </w:rPr>
        <w:t xml:space="preserve"> Seamless integration with existing logistics and disaster response systems for coordinated and efficient delivery.</w:t>
      </w:r>
    </w:p>
    <w:p w14:paraId="6E7EE7F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5950037" w14:textId="77777777" w:rsidR="009748E4" w:rsidRDefault="009748E4" w:rsidP="00A56F54">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Malfunctions or Drone Crashes:</w:t>
      </w:r>
      <w:r>
        <w:rPr>
          <w:rFonts w:ascii="Abadi" w:eastAsia="Times New Roman" w:hAnsi="Abadi" w:cs="Times New Roman"/>
          <w:kern w:val="0"/>
          <w:sz w:val="28"/>
          <w:szCs w:val="28"/>
          <w:lang w:eastAsia="en-AE"/>
          <w14:ligatures w14:val="none"/>
        </w:rPr>
        <w:t xml:space="preserve"> Potential issues with drone technology, such as malfunctions or crashes, which could impede operations.</w:t>
      </w:r>
    </w:p>
    <w:p w14:paraId="1035F49B" w14:textId="77777777" w:rsidR="009748E4" w:rsidRDefault="009748E4" w:rsidP="00A56F54">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Navigating complex regulatory environments to ensure legal and safe drone operations.</w:t>
      </w:r>
    </w:p>
    <w:p w14:paraId="00F5A1C0" w14:textId="77777777" w:rsidR="009748E4" w:rsidRDefault="009748E4" w:rsidP="00A56F54">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Flight Time and Payload Capacity:</w:t>
      </w:r>
      <w:r>
        <w:rPr>
          <w:rFonts w:ascii="Abadi" w:eastAsia="Times New Roman" w:hAnsi="Abadi" w:cs="Times New Roman"/>
          <w:kern w:val="0"/>
          <w:sz w:val="28"/>
          <w:szCs w:val="28"/>
          <w:lang w:eastAsia="en-AE"/>
          <w14:ligatures w14:val="none"/>
        </w:rPr>
        <w:t xml:space="preserve"> Constraints on drone flight time and payload capacity, which may limit their effectiveness in certain scenarios.</w:t>
      </w:r>
    </w:p>
    <w:p w14:paraId="6A4AE225" w14:textId="77777777" w:rsidR="009748E4" w:rsidRDefault="009748E4" w:rsidP="009748E4">
      <w:pPr>
        <w:rPr>
          <w:rFonts w:ascii="Abadi" w:hAnsi="Abadi"/>
          <w:sz w:val="28"/>
          <w:szCs w:val="28"/>
        </w:rPr>
      </w:pPr>
    </w:p>
    <w:p w14:paraId="55D28367" w14:textId="3BF753DD" w:rsidR="009748E4" w:rsidRDefault="009748E4" w:rsidP="00A56F54">
      <w:pPr>
        <w:pStyle w:val="Heading1"/>
        <w:rPr>
          <w:rFonts w:eastAsia="Times New Roman"/>
          <w:lang w:eastAsia="en-AE"/>
        </w:rPr>
      </w:pPr>
      <w:bookmarkStart w:id="62" w:name="_Toc175235222"/>
      <w:r>
        <w:rPr>
          <w:rFonts w:eastAsia="Times New Roman"/>
          <w:lang w:eastAsia="en-AE"/>
        </w:rPr>
        <w:t>3</w:t>
      </w:r>
      <w:r w:rsidR="004D182B">
        <w:rPr>
          <w:rFonts w:eastAsia="Times New Roman"/>
          <w:lang w:eastAsia="en-AE"/>
        </w:rPr>
        <w:t>2</w:t>
      </w:r>
      <w:r>
        <w:rPr>
          <w:rFonts w:eastAsia="Times New Roman"/>
          <w:lang w:eastAsia="en-AE"/>
        </w:rPr>
        <w:t>. Community Resilience Hubs</w:t>
      </w:r>
      <w:bookmarkEnd w:id="62"/>
    </w:p>
    <w:p w14:paraId="0807E32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Community Resilience Hubs that serve as centralized locations for disaster preparedness training, resource distribution, and emergency shelter. These hubs can be equipped with renewable energy, water purification systems, communication tools, and essential supplies to support communities before, during, and after disasters.</w:t>
      </w:r>
    </w:p>
    <w:p w14:paraId="31A3309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Community Resilience Hubs allow Palestine to leapfrog traditional disaster preparedness methods, which often lack centralized coordination and comprehensive resources. By creating these hubs, Palestine can ensure that communities have access to critical resources and training, enhancing overall resilience and response capabilities.</w:t>
      </w:r>
    </w:p>
    <w:p w14:paraId="5C8C7C6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48E64CD" w14:textId="77777777" w:rsidR="009748E4" w:rsidRDefault="009748E4" w:rsidP="00A56F54">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solar panels, water purification systems, and communication tools.</w:t>
      </w:r>
    </w:p>
    <w:p w14:paraId="35BDC1F9" w14:textId="77777777" w:rsidR="009748E4" w:rsidRDefault="009748E4" w:rsidP="00A56F54">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Centralizes disaster preparedness resources and training in accessible community locations.</w:t>
      </w:r>
    </w:p>
    <w:p w14:paraId="4BC73B75" w14:textId="77777777" w:rsidR="009748E4" w:rsidRDefault="009748E4" w:rsidP="00A56F54">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Avoids fragmented and resource-limited preparedness efforts by consolidating resources and training in dedicated hubs.</w:t>
      </w:r>
    </w:p>
    <w:p w14:paraId="3540D4B7" w14:textId="77777777" w:rsidR="009748E4" w:rsidRDefault="009748E4" w:rsidP="00A56F54">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holistic approach to disaster preparedness, integrating multiple resources and services in one location.</w:t>
      </w:r>
    </w:p>
    <w:p w14:paraId="132D48D3" w14:textId="77777777" w:rsidR="009748E4" w:rsidRDefault="009748E4" w:rsidP="00A56F54">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technologies and address evolving community needs.</w:t>
      </w:r>
    </w:p>
    <w:p w14:paraId="4B4F800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3F02B72" w14:textId="77777777" w:rsidR="009748E4" w:rsidRDefault="009748E4" w:rsidP="00A56F54">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Community resilience hubs in cities like Baltimore providing resources, training, and support during disasters.</w:t>
      </w:r>
    </w:p>
    <w:p w14:paraId="6FBF7B25" w14:textId="77777777" w:rsidR="009748E4" w:rsidRDefault="009748E4" w:rsidP="00A56F54">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Canada:</w:t>
      </w:r>
      <w:r>
        <w:rPr>
          <w:rFonts w:ascii="Abadi" w:eastAsia="Times New Roman" w:hAnsi="Abadi" w:cs="Times New Roman"/>
          <w:kern w:val="0"/>
          <w:sz w:val="28"/>
          <w:szCs w:val="28"/>
          <w:lang w:eastAsia="en-AE"/>
          <w14:ligatures w14:val="none"/>
        </w:rPr>
        <w:t xml:space="preserve"> Resilience hubs in Vancouver offering disaster preparedness training and emergency resources.</w:t>
      </w:r>
    </w:p>
    <w:p w14:paraId="1FE42644" w14:textId="77777777" w:rsidR="009748E4" w:rsidRDefault="009748E4" w:rsidP="00A56F54">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Philippines:</w:t>
      </w:r>
      <w:r>
        <w:rPr>
          <w:rFonts w:ascii="Abadi" w:eastAsia="Times New Roman" w:hAnsi="Abadi" w:cs="Times New Roman"/>
          <w:kern w:val="0"/>
          <w:sz w:val="28"/>
          <w:szCs w:val="28"/>
          <w:lang w:eastAsia="en-AE"/>
          <w14:ligatures w14:val="none"/>
        </w:rPr>
        <w:t xml:space="preserve"> Barangay resilience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serving as focal points for disaster preparedness and response.</w:t>
      </w:r>
    </w:p>
    <w:p w14:paraId="0E9CC0D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E9FC709" w14:textId="77777777" w:rsidR="009748E4" w:rsidRDefault="009748E4" w:rsidP="00A56F54">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Community Needs:</w:t>
      </w:r>
      <w:r>
        <w:rPr>
          <w:rFonts w:ascii="Abadi" w:eastAsia="Times New Roman" w:hAnsi="Abadi" w:cs="Times New Roman"/>
          <w:kern w:val="0"/>
          <w:sz w:val="28"/>
          <w:szCs w:val="28"/>
          <w:lang w:eastAsia="en-AE"/>
          <w14:ligatures w14:val="none"/>
        </w:rPr>
        <w:t xml:space="preserve"> Conduct a comprehensive assessment of disaster preparedness needs in different communities.</w:t>
      </w:r>
    </w:p>
    <w:p w14:paraId="42A37B90" w14:textId="77777777" w:rsidR="009748E4" w:rsidRDefault="009748E4" w:rsidP="00A56F54">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Selection and Hub Design:</w:t>
      </w:r>
      <w:r>
        <w:rPr>
          <w:rFonts w:ascii="Abadi" w:eastAsia="Times New Roman" w:hAnsi="Abadi" w:cs="Times New Roman"/>
          <w:kern w:val="0"/>
          <w:sz w:val="28"/>
          <w:szCs w:val="28"/>
          <w:lang w:eastAsia="en-AE"/>
          <w14:ligatures w14:val="none"/>
        </w:rPr>
        <w:t xml:space="preserve"> Identify suitable locations for resilience hubs and design facilities equipped with essential resources and technologies.</w:t>
      </w:r>
    </w:p>
    <w:p w14:paraId="14C80E3E" w14:textId="77777777" w:rsidR="009748E4" w:rsidRDefault="009748E4" w:rsidP="00A56F54">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Renewable Energy and Water Systems:</w:t>
      </w:r>
      <w:r>
        <w:rPr>
          <w:rFonts w:ascii="Abadi" w:eastAsia="Times New Roman" w:hAnsi="Abadi" w:cs="Times New Roman"/>
          <w:kern w:val="0"/>
          <w:sz w:val="28"/>
          <w:szCs w:val="28"/>
          <w:lang w:eastAsia="en-AE"/>
          <w14:ligatures w14:val="none"/>
        </w:rPr>
        <w:t xml:space="preserve"> Install solar panels, water purification systems, and other sustainable technologies in the hubs.</w:t>
      </w:r>
    </w:p>
    <w:p w14:paraId="59D72C93" w14:textId="77777777" w:rsidR="009748E4" w:rsidRDefault="009748E4" w:rsidP="00A56F54">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Develop and implement training programs for community members on disaster preparedness and response.</w:t>
      </w:r>
    </w:p>
    <w:p w14:paraId="2ED5EB41" w14:textId="77777777" w:rsidR="009748E4" w:rsidRDefault="009748E4" w:rsidP="00A56F54">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Outreach:</w:t>
      </w:r>
      <w:r>
        <w:rPr>
          <w:rFonts w:ascii="Abadi" w:eastAsia="Times New Roman" w:hAnsi="Abadi" w:cs="Times New Roman"/>
          <w:kern w:val="0"/>
          <w:sz w:val="28"/>
          <w:szCs w:val="28"/>
          <w:lang w:eastAsia="en-AE"/>
          <w14:ligatures w14:val="none"/>
        </w:rPr>
        <w:t xml:space="preserve"> Involve local communities in planning and operating the hubs, ensuring broad participation and support.</w:t>
      </w:r>
    </w:p>
    <w:p w14:paraId="5FAEED0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4C7621B" w14:textId="77777777" w:rsidR="009748E4" w:rsidRDefault="009748E4" w:rsidP="00A56F54">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Infrastructure and Resources:</w:t>
      </w:r>
      <w:r>
        <w:rPr>
          <w:rFonts w:ascii="Abadi" w:eastAsia="Times New Roman" w:hAnsi="Abadi" w:cs="Times New Roman"/>
          <w:kern w:val="0"/>
          <w:sz w:val="28"/>
          <w:szCs w:val="28"/>
          <w:lang w:eastAsia="en-AE"/>
          <w14:ligatures w14:val="none"/>
        </w:rPr>
        <w:t xml:space="preserve"> High-quality facilities equipped with reliable technologies and essential supplies.</w:t>
      </w:r>
    </w:p>
    <w:p w14:paraId="000B93BC" w14:textId="77777777" w:rsidR="009748E4" w:rsidRDefault="009748E4" w:rsidP="00A56F54">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and Outreach:</w:t>
      </w:r>
      <w:r>
        <w:rPr>
          <w:rFonts w:ascii="Abadi" w:eastAsia="Times New Roman" w:hAnsi="Abadi" w:cs="Times New Roman"/>
          <w:kern w:val="0"/>
          <w:sz w:val="28"/>
          <w:szCs w:val="28"/>
          <w:lang w:eastAsia="en-AE"/>
          <w14:ligatures w14:val="none"/>
        </w:rPr>
        <w:t xml:space="preserve"> Comprehensive training programs and active community engagement to maximize preparedness and response capabilities.</w:t>
      </w:r>
    </w:p>
    <w:p w14:paraId="572F3251" w14:textId="77777777" w:rsidR="009748E4" w:rsidRDefault="009748E4" w:rsidP="00A56F54">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Community Ownership:</w:t>
      </w:r>
      <w:r>
        <w:rPr>
          <w:rFonts w:ascii="Abadi" w:eastAsia="Times New Roman" w:hAnsi="Abadi" w:cs="Times New Roman"/>
          <w:kern w:val="0"/>
          <w:sz w:val="28"/>
          <w:szCs w:val="28"/>
          <w:lang w:eastAsia="en-AE"/>
          <w14:ligatures w14:val="none"/>
        </w:rPr>
        <w:t xml:space="preserve"> Ensuring that hubs are managed and supported by local communities for sustainability and effectiveness.</w:t>
      </w:r>
    </w:p>
    <w:p w14:paraId="48AA2EE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3D66DD2" w14:textId="77777777" w:rsidR="009748E4" w:rsidRDefault="009748E4" w:rsidP="00A56F54">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High Initial Costs:</w:t>
      </w:r>
      <w:r>
        <w:rPr>
          <w:rFonts w:ascii="Abadi" w:eastAsia="Times New Roman" w:hAnsi="Abadi" w:cs="Times New Roman"/>
          <w:kern w:val="0"/>
          <w:sz w:val="28"/>
          <w:szCs w:val="28"/>
          <w:lang w:eastAsia="en-AE"/>
          <w14:ligatures w14:val="none"/>
        </w:rPr>
        <w:t xml:space="preserve"> Significant investment required for establishing and equipping resilience hubs.</w:t>
      </w:r>
    </w:p>
    <w:p w14:paraId="143FEE94" w14:textId="77777777" w:rsidR="009748E4" w:rsidRDefault="009748E4" w:rsidP="00A56F54">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Sustainability:</w:t>
      </w:r>
      <w:r>
        <w:rPr>
          <w:rFonts w:ascii="Abadi" w:eastAsia="Times New Roman" w:hAnsi="Abadi" w:cs="Times New Roman"/>
          <w:kern w:val="0"/>
          <w:sz w:val="28"/>
          <w:szCs w:val="28"/>
          <w:lang w:eastAsia="en-AE"/>
          <w14:ligatures w14:val="none"/>
        </w:rPr>
        <w:t xml:space="preserve"> Ensuring ongoing maintenance and sustainability of hub facilities and resources.</w:t>
      </w:r>
    </w:p>
    <w:p w14:paraId="73B05CB5" w14:textId="77777777" w:rsidR="009748E4" w:rsidRDefault="009748E4" w:rsidP="00A56F54">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Effective coordination among different stakeholders to manage and support the hubs.</w:t>
      </w:r>
    </w:p>
    <w:p w14:paraId="4FE18DC1" w14:textId="77777777" w:rsidR="009748E4" w:rsidRDefault="009748E4" w:rsidP="009748E4">
      <w:pPr>
        <w:rPr>
          <w:rFonts w:ascii="Abadi" w:hAnsi="Abadi"/>
          <w:sz w:val="28"/>
          <w:szCs w:val="28"/>
        </w:rPr>
      </w:pPr>
    </w:p>
    <w:p w14:paraId="1B0804A6" w14:textId="651DA20D" w:rsidR="009748E4" w:rsidRDefault="009748E4" w:rsidP="00A56F54">
      <w:pPr>
        <w:pStyle w:val="Heading1"/>
        <w:rPr>
          <w:rFonts w:eastAsia="Times New Roman"/>
          <w:lang w:eastAsia="en-AE"/>
        </w:rPr>
      </w:pPr>
      <w:bookmarkStart w:id="63" w:name="_Toc175235223"/>
      <w:r>
        <w:rPr>
          <w:rFonts w:eastAsia="Times New Roman"/>
          <w:lang w:eastAsia="en-AE"/>
        </w:rPr>
        <w:t>3</w:t>
      </w:r>
      <w:r w:rsidR="004D182B">
        <w:rPr>
          <w:rFonts w:eastAsia="Times New Roman"/>
          <w:lang w:eastAsia="en-AE"/>
        </w:rPr>
        <w:t>3</w:t>
      </w:r>
      <w:r>
        <w:rPr>
          <w:rFonts w:eastAsia="Times New Roman"/>
          <w:lang w:eastAsia="en-AE"/>
        </w:rPr>
        <w:t>. Early Warning Systems with Community-Based Monitoring</w:t>
      </w:r>
      <w:bookmarkEnd w:id="63"/>
    </w:p>
    <w:p w14:paraId="1DA71E7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early warning systems that integrate advanced technology with community-based monitoring networks. These systems can use IoT sensors, mobile apps, and community reporting to provide real-time alerts and information about impending disasters, enabling timely evacuation and response.</w:t>
      </w:r>
    </w:p>
    <w:p w14:paraId="2F494E2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Early warning systems with community-based monitoring allow Palestine to leapfrog traditional, top-down disaster alert methods that can be slow and less effective. By combining advanced technologies with local knowledge and community involvement, these systems ensure faster, more accurate alerts and a more effective response.</w:t>
      </w:r>
    </w:p>
    <w:p w14:paraId="2A47A5C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9AF8FF3" w14:textId="77777777" w:rsidR="009748E4" w:rsidRDefault="009748E4" w:rsidP="00A56F54">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mobile apps, and data analytics for real-time monitoring and alerts.</w:t>
      </w:r>
    </w:p>
    <w:p w14:paraId="7F3209C8" w14:textId="77777777" w:rsidR="009748E4" w:rsidRDefault="009748E4" w:rsidP="00A56F54">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community reporting with technological monitoring for comprehensive early warning.</w:t>
      </w:r>
    </w:p>
    <w:p w14:paraId="3DAE39D0" w14:textId="77777777" w:rsidR="009748E4" w:rsidRDefault="009748E4" w:rsidP="00A56F54">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centralized alert systems by empowering communities with real-time, locally relevant information.</w:t>
      </w:r>
    </w:p>
    <w:p w14:paraId="5FECB9A7" w14:textId="77777777" w:rsidR="009748E4" w:rsidRDefault="009748E4" w:rsidP="00A56F54">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Enhances the accuracy and timeliness of disaster alerts, leveraging both technology and community participation.</w:t>
      </w:r>
    </w:p>
    <w:p w14:paraId="179B1463" w14:textId="77777777" w:rsidR="009748E4" w:rsidRDefault="009748E4" w:rsidP="00A56F54">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monitoring technologies and expand community networks.</w:t>
      </w:r>
    </w:p>
    <w:p w14:paraId="3369CFD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D573595" w14:textId="77777777" w:rsidR="009748E4" w:rsidRDefault="009748E4" w:rsidP="00A56F54">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Bangladesh:</w:t>
      </w:r>
      <w:r>
        <w:rPr>
          <w:rFonts w:ascii="Abadi" w:eastAsia="Times New Roman" w:hAnsi="Abadi" w:cs="Times New Roman"/>
          <w:kern w:val="0"/>
          <w:sz w:val="28"/>
          <w:szCs w:val="28"/>
          <w:lang w:eastAsia="en-AE"/>
          <w14:ligatures w14:val="none"/>
        </w:rPr>
        <w:t xml:space="preserve"> Community-based flood early warning systems integrating local knowledge with technological monitoring.</w:t>
      </w:r>
    </w:p>
    <w:p w14:paraId="15AF841A" w14:textId="77777777" w:rsidR="009748E4" w:rsidRDefault="009748E4" w:rsidP="00A56F54">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Indonesia:</w:t>
      </w:r>
      <w:r>
        <w:rPr>
          <w:rFonts w:ascii="Abadi" w:eastAsia="Times New Roman" w:hAnsi="Abadi" w:cs="Times New Roman"/>
          <w:kern w:val="0"/>
          <w:sz w:val="28"/>
          <w:szCs w:val="28"/>
          <w:lang w:eastAsia="en-AE"/>
          <w14:ligatures w14:val="none"/>
        </w:rPr>
        <w:t xml:space="preserve"> Tsunami early warning systems using IoT sensors and community reporting to provide timely alerts.</w:t>
      </w:r>
    </w:p>
    <w:p w14:paraId="096B8D60" w14:textId="77777777" w:rsidR="009748E4" w:rsidRDefault="009748E4" w:rsidP="00A56F54">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w:t>
      </w:r>
      <w:r>
        <w:rPr>
          <w:rFonts w:ascii="Abadi" w:eastAsia="Times New Roman" w:hAnsi="Abadi" w:cs="Times New Roman"/>
          <w:kern w:val="0"/>
          <w:sz w:val="28"/>
          <w:szCs w:val="28"/>
          <w:lang w:eastAsia="en-AE"/>
          <w14:ligatures w14:val="none"/>
        </w:rPr>
        <w:t xml:space="preserve"> Earthquake early warning systems combining advanced technology with community preparedness initiatives.</w:t>
      </w:r>
    </w:p>
    <w:p w14:paraId="7E1B4AA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780AE983" w14:textId="77777777" w:rsidR="009748E4" w:rsidRDefault="009748E4" w:rsidP="00A56F54">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Risk Areas:</w:t>
      </w:r>
      <w:r>
        <w:rPr>
          <w:rFonts w:ascii="Abadi" w:eastAsia="Times New Roman" w:hAnsi="Abadi" w:cs="Times New Roman"/>
          <w:kern w:val="0"/>
          <w:sz w:val="28"/>
          <w:szCs w:val="28"/>
          <w:lang w:eastAsia="en-AE"/>
          <w14:ligatures w14:val="none"/>
        </w:rPr>
        <w:t xml:space="preserve"> Identify high-risk areas and assess the specific needs for early warning systems.</w:t>
      </w:r>
    </w:p>
    <w:p w14:paraId="55AD3D80" w14:textId="77777777" w:rsidR="009748E4" w:rsidRDefault="009748E4" w:rsidP="00A56F54">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IoT Sensors and Mobile Apps:</w:t>
      </w:r>
      <w:r>
        <w:rPr>
          <w:rFonts w:ascii="Abadi" w:eastAsia="Times New Roman" w:hAnsi="Abadi" w:cs="Times New Roman"/>
          <w:kern w:val="0"/>
          <w:sz w:val="28"/>
          <w:szCs w:val="28"/>
          <w:lang w:eastAsia="en-AE"/>
          <w14:ligatures w14:val="none"/>
        </w:rPr>
        <w:t xml:space="preserve"> Install sensors in strategic locations and develop mobile apps for real-time monitoring and alerts.</w:t>
      </w:r>
    </w:p>
    <w:p w14:paraId="721D3B87" w14:textId="77777777" w:rsidR="009748E4" w:rsidRDefault="009748E4" w:rsidP="00A56F54">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Community Monitoring Networks:</w:t>
      </w:r>
      <w:r>
        <w:rPr>
          <w:rFonts w:ascii="Abadi" w:eastAsia="Times New Roman" w:hAnsi="Abadi" w:cs="Times New Roman"/>
          <w:kern w:val="0"/>
          <w:sz w:val="28"/>
          <w:szCs w:val="28"/>
          <w:lang w:eastAsia="en-AE"/>
          <w14:ligatures w14:val="none"/>
        </w:rPr>
        <w:t xml:space="preserve"> Train community members to report and monitor local conditions, integrating their input into the early warning system.</w:t>
      </w:r>
    </w:p>
    <w:p w14:paraId="668196B0" w14:textId="77777777" w:rsidR="009748E4" w:rsidRDefault="009748E4" w:rsidP="00A56F54">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Conduct awareness campaigns to educate the public about the importance and use of early warning systems.</w:t>
      </w:r>
    </w:p>
    <w:p w14:paraId="147EC677" w14:textId="77777777" w:rsidR="009748E4" w:rsidRDefault="009748E4" w:rsidP="00A56F54">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Emergency Services:</w:t>
      </w:r>
      <w:r>
        <w:rPr>
          <w:rFonts w:ascii="Abadi" w:eastAsia="Times New Roman" w:hAnsi="Abadi" w:cs="Times New Roman"/>
          <w:kern w:val="0"/>
          <w:sz w:val="28"/>
          <w:szCs w:val="28"/>
          <w:lang w:eastAsia="en-AE"/>
          <w14:ligatures w14:val="none"/>
        </w:rPr>
        <w:t xml:space="preserve"> Ensure that early warning systems are integrated with local emergency response plans for coordinated action.</w:t>
      </w:r>
    </w:p>
    <w:p w14:paraId="5E90859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962D5B0" w14:textId="77777777" w:rsidR="009748E4" w:rsidRDefault="009748E4" w:rsidP="00A56F54">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Infrastructure:</w:t>
      </w:r>
      <w:r>
        <w:rPr>
          <w:rFonts w:ascii="Abadi" w:eastAsia="Times New Roman" w:hAnsi="Abadi" w:cs="Times New Roman"/>
          <w:kern w:val="0"/>
          <w:sz w:val="28"/>
          <w:szCs w:val="28"/>
          <w:lang w:eastAsia="en-AE"/>
          <w14:ligatures w14:val="none"/>
        </w:rPr>
        <w:t xml:space="preserve"> High-quality sensors and robust data analytics platforms to ensure accurate monitoring and alerts.</w:t>
      </w:r>
    </w:p>
    <w:p w14:paraId="0FACB23B" w14:textId="77777777" w:rsidR="009748E4" w:rsidRDefault="009748E4" w:rsidP="00A56F54">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Active participation and training of community members to ensure effective monitoring and response.</w:t>
      </w:r>
    </w:p>
    <w:p w14:paraId="6F3E4D7C" w14:textId="77777777" w:rsidR="009748E4" w:rsidRDefault="009748E4" w:rsidP="00A56F54">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Public Communication:</w:t>
      </w:r>
      <w:r>
        <w:rPr>
          <w:rFonts w:ascii="Abadi" w:eastAsia="Times New Roman" w:hAnsi="Abadi" w:cs="Times New Roman"/>
          <w:kern w:val="0"/>
          <w:sz w:val="28"/>
          <w:szCs w:val="28"/>
          <w:lang w:eastAsia="en-AE"/>
          <w14:ligatures w14:val="none"/>
        </w:rPr>
        <w:t xml:space="preserve"> Clear and accessible communication strategies to ensure that the public understands and trusts the early warning system.</w:t>
      </w:r>
    </w:p>
    <w:p w14:paraId="442F75E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BCAC91A" w14:textId="77777777" w:rsidR="009748E4" w:rsidRDefault="009748E4" w:rsidP="00A56F54">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Failures:</w:t>
      </w:r>
      <w:r>
        <w:rPr>
          <w:rFonts w:ascii="Abadi" w:eastAsia="Times New Roman" w:hAnsi="Abadi" w:cs="Times New Roman"/>
          <w:kern w:val="0"/>
          <w:sz w:val="28"/>
          <w:szCs w:val="28"/>
          <w:lang w:eastAsia="en-AE"/>
          <w14:ligatures w14:val="none"/>
        </w:rPr>
        <w:t xml:space="preserve"> Potential issues with sensor reliability and data integration.</w:t>
      </w:r>
    </w:p>
    <w:p w14:paraId="5D91CE66" w14:textId="77777777" w:rsidR="009748E4" w:rsidRDefault="009748E4" w:rsidP="00A56F54">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Participation Challenges:</w:t>
      </w:r>
      <w:r>
        <w:rPr>
          <w:rFonts w:ascii="Abadi" w:eastAsia="Times New Roman" w:hAnsi="Abadi" w:cs="Times New Roman"/>
          <w:kern w:val="0"/>
          <w:sz w:val="28"/>
          <w:szCs w:val="28"/>
          <w:lang w:eastAsia="en-AE"/>
          <w14:ligatures w14:val="none"/>
        </w:rPr>
        <w:t xml:space="preserve"> Ensuring sustained community involvement and accurate reporting.</w:t>
      </w:r>
    </w:p>
    <w:p w14:paraId="3DA804E2" w14:textId="77777777" w:rsidR="009748E4" w:rsidRDefault="009748E4" w:rsidP="00A56F54">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False Alarms and Public Trust:</w:t>
      </w:r>
      <w:r>
        <w:rPr>
          <w:rFonts w:ascii="Abadi" w:eastAsia="Times New Roman" w:hAnsi="Abadi" w:cs="Times New Roman"/>
          <w:kern w:val="0"/>
          <w:sz w:val="28"/>
          <w:szCs w:val="28"/>
          <w:lang w:eastAsia="en-AE"/>
          <w14:ligatures w14:val="none"/>
        </w:rPr>
        <w:t xml:space="preserve"> Managing the risk of false alarms and maintaining public trust in the early warning system.</w:t>
      </w:r>
    </w:p>
    <w:p w14:paraId="71D0262B" w14:textId="77777777" w:rsidR="009748E4" w:rsidRDefault="009748E4" w:rsidP="009748E4">
      <w:pPr>
        <w:rPr>
          <w:rFonts w:ascii="Abadi" w:hAnsi="Abadi"/>
          <w:sz w:val="28"/>
          <w:szCs w:val="28"/>
        </w:rPr>
      </w:pPr>
    </w:p>
    <w:p w14:paraId="5955382E" w14:textId="2C370F0D" w:rsidR="009748E4" w:rsidRDefault="004D182B" w:rsidP="00A56F54">
      <w:pPr>
        <w:pStyle w:val="Heading1"/>
        <w:rPr>
          <w:rFonts w:eastAsia="Times New Roman"/>
          <w:lang w:eastAsia="en-AE"/>
        </w:rPr>
      </w:pPr>
      <w:bookmarkStart w:id="64" w:name="_Toc175235224"/>
      <w:r>
        <w:rPr>
          <w:rFonts w:eastAsia="Times New Roman"/>
          <w:lang w:eastAsia="en-AE"/>
        </w:rPr>
        <w:t>34</w:t>
      </w:r>
      <w:r w:rsidR="009748E4">
        <w:rPr>
          <w:rFonts w:eastAsia="Times New Roman"/>
          <w:lang w:eastAsia="en-AE"/>
        </w:rPr>
        <w:t>. Advanced Mobile Connectivity for Emergency Communication</w:t>
      </w:r>
      <w:bookmarkEnd w:id="64"/>
    </w:p>
    <w:p w14:paraId="3559209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advanced mobile connectivity solutions, including portable cell towers, satellite communication units, and mesh networks, to ensure robust and reliable communication during and after disasters. These </w:t>
      </w:r>
      <w:r>
        <w:rPr>
          <w:rFonts w:ascii="Abadi" w:eastAsia="Times New Roman" w:hAnsi="Abadi" w:cs="Times New Roman"/>
          <w:kern w:val="0"/>
          <w:sz w:val="28"/>
          <w:szCs w:val="28"/>
          <w:lang w:eastAsia="en-AE"/>
          <w14:ligatures w14:val="none"/>
        </w:rPr>
        <w:lastRenderedPageBreak/>
        <w:t>solutions can provide essential connectivity for emergency responders and affected communities, facilitating coordination and information sharing.</w:t>
      </w:r>
    </w:p>
    <w:p w14:paraId="37441F9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Advanced mobile connectivity allows Palestine to leapfrog traditional communication infrastructure, which can be easily disrupted during disasters. By adopting portable and resilient communication technologies, Palestine can ensure continuous and reliable communication, enhancing the effectiveness of disaster response and recovery efforts.</w:t>
      </w:r>
    </w:p>
    <w:p w14:paraId="4B7BC7E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6B1CF86" w14:textId="77777777" w:rsidR="009748E4" w:rsidRDefault="009748E4" w:rsidP="00A56F54">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portable cell towers, satellite communication units, and mesh networks for comprehensive connectivity.</w:t>
      </w:r>
    </w:p>
    <w:p w14:paraId="4E732E42" w14:textId="77777777" w:rsidR="009748E4" w:rsidRDefault="009748E4" w:rsidP="00A56F54">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multiple communication technologies to create a resilient and adaptive network.</w:t>
      </w:r>
    </w:p>
    <w:p w14:paraId="33C26701" w14:textId="77777777" w:rsidR="009748E4" w:rsidRDefault="009748E4" w:rsidP="00A56F54">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fixed, ground-based communication infrastructure that is vulnerable to disruption.</w:t>
      </w:r>
    </w:p>
    <w:p w14:paraId="43F660B6" w14:textId="77777777" w:rsidR="009748E4" w:rsidRDefault="009748E4" w:rsidP="00A56F54">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and rapid deployment of communication solutions, ensuring that emergency responders and communities remain connected.</w:t>
      </w:r>
    </w:p>
    <w:p w14:paraId="5DE90DAB" w14:textId="77777777" w:rsidR="009748E4" w:rsidRDefault="009748E4" w:rsidP="00A56F54">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communication technologies and address evolving needs.</w:t>
      </w:r>
    </w:p>
    <w:p w14:paraId="50BE340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BDE173B" w14:textId="77777777" w:rsidR="009748E4" w:rsidRDefault="009748E4" w:rsidP="00A56F54">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Nepal:</w:t>
      </w:r>
      <w:r>
        <w:rPr>
          <w:rFonts w:ascii="Abadi" w:eastAsia="Times New Roman" w:hAnsi="Abadi" w:cs="Times New Roman"/>
          <w:kern w:val="0"/>
          <w:sz w:val="28"/>
          <w:szCs w:val="28"/>
          <w:lang w:eastAsia="en-AE"/>
          <w14:ligatures w14:val="none"/>
        </w:rPr>
        <w:t xml:space="preserve"> Portable cell towers and satellite communication units deployed after the 2015 earthquake to restore connectivity.</w:t>
      </w:r>
    </w:p>
    <w:p w14:paraId="022DF87F" w14:textId="77777777" w:rsidR="009748E4" w:rsidRDefault="009748E4" w:rsidP="00A56F54">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Puerto Rico:</w:t>
      </w:r>
      <w:r>
        <w:rPr>
          <w:rFonts w:ascii="Abadi" w:eastAsia="Times New Roman" w:hAnsi="Abadi" w:cs="Times New Roman"/>
          <w:kern w:val="0"/>
          <w:sz w:val="28"/>
          <w:szCs w:val="28"/>
          <w:lang w:eastAsia="en-AE"/>
          <w14:ligatures w14:val="none"/>
        </w:rPr>
        <w:t xml:space="preserve"> Mesh networks and satellite communication used to re-establish communication after Hurricane Maria.</w:t>
      </w:r>
    </w:p>
    <w:p w14:paraId="38A2CD3F" w14:textId="77777777" w:rsidR="009748E4" w:rsidRDefault="009748E4" w:rsidP="00A56F54">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w:t>
      </w:r>
      <w:r>
        <w:rPr>
          <w:rFonts w:ascii="Abadi" w:eastAsia="Times New Roman" w:hAnsi="Abadi" w:cs="Times New Roman"/>
          <w:kern w:val="0"/>
          <w:sz w:val="28"/>
          <w:szCs w:val="28"/>
          <w:lang w:eastAsia="en-AE"/>
          <w14:ligatures w14:val="none"/>
        </w:rPr>
        <w:t xml:space="preserve"> Mobile connectivity solutions deployed during bushfires to ensure emergency communication.</w:t>
      </w:r>
    </w:p>
    <w:p w14:paraId="58A8AAB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9A98A70" w14:textId="77777777" w:rsidR="009748E4" w:rsidRDefault="009748E4" w:rsidP="00A56F54">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Communication Needs:</w:t>
      </w:r>
      <w:r>
        <w:rPr>
          <w:rFonts w:ascii="Abadi" w:eastAsia="Times New Roman" w:hAnsi="Abadi" w:cs="Times New Roman"/>
          <w:kern w:val="0"/>
          <w:sz w:val="28"/>
          <w:szCs w:val="28"/>
          <w:lang w:eastAsia="en-AE"/>
          <w14:ligatures w14:val="none"/>
        </w:rPr>
        <w:t xml:space="preserve"> Conduct a detailed assessment of communication needs in disaster-prone and remote areas.</w:t>
      </w:r>
    </w:p>
    <w:p w14:paraId="5830DCBA" w14:textId="77777777" w:rsidR="009748E4" w:rsidRDefault="009748E4" w:rsidP="00A56F54">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Mobile Connectivity Solutions:</w:t>
      </w:r>
      <w:r>
        <w:rPr>
          <w:rFonts w:ascii="Abadi" w:eastAsia="Times New Roman" w:hAnsi="Abadi" w:cs="Times New Roman"/>
          <w:kern w:val="0"/>
          <w:sz w:val="28"/>
          <w:szCs w:val="28"/>
          <w:lang w:eastAsia="en-AE"/>
          <w14:ligatures w14:val="none"/>
        </w:rPr>
        <w:t xml:space="preserve"> Acquire and deploy portable cell towers, satellite units, and mesh networks in strategic locations.</w:t>
      </w:r>
    </w:p>
    <w:p w14:paraId="6590B6F1" w14:textId="77777777" w:rsidR="009748E4" w:rsidRDefault="009748E4" w:rsidP="00A56F54">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Communication Protocols:</w:t>
      </w:r>
      <w:r>
        <w:rPr>
          <w:rFonts w:ascii="Abadi" w:eastAsia="Times New Roman" w:hAnsi="Abadi" w:cs="Times New Roman"/>
          <w:kern w:val="0"/>
          <w:sz w:val="28"/>
          <w:szCs w:val="28"/>
          <w:lang w:eastAsia="en-AE"/>
          <w14:ligatures w14:val="none"/>
        </w:rPr>
        <w:t xml:space="preserve"> Establish protocols for the deployment and use of mobile connectivity solutions during disasters.</w:t>
      </w:r>
    </w:p>
    <w:p w14:paraId="7BC7208D" w14:textId="77777777" w:rsidR="009748E4" w:rsidRDefault="009748E4" w:rsidP="00A56F54">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for Emergency Responders:</w:t>
      </w:r>
      <w:r>
        <w:rPr>
          <w:rFonts w:ascii="Abadi" w:eastAsia="Times New Roman" w:hAnsi="Abadi" w:cs="Times New Roman"/>
          <w:kern w:val="0"/>
          <w:sz w:val="28"/>
          <w:szCs w:val="28"/>
          <w:lang w:eastAsia="en-AE"/>
          <w14:ligatures w14:val="none"/>
        </w:rPr>
        <w:t xml:space="preserve"> Provide training for emergency responders and communication technicians on using and maintaining mobile connectivity technologies.</w:t>
      </w:r>
    </w:p>
    <w:p w14:paraId="2138BBBC" w14:textId="77777777" w:rsidR="009748E4" w:rsidRDefault="009748E4" w:rsidP="00A56F54">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Disaster Response Plans:</w:t>
      </w:r>
      <w:r>
        <w:rPr>
          <w:rFonts w:ascii="Abadi" w:eastAsia="Times New Roman" w:hAnsi="Abadi" w:cs="Times New Roman"/>
          <w:kern w:val="0"/>
          <w:sz w:val="28"/>
          <w:szCs w:val="28"/>
          <w:lang w:eastAsia="en-AE"/>
          <w14:ligatures w14:val="none"/>
        </w:rPr>
        <w:t xml:space="preserve"> Ensure that mobile connectivity solutions are integrated with existing disaster response plans for coordinated communication and information sharing.</w:t>
      </w:r>
    </w:p>
    <w:p w14:paraId="1886CE2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6A054A4" w14:textId="77777777" w:rsidR="009748E4" w:rsidRDefault="009748E4" w:rsidP="00A56F54">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Operations:</w:t>
      </w:r>
      <w:r>
        <w:rPr>
          <w:rFonts w:ascii="Abadi" w:eastAsia="Times New Roman" w:hAnsi="Abadi" w:cs="Times New Roman"/>
          <w:kern w:val="0"/>
          <w:sz w:val="28"/>
          <w:szCs w:val="28"/>
          <w:lang w:eastAsia="en-AE"/>
          <w14:ligatures w14:val="none"/>
        </w:rPr>
        <w:t xml:space="preserve"> High-quality communication technologies and well-trained operators to ensure effective and safe operations.</w:t>
      </w:r>
    </w:p>
    <w:p w14:paraId="4FDBC535" w14:textId="77777777" w:rsidR="009748E4" w:rsidRDefault="009748E4" w:rsidP="00A56F54">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Communication Protocols:</w:t>
      </w:r>
      <w:r>
        <w:rPr>
          <w:rFonts w:ascii="Abadi" w:eastAsia="Times New Roman" w:hAnsi="Abadi" w:cs="Times New Roman"/>
          <w:kern w:val="0"/>
          <w:sz w:val="28"/>
          <w:szCs w:val="28"/>
          <w:lang w:eastAsia="en-AE"/>
          <w14:ligatures w14:val="none"/>
        </w:rPr>
        <w:t xml:space="preserve"> Well-defined protocols and guidelines to govern the use of mobile connectivity solutions.</w:t>
      </w:r>
    </w:p>
    <w:p w14:paraId="3D2973D8" w14:textId="77777777" w:rsidR="009748E4" w:rsidRDefault="009748E4" w:rsidP="00A56F54">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Integration:</w:t>
      </w:r>
      <w:r>
        <w:rPr>
          <w:rFonts w:ascii="Abadi" w:eastAsia="Times New Roman" w:hAnsi="Abadi" w:cs="Times New Roman"/>
          <w:kern w:val="0"/>
          <w:sz w:val="28"/>
          <w:szCs w:val="28"/>
          <w:lang w:eastAsia="en-AE"/>
          <w14:ligatures w14:val="none"/>
        </w:rPr>
        <w:t xml:space="preserve"> Seamless integration with existing emergency communication systems and disaster response frameworks.</w:t>
      </w:r>
    </w:p>
    <w:p w14:paraId="7A4E0D6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F64B30F" w14:textId="77777777" w:rsidR="009748E4" w:rsidRDefault="009748E4" w:rsidP="00A56F54">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Malfunctions:</w:t>
      </w:r>
      <w:r>
        <w:rPr>
          <w:rFonts w:ascii="Abadi" w:eastAsia="Times New Roman" w:hAnsi="Abadi" w:cs="Times New Roman"/>
          <w:kern w:val="0"/>
          <w:sz w:val="28"/>
          <w:szCs w:val="28"/>
          <w:lang w:eastAsia="en-AE"/>
          <w14:ligatures w14:val="none"/>
        </w:rPr>
        <w:t xml:space="preserve"> Potential issues with the reliability and functionality of mobile connectivity technologies.</w:t>
      </w:r>
    </w:p>
    <w:p w14:paraId="7536187E" w14:textId="77777777" w:rsidR="009748E4" w:rsidRDefault="009748E4" w:rsidP="00A56F54">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Navigating complex regulatory environments to ensure legal and safe deployment of communication solutions.</w:t>
      </w:r>
    </w:p>
    <w:p w14:paraId="37569601" w14:textId="77777777" w:rsidR="009748E4" w:rsidRDefault="009748E4" w:rsidP="00A56F54">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Sustainability:</w:t>
      </w:r>
      <w:r>
        <w:rPr>
          <w:rFonts w:ascii="Abadi" w:eastAsia="Times New Roman" w:hAnsi="Abadi" w:cs="Times New Roman"/>
          <w:kern w:val="0"/>
          <w:sz w:val="28"/>
          <w:szCs w:val="28"/>
          <w:lang w:eastAsia="en-AE"/>
          <w14:ligatures w14:val="none"/>
        </w:rPr>
        <w:t xml:space="preserve"> Ensuring ongoing maintenance and sustainability of mobile connectivity solutions over the long term.</w:t>
      </w:r>
    </w:p>
    <w:p w14:paraId="0FC58480" w14:textId="77777777" w:rsidR="009748E4" w:rsidRDefault="009748E4" w:rsidP="009748E4">
      <w:pPr>
        <w:rPr>
          <w:rFonts w:ascii="Abadi" w:hAnsi="Abadi"/>
          <w:sz w:val="28"/>
          <w:szCs w:val="28"/>
        </w:rPr>
      </w:pPr>
    </w:p>
    <w:p w14:paraId="2778D7B3" w14:textId="35660F38" w:rsidR="009748E4" w:rsidRDefault="004D182B" w:rsidP="00A56F54">
      <w:pPr>
        <w:pStyle w:val="Heading1"/>
        <w:rPr>
          <w:rFonts w:eastAsia="Times New Roman"/>
          <w:lang w:eastAsia="en-AE"/>
        </w:rPr>
      </w:pPr>
      <w:bookmarkStart w:id="65" w:name="_Toc175235225"/>
      <w:r>
        <w:rPr>
          <w:rFonts w:eastAsia="Times New Roman"/>
          <w:lang w:eastAsia="en-AE"/>
        </w:rPr>
        <w:t>35</w:t>
      </w:r>
      <w:r w:rsidR="009748E4">
        <w:rPr>
          <w:rFonts w:eastAsia="Times New Roman"/>
          <w:lang w:eastAsia="en-AE"/>
        </w:rPr>
        <w:t>. Eco-Friendly Emergency Shelter Solutions</w:t>
      </w:r>
      <w:bookmarkEnd w:id="65"/>
    </w:p>
    <w:p w14:paraId="61F7C68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eco-friendly emergency shelter solutions using sustainable materials and designs. These shelters can be quickly assembled and provide safe, resilient housing for displaced populations during and after disasters, with minimal environmental impact.</w:t>
      </w:r>
    </w:p>
    <w:p w14:paraId="7987A3A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Eco-friendly emergency shelter solutions enable Palestine to leapfrog traditional shelter construction methods that can be resource-intensive and environmentally damaging. By adopting sustainable materials and designs, Palestine can provide safe, resilient housing for disaster-affected populations while promoting environmental sustainability.</w:t>
      </w:r>
    </w:p>
    <w:p w14:paraId="639DEE2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CC5EF5D" w14:textId="77777777" w:rsidR="009748E4" w:rsidRDefault="009748E4" w:rsidP="00A56F54">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Utilizes sustainable building materials, such as bamboo, recycled plastics, and biodegradable composites.</w:t>
      </w:r>
    </w:p>
    <w:p w14:paraId="107C882C" w14:textId="77777777" w:rsidR="009748E4" w:rsidRDefault="009748E4" w:rsidP="00A56F54">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modular and prefabricated designs for quick assembly and disassembly.</w:t>
      </w:r>
    </w:p>
    <w:p w14:paraId="1480BB1B" w14:textId="77777777" w:rsidR="009748E4" w:rsidRDefault="009748E4" w:rsidP="00A56F54">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conventional, resource-intensive construction methods by using sustainable materials and modular designs.</w:t>
      </w:r>
    </w:p>
    <w:p w14:paraId="2996BA59" w14:textId="77777777" w:rsidR="009748E4" w:rsidRDefault="009748E4" w:rsidP="00A56F54">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rapid, environmentally friendly shelter solutions that can be easily deployed and relocated.</w:t>
      </w:r>
    </w:p>
    <w:p w14:paraId="1677C35F" w14:textId="77777777" w:rsidR="009748E4" w:rsidRDefault="009748E4" w:rsidP="00A56F54">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sustainable building technologies and address evolving housing needs.</w:t>
      </w:r>
    </w:p>
    <w:p w14:paraId="0B8EE19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3711BAD" w14:textId="77777777" w:rsidR="009748E4" w:rsidRDefault="009748E4" w:rsidP="00A56F54">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Haiti:</w:t>
      </w:r>
      <w:r>
        <w:rPr>
          <w:rFonts w:ascii="Abadi" w:eastAsia="Times New Roman" w:hAnsi="Abadi" w:cs="Times New Roman"/>
          <w:kern w:val="0"/>
          <w:sz w:val="28"/>
          <w:szCs w:val="28"/>
          <w:lang w:eastAsia="en-AE"/>
          <w14:ligatures w14:val="none"/>
        </w:rPr>
        <w:t xml:space="preserve"> Use of sustainable building materials and modular designs for post-earthquake housing.</w:t>
      </w:r>
    </w:p>
    <w:p w14:paraId="253F69B5" w14:textId="77777777" w:rsidR="009748E4" w:rsidRDefault="009748E4" w:rsidP="00A56F54">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w:t>
      </w:r>
      <w:r>
        <w:rPr>
          <w:rFonts w:ascii="Abadi" w:eastAsia="Times New Roman" w:hAnsi="Abadi" w:cs="Times New Roman"/>
          <w:kern w:val="0"/>
          <w:sz w:val="28"/>
          <w:szCs w:val="28"/>
          <w:lang w:eastAsia="en-AE"/>
          <w14:ligatures w14:val="none"/>
        </w:rPr>
        <w:t xml:space="preserve"> Eco-friendly emergency shelters using recycled materials and renewable energy sources after the 2011 tsunami.</w:t>
      </w:r>
    </w:p>
    <w:p w14:paraId="0CC6FE87" w14:textId="77777777" w:rsidR="009748E4" w:rsidRDefault="009748E4" w:rsidP="00A56F54">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Philippines:</w:t>
      </w:r>
      <w:r>
        <w:rPr>
          <w:rFonts w:ascii="Abadi" w:eastAsia="Times New Roman" w:hAnsi="Abadi" w:cs="Times New Roman"/>
          <w:kern w:val="0"/>
          <w:sz w:val="28"/>
          <w:szCs w:val="28"/>
          <w:lang w:eastAsia="en-AE"/>
          <w14:ligatures w14:val="none"/>
        </w:rPr>
        <w:t xml:space="preserve"> Bamboo shelters providing sustainable housing solutions for typhoon-affected communities.</w:t>
      </w:r>
    </w:p>
    <w:p w14:paraId="491F363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D70C103" w14:textId="77777777" w:rsidR="009748E4" w:rsidRDefault="009748E4" w:rsidP="00A56F54">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Shelter Needs:</w:t>
      </w:r>
      <w:r>
        <w:rPr>
          <w:rFonts w:ascii="Abadi" w:eastAsia="Times New Roman" w:hAnsi="Abadi" w:cs="Times New Roman"/>
          <w:kern w:val="0"/>
          <w:sz w:val="28"/>
          <w:szCs w:val="28"/>
          <w:lang w:eastAsia="en-AE"/>
          <w14:ligatures w14:val="none"/>
        </w:rPr>
        <w:t xml:space="preserve"> Conduct a comprehensive assessment of shelter needs in disaster-prone and displaced populations.</w:t>
      </w:r>
    </w:p>
    <w:p w14:paraId="79A97DC8" w14:textId="77777777" w:rsidR="009748E4" w:rsidRDefault="009748E4" w:rsidP="00A56F54">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Sustainable Designs:</w:t>
      </w:r>
      <w:r>
        <w:rPr>
          <w:rFonts w:ascii="Abadi" w:eastAsia="Times New Roman" w:hAnsi="Abadi" w:cs="Times New Roman"/>
          <w:kern w:val="0"/>
          <w:sz w:val="28"/>
          <w:szCs w:val="28"/>
          <w:lang w:eastAsia="en-AE"/>
          <w14:ligatures w14:val="none"/>
        </w:rPr>
        <w:t xml:space="preserve"> Design eco-friendly emergency shelters using sustainable materials and modular construction techniques.</w:t>
      </w:r>
    </w:p>
    <w:p w14:paraId="764B5EDC" w14:textId="77777777" w:rsidR="009748E4" w:rsidRDefault="009748E4" w:rsidP="00A56F54">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Shelter Solutions:</w:t>
      </w:r>
      <w:r>
        <w:rPr>
          <w:rFonts w:ascii="Abadi" w:eastAsia="Times New Roman" w:hAnsi="Abadi" w:cs="Times New Roman"/>
          <w:kern w:val="0"/>
          <w:sz w:val="28"/>
          <w:szCs w:val="28"/>
          <w:lang w:eastAsia="en-AE"/>
          <w14:ligatures w14:val="none"/>
        </w:rPr>
        <w:t xml:space="preserve"> Manufacture and deploy shelters in strategic locations, ensuring rapid assembly and accessibility.</w:t>
      </w:r>
    </w:p>
    <w:p w14:paraId="44830BD7" w14:textId="77777777" w:rsidR="009748E4" w:rsidRDefault="009748E4" w:rsidP="00A56F54">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Construction Teams:</w:t>
      </w:r>
      <w:r>
        <w:rPr>
          <w:rFonts w:ascii="Abadi" w:eastAsia="Times New Roman" w:hAnsi="Abadi" w:cs="Times New Roman"/>
          <w:kern w:val="0"/>
          <w:sz w:val="28"/>
          <w:szCs w:val="28"/>
          <w:lang w:eastAsia="en-AE"/>
          <w14:ligatures w14:val="none"/>
        </w:rPr>
        <w:t xml:space="preserve"> Provide training programs for local construction teams on building and maintaining eco-friendly shelters.</w:t>
      </w:r>
    </w:p>
    <w:p w14:paraId="726A22ED" w14:textId="77777777" w:rsidR="009748E4" w:rsidRDefault="009748E4" w:rsidP="00A56F54">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local communities to ensure acceptance and proper usage of the shelters.</w:t>
      </w:r>
    </w:p>
    <w:p w14:paraId="6CCAC68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A2FCACB" w14:textId="77777777" w:rsidR="009748E4" w:rsidRDefault="009748E4" w:rsidP="00A56F54">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Materials and Designs:</w:t>
      </w:r>
      <w:r>
        <w:rPr>
          <w:rFonts w:ascii="Abadi" w:eastAsia="Times New Roman" w:hAnsi="Abadi" w:cs="Times New Roman"/>
          <w:kern w:val="0"/>
          <w:sz w:val="28"/>
          <w:szCs w:val="28"/>
          <w:lang w:eastAsia="en-AE"/>
          <w14:ligatures w14:val="none"/>
        </w:rPr>
        <w:t xml:space="preserve"> Durable, sustainable building materials and modular designs that meet safety and environmental standards.</w:t>
      </w:r>
    </w:p>
    <w:p w14:paraId="568390CE" w14:textId="77777777" w:rsidR="009748E4" w:rsidRDefault="009748E4" w:rsidP="00A56F54">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construction teams to ensure proper assembly and maintenance of the shelters.</w:t>
      </w:r>
    </w:p>
    <w:p w14:paraId="10571E7B" w14:textId="77777777" w:rsidR="009748E4" w:rsidRDefault="009748E4" w:rsidP="00A56F54">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Support and Involvement:</w:t>
      </w:r>
      <w:r>
        <w:rPr>
          <w:rFonts w:ascii="Abadi" w:eastAsia="Times New Roman" w:hAnsi="Abadi" w:cs="Times New Roman"/>
          <w:kern w:val="0"/>
          <w:sz w:val="28"/>
          <w:szCs w:val="28"/>
          <w:lang w:eastAsia="en-AE"/>
          <w14:ligatures w14:val="none"/>
        </w:rPr>
        <w:t xml:space="preserve"> Active participation and support from local communities to ensure the success and sustainability of shelter solutions.</w:t>
      </w:r>
    </w:p>
    <w:p w14:paraId="793920E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FAF73E4" w14:textId="77777777" w:rsidR="009748E4" w:rsidRDefault="009748E4" w:rsidP="00A56F54">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designing, manufacturing, and deploying eco-friendly shelters.</w:t>
      </w:r>
    </w:p>
    <w:p w14:paraId="28FDB9FC" w14:textId="77777777" w:rsidR="009748E4" w:rsidRDefault="009748E4" w:rsidP="00A56F54">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the durability and resilience of sustainable building materials and designs.</w:t>
      </w:r>
    </w:p>
    <w:p w14:paraId="28D4CF51" w14:textId="77777777" w:rsidR="009748E4" w:rsidRDefault="009748E4" w:rsidP="00A56F54">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 and Adaptability:</w:t>
      </w:r>
      <w:r>
        <w:rPr>
          <w:rFonts w:ascii="Abadi" w:eastAsia="Times New Roman" w:hAnsi="Abadi" w:cs="Times New Roman"/>
          <w:kern w:val="0"/>
          <w:sz w:val="28"/>
          <w:szCs w:val="28"/>
          <w:lang w:eastAsia="en-AE"/>
          <w14:ligatures w14:val="none"/>
        </w:rPr>
        <w:t xml:space="preserve"> Ensuring that shelter solutions can be scaled and adapted to different regions and environmental conditions.</w:t>
      </w:r>
    </w:p>
    <w:p w14:paraId="072216F1" w14:textId="77777777" w:rsidR="009748E4" w:rsidRDefault="009748E4" w:rsidP="009748E4">
      <w:pPr>
        <w:rPr>
          <w:rFonts w:ascii="Abadi" w:hAnsi="Abadi"/>
          <w:sz w:val="28"/>
          <w:szCs w:val="28"/>
        </w:rPr>
      </w:pPr>
    </w:p>
    <w:p w14:paraId="41D6DE16" w14:textId="4EFCF749" w:rsidR="009748E4" w:rsidRDefault="004D182B" w:rsidP="00A56F54">
      <w:pPr>
        <w:pStyle w:val="Heading1"/>
        <w:rPr>
          <w:rFonts w:eastAsia="Times New Roman"/>
          <w:lang w:eastAsia="en-AE"/>
        </w:rPr>
      </w:pPr>
      <w:bookmarkStart w:id="66" w:name="_Toc175235226"/>
      <w:r>
        <w:rPr>
          <w:rFonts w:eastAsia="Times New Roman"/>
          <w:lang w:eastAsia="en-AE"/>
        </w:rPr>
        <w:t>36</w:t>
      </w:r>
      <w:r w:rsidR="009748E4">
        <w:rPr>
          <w:rFonts w:eastAsia="Times New Roman"/>
          <w:lang w:eastAsia="en-AE"/>
        </w:rPr>
        <w:t>. Solar-Powered Water Purification Systems</w:t>
      </w:r>
      <w:bookmarkEnd w:id="66"/>
    </w:p>
    <w:p w14:paraId="6B12D73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solar-powered water purification systems to ensure a reliable supply of clean drinking water during and after disasters. These systems can use advanced technologies like reverse osmosis, ultraviolet (UV) sterilization, and solar distillation to purify contaminated water sources.</w:t>
      </w:r>
    </w:p>
    <w:p w14:paraId="4CD7686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Solar-powered water purification systems enable Palestine to leapfrog traditional water supply and purification methods that rely on grid electricity, which can be disrupted during disasters. By utilizing solar energy, these systems provide a sustainable and independent water source, enhancing resilience and ensuring access to safe drinking water.</w:t>
      </w:r>
    </w:p>
    <w:p w14:paraId="7ECCB7A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EADFD53" w14:textId="77777777" w:rsidR="009748E4" w:rsidRDefault="009748E4" w:rsidP="00A56F54">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to power water purification processes such as reverse osmosis, UV sterilization, and solar distillation.</w:t>
      </w:r>
    </w:p>
    <w:p w14:paraId="43DC1E9C" w14:textId="77777777" w:rsidR="009748E4" w:rsidRDefault="009748E4" w:rsidP="00A56F54">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multiple purification technologies to treat various contaminants and ensure water safety.</w:t>
      </w:r>
    </w:p>
    <w:p w14:paraId="6E8F2F1F" w14:textId="77777777" w:rsidR="009748E4" w:rsidRDefault="009748E4" w:rsidP="00A56F54">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dependence on centralized water supply and grid electricity by using decentralized, solar-powered systems.</w:t>
      </w:r>
    </w:p>
    <w:p w14:paraId="060F9A0C" w14:textId="77777777" w:rsidR="009748E4" w:rsidRDefault="009748E4" w:rsidP="00A56F54">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resilient water purification solution, ensuring continuous access to clean water during emergencies.</w:t>
      </w:r>
    </w:p>
    <w:p w14:paraId="1F95737C" w14:textId="77777777" w:rsidR="009748E4" w:rsidRDefault="009748E4" w:rsidP="00A56F54">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purification technologies and meet increasing water demands.</w:t>
      </w:r>
    </w:p>
    <w:p w14:paraId="437C2D9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0DED057F" w14:textId="77777777" w:rsidR="009748E4" w:rsidRDefault="009748E4" w:rsidP="00A56F54">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w:t>
      </w:r>
      <w:r>
        <w:rPr>
          <w:rFonts w:ascii="Abadi" w:eastAsia="Times New Roman" w:hAnsi="Abadi" w:cs="Times New Roman"/>
          <w:kern w:val="0"/>
          <w:sz w:val="28"/>
          <w:szCs w:val="28"/>
          <w:lang w:eastAsia="en-AE"/>
          <w14:ligatures w14:val="none"/>
        </w:rPr>
        <w:t xml:space="preserve"> Solar-powered water purification units providing clean water to rural communities.</w:t>
      </w:r>
    </w:p>
    <w:p w14:paraId="58F8893D" w14:textId="77777777" w:rsidR="009748E4" w:rsidRDefault="009748E4" w:rsidP="00A56F54">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Solar water purification systems in rural areas enhancing water security and reducing health risks.</w:t>
      </w:r>
    </w:p>
    <w:p w14:paraId="51B5DA87" w14:textId="77777777" w:rsidR="009748E4" w:rsidRDefault="009748E4" w:rsidP="00A56F54">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Haiti:</w:t>
      </w:r>
      <w:r>
        <w:rPr>
          <w:rFonts w:ascii="Abadi" w:eastAsia="Times New Roman" w:hAnsi="Abadi" w:cs="Times New Roman"/>
          <w:kern w:val="0"/>
          <w:sz w:val="28"/>
          <w:szCs w:val="28"/>
          <w:lang w:eastAsia="en-AE"/>
          <w14:ligatures w14:val="none"/>
        </w:rPr>
        <w:t xml:space="preserve"> Solar-powered desalination units used to provide potable water in disaster-affected regions.</w:t>
      </w:r>
    </w:p>
    <w:p w14:paraId="488D401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DDF898A" w14:textId="77777777" w:rsidR="009748E4" w:rsidRDefault="009748E4" w:rsidP="00A56F54">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Water Needs:</w:t>
      </w:r>
      <w:r>
        <w:rPr>
          <w:rFonts w:ascii="Abadi" w:eastAsia="Times New Roman" w:hAnsi="Abadi" w:cs="Times New Roman"/>
          <w:kern w:val="0"/>
          <w:sz w:val="28"/>
          <w:szCs w:val="28"/>
          <w:lang w:eastAsia="en-AE"/>
          <w14:ligatures w14:val="none"/>
        </w:rPr>
        <w:t xml:space="preserve"> Conduct a comprehensive assessment of water needs in disaster-prone and remote areas.</w:t>
      </w:r>
    </w:p>
    <w:p w14:paraId="33AC6A45" w14:textId="77777777" w:rsidR="009748E4" w:rsidRDefault="009748E4" w:rsidP="00A56F54">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Solar-Powered Systems:</w:t>
      </w:r>
      <w:r>
        <w:rPr>
          <w:rFonts w:ascii="Abadi" w:eastAsia="Times New Roman" w:hAnsi="Abadi" w:cs="Times New Roman"/>
          <w:kern w:val="0"/>
          <w:sz w:val="28"/>
          <w:szCs w:val="28"/>
          <w:lang w:eastAsia="en-AE"/>
          <w14:ligatures w14:val="none"/>
        </w:rPr>
        <w:t xml:space="preserve"> Install solar-powered water purification units in strategic locations, prioritizing high-need areas.</w:t>
      </w:r>
    </w:p>
    <w:p w14:paraId="7875ABB6" w14:textId="77777777" w:rsidR="009748E4" w:rsidRDefault="009748E4" w:rsidP="00A56F54">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Local Technicians:</w:t>
      </w:r>
      <w:r>
        <w:rPr>
          <w:rFonts w:ascii="Abadi" w:eastAsia="Times New Roman" w:hAnsi="Abadi" w:cs="Times New Roman"/>
          <w:kern w:val="0"/>
          <w:sz w:val="28"/>
          <w:szCs w:val="28"/>
          <w:lang w:eastAsia="en-AE"/>
          <w14:ligatures w14:val="none"/>
        </w:rPr>
        <w:t xml:space="preserve"> Provide training programs for local technicians on operating and maintaining solar-powered water purification systems.</w:t>
      </w:r>
    </w:p>
    <w:p w14:paraId="55494C5E" w14:textId="77777777" w:rsidR="009748E4" w:rsidRDefault="009748E4" w:rsidP="00A56F54">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Educate local communities about the benefits and proper usage of solar-powered water purification systems.</w:t>
      </w:r>
    </w:p>
    <w:p w14:paraId="780397AC" w14:textId="77777777" w:rsidR="009748E4" w:rsidRDefault="009748E4" w:rsidP="00A56F54">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Emergency Plans:</w:t>
      </w:r>
      <w:r>
        <w:rPr>
          <w:rFonts w:ascii="Abadi" w:eastAsia="Times New Roman" w:hAnsi="Abadi" w:cs="Times New Roman"/>
          <w:kern w:val="0"/>
          <w:sz w:val="28"/>
          <w:szCs w:val="28"/>
          <w:lang w:eastAsia="en-AE"/>
          <w14:ligatures w14:val="none"/>
        </w:rPr>
        <w:t xml:space="preserve"> Ensure that solar-powered water purification systems are integrated into local disaster response plans.</w:t>
      </w:r>
    </w:p>
    <w:p w14:paraId="3CDEA66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4A2C69D" w14:textId="77777777" w:rsidR="009748E4" w:rsidRDefault="009748E4" w:rsidP="00A56F54">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Infrastructure:</w:t>
      </w:r>
      <w:r>
        <w:rPr>
          <w:rFonts w:ascii="Abadi" w:eastAsia="Times New Roman" w:hAnsi="Abadi" w:cs="Times New Roman"/>
          <w:kern w:val="0"/>
          <w:sz w:val="28"/>
          <w:szCs w:val="28"/>
          <w:lang w:eastAsia="en-AE"/>
          <w14:ligatures w14:val="none"/>
        </w:rPr>
        <w:t xml:space="preserve"> High-quality solar panels and advanced purification technologies to ensure consistent water quality.</w:t>
      </w:r>
    </w:p>
    <w:p w14:paraId="33AA3EEA" w14:textId="77777777" w:rsidR="009748E4" w:rsidRDefault="009748E4" w:rsidP="00A56F54">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and Maintenance:</w:t>
      </w:r>
      <w:r>
        <w:rPr>
          <w:rFonts w:ascii="Abadi" w:eastAsia="Times New Roman" w:hAnsi="Abadi" w:cs="Times New Roman"/>
          <w:kern w:val="0"/>
          <w:sz w:val="28"/>
          <w:szCs w:val="28"/>
          <w:lang w:eastAsia="en-AE"/>
          <w14:ligatures w14:val="none"/>
        </w:rPr>
        <w:t xml:space="preserve"> Comprehensive training for local technicians and ongoing maintenance to ensure system reliability.</w:t>
      </w:r>
    </w:p>
    <w:p w14:paraId="253C7498" w14:textId="77777777" w:rsidR="009748E4" w:rsidRDefault="009748E4" w:rsidP="00A56F54">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and Involvement:</w:t>
      </w:r>
      <w:r>
        <w:rPr>
          <w:rFonts w:ascii="Abadi" w:eastAsia="Times New Roman" w:hAnsi="Abadi" w:cs="Times New Roman"/>
          <w:kern w:val="0"/>
          <w:sz w:val="28"/>
          <w:szCs w:val="28"/>
          <w:lang w:eastAsia="en-AE"/>
          <w14:ligatures w14:val="none"/>
        </w:rPr>
        <w:t xml:space="preserve"> Active participation and support from local communities to ensure the sustainability and effectiveness of the systems.</w:t>
      </w:r>
    </w:p>
    <w:p w14:paraId="1B51C00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A410ACA" w14:textId="77777777" w:rsidR="009748E4" w:rsidRDefault="009748E4" w:rsidP="00A56F54">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deploying and maintaining solar-powered water purification systems.</w:t>
      </w:r>
    </w:p>
    <w:p w14:paraId="1C47A1FB" w14:textId="77777777" w:rsidR="009748E4" w:rsidRDefault="009748E4" w:rsidP="00A56F54">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system reliability and efficiency, particularly in varying weather conditions.</w:t>
      </w:r>
    </w:p>
    <w:p w14:paraId="031DCF50" w14:textId="77777777" w:rsidR="009748E4" w:rsidRDefault="009748E4" w:rsidP="00A56F54">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xml:space="preserve"> Ensuring that local communities are willing to adopt and use the new purification technologies.</w:t>
      </w:r>
    </w:p>
    <w:p w14:paraId="29A6DB39" w14:textId="77777777" w:rsidR="009748E4" w:rsidRDefault="009748E4" w:rsidP="009748E4">
      <w:pPr>
        <w:rPr>
          <w:rFonts w:ascii="Abadi" w:hAnsi="Abadi"/>
          <w:sz w:val="28"/>
          <w:szCs w:val="28"/>
        </w:rPr>
      </w:pPr>
    </w:p>
    <w:p w14:paraId="0134E52B" w14:textId="71D6194F" w:rsidR="009748E4" w:rsidRDefault="004D182B" w:rsidP="00A56F54">
      <w:pPr>
        <w:pStyle w:val="Heading1"/>
        <w:rPr>
          <w:rFonts w:eastAsia="Times New Roman"/>
          <w:lang w:eastAsia="en-AE"/>
        </w:rPr>
      </w:pPr>
      <w:bookmarkStart w:id="67" w:name="_Toc175235227"/>
      <w:r>
        <w:rPr>
          <w:rFonts w:eastAsia="Times New Roman"/>
          <w:lang w:eastAsia="en-AE"/>
        </w:rPr>
        <w:t>37</w:t>
      </w:r>
      <w:r w:rsidR="009748E4">
        <w:rPr>
          <w:rFonts w:eastAsia="Times New Roman"/>
          <w:lang w:eastAsia="en-AE"/>
        </w:rPr>
        <w:t>. Smart Waste Management for Disaster Resilience</w:t>
      </w:r>
      <w:bookmarkEnd w:id="67"/>
    </w:p>
    <w:p w14:paraId="6548435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waste management systems using IoT sensors, data analytics, and automated waste collection and processing technologies. These systems can monitor waste levels, optimize collection routes, and ensure efficient waste processing and disposal, reducing health risks and environmental impact during disasters.</w:t>
      </w:r>
    </w:p>
    <w:p w14:paraId="204D2F1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Smart waste management systems allow Palestine to leapfrog traditional waste management methods, which can be inefficient and overwhelmed during disasters. By adopting advanced technologies, Palestine can ensure efficient and resilient waste management, reducing the risk of disease and environmental contamination in disaster-affected areas.</w:t>
      </w:r>
    </w:p>
    <w:p w14:paraId="4C143E4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FA6EB9C" w14:textId="77777777" w:rsidR="009748E4" w:rsidRDefault="009748E4" w:rsidP="00A56F54">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for real-time waste monitoring, data analytics for route optimization, and automated waste processing technologies.</w:t>
      </w:r>
    </w:p>
    <w:p w14:paraId="01A99F22" w14:textId="77777777" w:rsidR="009748E4" w:rsidRDefault="009748E4" w:rsidP="00A56F54">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multiple technologies to create a comprehensive and efficient waste management system.</w:t>
      </w:r>
    </w:p>
    <w:p w14:paraId="634A9E8F" w14:textId="77777777" w:rsidR="009748E4" w:rsidRDefault="009748E4" w:rsidP="00A56F54">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manual and fragmented waste management processes by implementing automated, data-driven solutions.</w:t>
      </w:r>
    </w:p>
    <w:p w14:paraId="40B1D188" w14:textId="77777777" w:rsidR="009748E4" w:rsidRDefault="009748E4" w:rsidP="00A56F54">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resilient and adaptive waste management system that can handle increased waste volumes during disasters.</w:t>
      </w:r>
    </w:p>
    <w:p w14:paraId="00C01DD6" w14:textId="77777777" w:rsidR="009748E4" w:rsidRDefault="009748E4" w:rsidP="00A56F54">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waste processing technologies and address evolving needs.</w:t>
      </w:r>
    </w:p>
    <w:p w14:paraId="65453C8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C302A8A" w14:textId="77777777" w:rsidR="009748E4" w:rsidRDefault="009748E4" w:rsidP="00A56F54">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w:t>
      </w:r>
      <w:r>
        <w:rPr>
          <w:rFonts w:ascii="Abadi" w:eastAsia="Times New Roman" w:hAnsi="Abadi" w:cs="Times New Roman"/>
          <w:kern w:val="0"/>
          <w:sz w:val="28"/>
          <w:szCs w:val="28"/>
          <w:lang w:eastAsia="en-AE"/>
          <w14:ligatures w14:val="none"/>
        </w:rPr>
        <w:t xml:space="preserve"> IoT-based waste management systems in cities optimizing collection routes and reducing costs.</w:t>
      </w:r>
    </w:p>
    <w:p w14:paraId="4EDCBC1C" w14:textId="77777777" w:rsidR="009748E4" w:rsidRDefault="009748E4" w:rsidP="00A56F54">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Sweden:</w:t>
      </w:r>
      <w:r>
        <w:rPr>
          <w:rFonts w:ascii="Abadi" w:eastAsia="Times New Roman" w:hAnsi="Abadi" w:cs="Times New Roman"/>
          <w:kern w:val="0"/>
          <w:sz w:val="28"/>
          <w:szCs w:val="28"/>
          <w:lang w:eastAsia="en-AE"/>
          <w14:ligatures w14:val="none"/>
        </w:rPr>
        <w:t xml:space="preserve"> Automated waste collection and processing systems ensuring efficient waste management in urban areas.</w:t>
      </w:r>
    </w:p>
    <w:p w14:paraId="05295F0F" w14:textId="77777777" w:rsidR="009748E4" w:rsidRDefault="009748E4" w:rsidP="00A56F54">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w:t>
      </w:r>
      <w:r>
        <w:rPr>
          <w:rFonts w:ascii="Abadi" w:eastAsia="Times New Roman" w:hAnsi="Abadi" w:cs="Times New Roman"/>
          <w:kern w:val="0"/>
          <w:sz w:val="28"/>
          <w:szCs w:val="28"/>
          <w:lang w:eastAsia="en-AE"/>
          <w14:ligatures w14:val="none"/>
        </w:rPr>
        <w:t xml:space="preserve"> Smart waste management systems using sensors and data analytics to improve waste collection and processing.</w:t>
      </w:r>
    </w:p>
    <w:p w14:paraId="1F30709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05CBFF4" w14:textId="77777777" w:rsidR="009748E4" w:rsidRDefault="009748E4" w:rsidP="00A56F54">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Assessment of Waste Management Needs:</w:t>
      </w:r>
      <w:r>
        <w:rPr>
          <w:rFonts w:ascii="Abadi" w:eastAsia="Times New Roman" w:hAnsi="Abadi" w:cs="Times New Roman"/>
          <w:kern w:val="0"/>
          <w:sz w:val="28"/>
          <w:szCs w:val="28"/>
          <w:lang w:eastAsia="en-AE"/>
          <w14:ligatures w14:val="none"/>
        </w:rPr>
        <w:t xml:space="preserve"> Conduct a detailed assessment of waste management needs in disaster-prone and urban areas.</w:t>
      </w:r>
    </w:p>
    <w:p w14:paraId="213CBEB9" w14:textId="77777777" w:rsidR="009748E4" w:rsidRDefault="009748E4" w:rsidP="00A56F54">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IoT Sensors and Data Analytics:</w:t>
      </w:r>
      <w:r>
        <w:rPr>
          <w:rFonts w:ascii="Abadi" w:eastAsia="Times New Roman" w:hAnsi="Abadi" w:cs="Times New Roman"/>
          <w:kern w:val="0"/>
          <w:sz w:val="28"/>
          <w:szCs w:val="28"/>
          <w:lang w:eastAsia="en-AE"/>
          <w14:ligatures w14:val="none"/>
        </w:rPr>
        <w:t xml:space="preserve"> Install IoT sensors in waste collection points and deploy data analytics platforms to optimize waste management processes.</w:t>
      </w:r>
    </w:p>
    <w:p w14:paraId="326D72D5" w14:textId="77777777" w:rsidR="009748E4" w:rsidRDefault="009748E4" w:rsidP="00A56F54">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Automated Systems:</w:t>
      </w:r>
      <w:r>
        <w:rPr>
          <w:rFonts w:ascii="Abadi" w:eastAsia="Times New Roman" w:hAnsi="Abadi" w:cs="Times New Roman"/>
          <w:kern w:val="0"/>
          <w:sz w:val="28"/>
          <w:szCs w:val="28"/>
          <w:lang w:eastAsia="en-AE"/>
          <w14:ligatures w14:val="none"/>
        </w:rPr>
        <w:t xml:space="preserve"> Implement automated waste collection and processing technologies to enhance efficiency.</w:t>
      </w:r>
    </w:p>
    <w:p w14:paraId="2BDB34FD" w14:textId="77777777" w:rsidR="009748E4" w:rsidRDefault="009748E4" w:rsidP="00A56F54">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Waste Management Personnel:</w:t>
      </w:r>
      <w:r>
        <w:rPr>
          <w:rFonts w:ascii="Abadi" w:eastAsia="Times New Roman" w:hAnsi="Abadi" w:cs="Times New Roman"/>
          <w:kern w:val="0"/>
          <w:sz w:val="28"/>
          <w:szCs w:val="28"/>
          <w:lang w:eastAsia="en-AE"/>
          <w14:ligatures w14:val="none"/>
        </w:rPr>
        <w:t xml:space="preserve"> Provide training programs for waste management staff on using and maintaining smart waste management systems.</w:t>
      </w:r>
    </w:p>
    <w:p w14:paraId="138C9F0F" w14:textId="77777777" w:rsidR="009748E4" w:rsidRDefault="009748E4" w:rsidP="00A56F54">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Educate local communities on the benefits and proper use of smart waste management technologies.</w:t>
      </w:r>
    </w:p>
    <w:p w14:paraId="14BED16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775074E" w14:textId="77777777" w:rsidR="009748E4" w:rsidRDefault="009748E4" w:rsidP="00A56F54">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Infrastructure:</w:t>
      </w:r>
      <w:r>
        <w:rPr>
          <w:rFonts w:ascii="Abadi" w:eastAsia="Times New Roman" w:hAnsi="Abadi" w:cs="Times New Roman"/>
          <w:kern w:val="0"/>
          <w:sz w:val="28"/>
          <w:szCs w:val="28"/>
          <w:lang w:eastAsia="en-AE"/>
          <w14:ligatures w14:val="none"/>
        </w:rPr>
        <w:t xml:space="preserve"> High-quality IoT sensors and robust data analytics platforms to ensure accurate monitoring and optimization.</w:t>
      </w:r>
    </w:p>
    <w:p w14:paraId="5FA62AD4" w14:textId="77777777" w:rsidR="009748E4" w:rsidRDefault="009748E4" w:rsidP="00A56F54">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and Maintenance:</w:t>
      </w:r>
      <w:r>
        <w:rPr>
          <w:rFonts w:ascii="Abadi" w:eastAsia="Times New Roman" w:hAnsi="Abadi" w:cs="Times New Roman"/>
          <w:kern w:val="0"/>
          <w:sz w:val="28"/>
          <w:szCs w:val="28"/>
          <w:lang w:eastAsia="en-AE"/>
          <w14:ligatures w14:val="none"/>
        </w:rPr>
        <w:t xml:space="preserve"> Comprehensive training for waste management personnel and ongoing system maintenance.</w:t>
      </w:r>
    </w:p>
    <w:p w14:paraId="04C5EBA6" w14:textId="77777777" w:rsidR="009748E4" w:rsidRDefault="009748E4" w:rsidP="00A56F54">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and Involvement:</w:t>
      </w:r>
      <w:r>
        <w:rPr>
          <w:rFonts w:ascii="Abadi" w:eastAsia="Times New Roman" w:hAnsi="Abadi" w:cs="Times New Roman"/>
          <w:kern w:val="0"/>
          <w:sz w:val="28"/>
          <w:szCs w:val="28"/>
          <w:lang w:eastAsia="en-AE"/>
          <w14:ligatures w14:val="none"/>
        </w:rPr>
        <w:t xml:space="preserve"> Active participation and support from local communities to ensure the success and sustainability of smart waste management systems.</w:t>
      </w:r>
    </w:p>
    <w:p w14:paraId="37EDF09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E345814" w14:textId="77777777" w:rsidR="009748E4" w:rsidRDefault="009748E4" w:rsidP="00A56F54">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deploying and maintaining smart waste management systems.</w:t>
      </w:r>
    </w:p>
    <w:p w14:paraId="7923D513" w14:textId="77777777" w:rsidR="009748E4" w:rsidRDefault="009748E4" w:rsidP="00A56F54">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sensor reliability, data accuracy, and system integration.</w:t>
      </w:r>
    </w:p>
    <w:p w14:paraId="6EB223A0" w14:textId="77777777" w:rsidR="009748E4" w:rsidRDefault="009748E4" w:rsidP="00A56F54">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xml:space="preserve"> Ensuring that waste management personnel and communities are willing to adopt and use the new technologies.</w:t>
      </w:r>
    </w:p>
    <w:p w14:paraId="430D965A" w14:textId="77777777" w:rsidR="009748E4" w:rsidRDefault="009748E4" w:rsidP="009748E4">
      <w:pPr>
        <w:rPr>
          <w:rFonts w:ascii="Abadi" w:hAnsi="Abadi"/>
          <w:sz w:val="28"/>
          <w:szCs w:val="28"/>
        </w:rPr>
      </w:pPr>
    </w:p>
    <w:p w14:paraId="7B4DE3D1" w14:textId="0150D479" w:rsidR="009748E4" w:rsidRDefault="004D182B" w:rsidP="00A56F54">
      <w:pPr>
        <w:pStyle w:val="Heading1"/>
        <w:rPr>
          <w:rFonts w:eastAsia="Times New Roman"/>
          <w:lang w:eastAsia="en-AE"/>
        </w:rPr>
      </w:pPr>
      <w:bookmarkStart w:id="68" w:name="_Toc175235228"/>
      <w:r>
        <w:rPr>
          <w:rFonts w:eastAsia="Times New Roman"/>
          <w:lang w:eastAsia="en-AE"/>
        </w:rPr>
        <w:t>38</w:t>
      </w:r>
      <w:r w:rsidR="009748E4">
        <w:rPr>
          <w:rFonts w:eastAsia="Times New Roman"/>
          <w:lang w:eastAsia="en-AE"/>
        </w:rPr>
        <w:t>. Smart Agricultural Monitoring and Management Systems</w:t>
      </w:r>
      <w:bookmarkEnd w:id="68"/>
    </w:p>
    <w:p w14:paraId="7629C30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smart agricultural monitoring and management systems using IoT sensors, drones, and data analytics to optimize crop health, water usage, and yield. These systems can provide real-time insights and automated controls to enhance agricultural resilience and productivity, especially crucial in post-disaster recovery scenarios.</w:t>
      </w:r>
    </w:p>
    <w:p w14:paraId="3B2CF34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Smart agricultural monitoring and management systems enable Palestine to leapfrog traditional farming practices that can be inefficient and vulnerable to climate-related disasters. By adopting advanced technologies, Palestine can ensure more resilient and sustainable agriculture, improving food security and economic stability in the aftermath of conflict and disaster.</w:t>
      </w:r>
    </w:p>
    <w:p w14:paraId="467E137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DBD4478" w14:textId="77777777" w:rsidR="009748E4" w:rsidRDefault="009748E4" w:rsidP="00A56F54">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for soil and crop monitoring, drones for aerial imaging, and data analytics for decision support.</w:t>
      </w:r>
    </w:p>
    <w:p w14:paraId="10F8AF0D" w14:textId="77777777" w:rsidR="009748E4" w:rsidRDefault="009748E4" w:rsidP="00A56F54">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multiple technologies to provide comprehensive monitoring and management of agricultural resources.</w:t>
      </w:r>
    </w:p>
    <w:p w14:paraId="2F603827" w14:textId="77777777" w:rsidR="009748E4" w:rsidRDefault="009748E4" w:rsidP="00A56F54">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manual and less precise farming methods by implementing automated, data-driven solutions.</w:t>
      </w:r>
    </w:p>
    <w:p w14:paraId="1956ED03" w14:textId="77777777" w:rsidR="009748E4" w:rsidRDefault="009748E4" w:rsidP="00A56F54">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precise and efficient agricultural management, enhancing resilience to environmental changes and disasters.</w:t>
      </w:r>
    </w:p>
    <w:p w14:paraId="36CF5273" w14:textId="77777777" w:rsidR="009748E4" w:rsidRDefault="009748E4" w:rsidP="00A56F54">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technologies and address evolving agricultural needs.</w:t>
      </w:r>
    </w:p>
    <w:p w14:paraId="4A9ACEC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FFABF2B" w14:textId="77777777" w:rsidR="009748E4" w:rsidRDefault="009748E4" w:rsidP="00A56F54">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w:t>
      </w:r>
      <w:r>
        <w:rPr>
          <w:rFonts w:ascii="Abadi" w:eastAsia="Times New Roman" w:hAnsi="Abadi" w:cs="Times New Roman"/>
          <w:kern w:val="0"/>
          <w:sz w:val="28"/>
          <w:szCs w:val="28"/>
          <w:lang w:eastAsia="en-AE"/>
          <w14:ligatures w14:val="none"/>
        </w:rPr>
        <w:t xml:space="preserve"> Precision agriculture using IoT and data analytics to optimize crop yields and resource use.</w:t>
      </w:r>
    </w:p>
    <w:p w14:paraId="4184B488" w14:textId="77777777" w:rsidR="009748E4" w:rsidRDefault="009748E4" w:rsidP="00A56F54">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Brazil:</w:t>
      </w:r>
      <w:r>
        <w:rPr>
          <w:rFonts w:ascii="Abadi" w:eastAsia="Times New Roman" w:hAnsi="Abadi" w:cs="Times New Roman"/>
          <w:kern w:val="0"/>
          <w:sz w:val="28"/>
          <w:szCs w:val="28"/>
          <w:lang w:eastAsia="en-AE"/>
          <w14:ligatures w14:val="none"/>
        </w:rPr>
        <w:t xml:space="preserve"> Use of drones and IoT sensors for real-time agricultural monitoring and management.</w:t>
      </w:r>
    </w:p>
    <w:p w14:paraId="1B0E8C11"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82026AB" w14:textId="77777777" w:rsidR="009748E4" w:rsidRDefault="009748E4" w:rsidP="00A56F54">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Agricultural Needs:</w:t>
      </w:r>
      <w:r>
        <w:rPr>
          <w:rFonts w:ascii="Abadi" w:eastAsia="Times New Roman" w:hAnsi="Abadi" w:cs="Times New Roman"/>
          <w:kern w:val="0"/>
          <w:sz w:val="28"/>
          <w:szCs w:val="28"/>
          <w:lang w:eastAsia="en-AE"/>
          <w14:ligatures w14:val="none"/>
        </w:rPr>
        <w:t xml:space="preserve"> Conduct a comprehensive assessment of agricultural needs and vulnerabilities in key regions.</w:t>
      </w:r>
    </w:p>
    <w:p w14:paraId="24783455" w14:textId="77777777" w:rsidR="009748E4" w:rsidRDefault="009748E4" w:rsidP="00A56F54">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IoT Sensors and Drones:</w:t>
      </w:r>
      <w:r>
        <w:rPr>
          <w:rFonts w:ascii="Abadi" w:eastAsia="Times New Roman" w:hAnsi="Abadi" w:cs="Times New Roman"/>
          <w:kern w:val="0"/>
          <w:sz w:val="28"/>
          <w:szCs w:val="28"/>
          <w:lang w:eastAsia="en-AE"/>
          <w14:ligatures w14:val="none"/>
        </w:rPr>
        <w:t xml:space="preserve"> Install IoT sensors in fields and deploy drones for aerial monitoring.</w:t>
      </w:r>
    </w:p>
    <w:p w14:paraId="327C5BEC" w14:textId="77777777" w:rsidR="009748E4" w:rsidRDefault="009748E4" w:rsidP="00A56F54">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Data Analytics Platforms:</w:t>
      </w:r>
      <w:r>
        <w:rPr>
          <w:rFonts w:ascii="Abadi" w:eastAsia="Times New Roman" w:hAnsi="Abadi" w:cs="Times New Roman"/>
          <w:kern w:val="0"/>
          <w:sz w:val="28"/>
          <w:szCs w:val="28"/>
          <w:lang w:eastAsia="en-AE"/>
          <w14:ligatures w14:val="none"/>
        </w:rPr>
        <w:t xml:space="preserve"> Implement data analytics platforms to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data from sensors and drones, providing actionable insights.</w:t>
      </w:r>
    </w:p>
    <w:p w14:paraId="67DF4BAB" w14:textId="77777777" w:rsidR="009748E4" w:rsidRDefault="009748E4" w:rsidP="00A56F54">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Farmers and Technicians:</w:t>
      </w:r>
      <w:r>
        <w:rPr>
          <w:rFonts w:ascii="Abadi" w:eastAsia="Times New Roman" w:hAnsi="Abadi" w:cs="Times New Roman"/>
          <w:kern w:val="0"/>
          <w:sz w:val="28"/>
          <w:szCs w:val="28"/>
          <w:lang w:eastAsia="en-AE"/>
          <w14:ligatures w14:val="none"/>
        </w:rPr>
        <w:t xml:space="preserve"> Provide training programs for farmers and agricultural technicians on using and maintaining smart agricultural technologies.</w:t>
      </w:r>
    </w:p>
    <w:p w14:paraId="7C66BE47" w14:textId="77777777" w:rsidR="009748E4" w:rsidRDefault="009748E4" w:rsidP="00A56F54">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 in High-Need Areas:</w:t>
      </w:r>
      <w:r>
        <w:rPr>
          <w:rFonts w:ascii="Abadi" w:eastAsia="Times New Roman" w:hAnsi="Abadi" w:cs="Times New Roman"/>
          <w:kern w:val="0"/>
          <w:sz w:val="28"/>
          <w:szCs w:val="28"/>
          <w:lang w:eastAsia="en-AE"/>
          <w14:ligatures w14:val="none"/>
        </w:rPr>
        <w:t xml:space="preserve"> Implement pilot projects in regions with significant agricultural challenges to test and refine the systems.</w:t>
      </w:r>
    </w:p>
    <w:p w14:paraId="0C9E9DD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3C1AC256" w14:textId="77777777" w:rsidR="009748E4" w:rsidRDefault="009748E4" w:rsidP="00A56F54">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Infrastructure:</w:t>
      </w:r>
      <w:r>
        <w:rPr>
          <w:rFonts w:ascii="Abadi" w:eastAsia="Times New Roman" w:hAnsi="Abadi" w:cs="Times New Roman"/>
          <w:kern w:val="0"/>
          <w:sz w:val="28"/>
          <w:szCs w:val="28"/>
          <w:lang w:eastAsia="en-AE"/>
          <w14:ligatures w14:val="none"/>
        </w:rPr>
        <w:t xml:space="preserve"> High-quality IoT sensors, drones, and data analytics platforms to ensure accurate monitoring and decision support.</w:t>
      </w:r>
    </w:p>
    <w:p w14:paraId="699E26AB" w14:textId="77777777" w:rsidR="009748E4" w:rsidRDefault="009748E4" w:rsidP="00A56F54">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farmers and technicians to ensure proper use and maintenance of the systems.</w:t>
      </w:r>
    </w:p>
    <w:p w14:paraId="733E6E9F" w14:textId="77777777" w:rsidR="009748E4" w:rsidRDefault="009748E4" w:rsidP="00A56F54">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local farming communities to ensure the success and sustainability of smart agricultural projects.</w:t>
      </w:r>
    </w:p>
    <w:p w14:paraId="3D26B74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1531AC2" w14:textId="77777777" w:rsidR="009748E4" w:rsidRDefault="009748E4" w:rsidP="00A56F54">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deploying and maintaining smart agricultural systems.</w:t>
      </w:r>
    </w:p>
    <w:p w14:paraId="3C363BC6" w14:textId="77777777" w:rsidR="009748E4" w:rsidRDefault="009748E4" w:rsidP="00A56F54">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sensor reliability, data accuracy, and system integration.</w:t>
      </w:r>
    </w:p>
    <w:p w14:paraId="079FF6B8" w14:textId="77777777" w:rsidR="009748E4" w:rsidRDefault="009748E4" w:rsidP="00A56F54">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xml:space="preserve"> Ensuring that farmers are willing and able to adopt and use the new technologies.</w:t>
      </w:r>
    </w:p>
    <w:p w14:paraId="1EC8B7E1" w14:textId="77777777" w:rsidR="009748E4" w:rsidRDefault="009748E4" w:rsidP="009748E4">
      <w:pPr>
        <w:rPr>
          <w:rFonts w:ascii="Abadi" w:hAnsi="Abadi"/>
          <w:sz w:val="28"/>
          <w:szCs w:val="28"/>
        </w:rPr>
      </w:pPr>
    </w:p>
    <w:p w14:paraId="1542EDB6" w14:textId="7FA47C9C" w:rsidR="009748E4" w:rsidRDefault="004D182B" w:rsidP="00A56F54">
      <w:pPr>
        <w:pStyle w:val="Heading1"/>
        <w:rPr>
          <w:rFonts w:eastAsia="Times New Roman"/>
          <w:lang w:eastAsia="en-AE"/>
        </w:rPr>
      </w:pPr>
      <w:bookmarkStart w:id="69" w:name="_Toc175235229"/>
      <w:r>
        <w:rPr>
          <w:rFonts w:eastAsia="Times New Roman"/>
          <w:lang w:eastAsia="en-AE"/>
        </w:rPr>
        <w:t>39</w:t>
      </w:r>
      <w:r w:rsidR="009748E4">
        <w:rPr>
          <w:rFonts w:eastAsia="Times New Roman"/>
          <w:lang w:eastAsia="en-AE"/>
        </w:rPr>
        <w:t>. Disaster-Resilient Building Technologies</w:t>
      </w:r>
      <w:bookmarkEnd w:id="69"/>
    </w:p>
    <w:p w14:paraId="43A610B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disaster-resilient building technologies using advanced materials, engineering techniques, and design principles. These technologies can ensure that buildings are constructed to withstand natural disasters such as earthquakes, floods, and storms, providing safe and secure housing for communities.</w:t>
      </w:r>
    </w:p>
    <w:p w14:paraId="54DC461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Disaster-resilient building technologies allow Palestine to leapfrog traditional construction methods that may not be suited to withstand frequent and severe disasters. By adopting these advanced technologies, Palestine can ensure the safety and durability of its housing and infrastructure, reducing the risk of damage and loss during disasters.</w:t>
      </w:r>
    </w:p>
    <w:p w14:paraId="217B06F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7C68381" w14:textId="77777777" w:rsidR="009748E4" w:rsidRDefault="009748E4" w:rsidP="00A56F54">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advanced materials such as high-strength concrete, steel reinforcements, and engineered wood.</w:t>
      </w:r>
    </w:p>
    <w:p w14:paraId="65AF9C91" w14:textId="77777777" w:rsidR="009748E4" w:rsidRDefault="009748E4" w:rsidP="00A56F54">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Incorporates seismic design principles, flood-resistant construction, and wind-resistant features.</w:t>
      </w:r>
    </w:p>
    <w:p w14:paraId="1D164311" w14:textId="77777777" w:rsidR="009748E4" w:rsidRDefault="009748E4" w:rsidP="00A56F54">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conventional construction methods by implementing resilient, modern building techniques.</w:t>
      </w:r>
    </w:p>
    <w:p w14:paraId="7A17953A" w14:textId="77777777" w:rsidR="009748E4" w:rsidRDefault="009748E4" w:rsidP="00A56F54">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Provides safer and more durable housing and infrastructure, enhancing community resilience to disasters.</w:t>
      </w:r>
    </w:p>
    <w:p w14:paraId="75C4B8CB" w14:textId="77777777" w:rsidR="009748E4" w:rsidRDefault="009748E4" w:rsidP="00A56F54">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building technologies and address evolving environmental challenges.</w:t>
      </w:r>
    </w:p>
    <w:p w14:paraId="16F2452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75390F4" w14:textId="77777777" w:rsidR="009748E4" w:rsidRDefault="009748E4" w:rsidP="00A56F54">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w:t>
      </w:r>
      <w:r>
        <w:rPr>
          <w:rFonts w:ascii="Abadi" w:eastAsia="Times New Roman" w:hAnsi="Abadi" w:cs="Times New Roman"/>
          <w:kern w:val="0"/>
          <w:sz w:val="28"/>
          <w:szCs w:val="28"/>
          <w:lang w:eastAsia="en-AE"/>
          <w14:ligatures w14:val="none"/>
        </w:rPr>
        <w:t xml:space="preserve"> Seismic-resistant building designs and materials used to protect structures from earthquakes.</w:t>
      </w:r>
    </w:p>
    <w:p w14:paraId="0BECCBCB" w14:textId="77777777" w:rsidR="009748E4" w:rsidRDefault="009748E4" w:rsidP="00A56F54">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Flood-resistant construction techniques in New Orleans to mitigate hurricane damage.</w:t>
      </w:r>
    </w:p>
    <w:p w14:paraId="1652D47C" w14:textId="77777777" w:rsidR="009748E4" w:rsidRDefault="009748E4" w:rsidP="00A56F54">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Chile:</w:t>
      </w:r>
      <w:r>
        <w:rPr>
          <w:rFonts w:ascii="Abadi" w:eastAsia="Times New Roman" w:hAnsi="Abadi" w:cs="Times New Roman"/>
          <w:kern w:val="0"/>
          <w:sz w:val="28"/>
          <w:szCs w:val="28"/>
          <w:lang w:eastAsia="en-AE"/>
          <w14:ligatures w14:val="none"/>
        </w:rPr>
        <w:t xml:space="preserve"> Advanced engineering and design principles used to build earthquake-resilient housing.</w:t>
      </w:r>
    </w:p>
    <w:p w14:paraId="02AE533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4BA56D7" w14:textId="77777777" w:rsidR="009748E4" w:rsidRDefault="009748E4" w:rsidP="00A56F54">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Building Needs:</w:t>
      </w:r>
      <w:r>
        <w:rPr>
          <w:rFonts w:ascii="Abadi" w:eastAsia="Times New Roman" w:hAnsi="Abadi" w:cs="Times New Roman"/>
          <w:kern w:val="0"/>
          <w:sz w:val="28"/>
          <w:szCs w:val="28"/>
          <w:lang w:eastAsia="en-AE"/>
          <w14:ligatures w14:val="none"/>
        </w:rPr>
        <w:t xml:space="preserve"> Conduct a comprehensive assessment of building needs and vulnerabilities in disaster-prone areas.</w:t>
      </w:r>
    </w:p>
    <w:p w14:paraId="2BA2605C" w14:textId="77777777" w:rsidR="009748E4" w:rsidRDefault="009748E4" w:rsidP="00A56F54">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Resilient Building Designs:</w:t>
      </w:r>
      <w:r>
        <w:rPr>
          <w:rFonts w:ascii="Abadi" w:eastAsia="Times New Roman" w:hAnsi="Abadi" w:cs="Times New Roman"/>
          <w:kern w:val="0"/>
          <w:sz w:val="28"/>
          <w:szCs w:val="28"/>
          <w:lang w:eastAsia="en-AE"/>
          <w14:ligatures w14:val="none"/>
        </w:rPr>
        <w:t xml:space="preserve"> Design buildings using advanced materials and engineering techniques tailored to local disaster risks.</w:t>
      </w:r>
    </w:p>
    <w:p w14:paraId="0F576358" w14:textId="77777777" w:rsidR="009748E4" w:rsidRDefault="009748E4" w:rsidP="00A56F54">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Builders and Engineers:</w:t>
      </w:r>
      <w:r>
        <w:rPr>
          <w:rFonts w:ascii="Abadi" w:eastAsia="Times New Roman" w:hAnsi="Abadi" w:cs="Times New Roman"/>
          <w:kern w:val="0"/>
          <w:sz w:val="28"/>
          <w:szCs w:val="28"/>
          <w:lang w:eastAsia="en-AE"/>
          <w14:ligatures w14:val="none"/>
        </w:rPr>
        <w:t xml:space="preserve"> Provide training programs for builders and engineers on constructing disaster-resilient buildings.</w:t>
      </w:r>
    </w:p>
    <w:p w14:paraId="268AEA1B" w14:textId="77777777" w:rsidR="009748E4" w:rsidRDefault="009748E4" w:rsidP="00A56F54">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projects in high-risk areas to test and refine disaster-resilient building technologies.</w:t>
      </w:r>
    </w:p>
    <w:p w14:paraId="3A43DE0F" w14:textId="77777777" w:rsidR="009748E4" w:rsidRDefault="009748E4" w:rsidP="00A56F54">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Educate local communities about the benefits and importance of disaster-resilient construction.</w:t>
      </w:r>
    </w:p>
    <w:p w14:paraId="58AAAD8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6D00A35" w14:textId="77777777" w:rsidR="009748E4" w:rsidRDefault="009748E4" w:rsidP="00A56F54">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Materials and Engineering:</w:t>
      </w:r>
      <w:r>
        <w:rPr>
          <w:rFonts w:ascii="Abadi" w:eastAsia="Times New Roman" w:hAnsi="Abadi" w:cs="Times New Roman"/>
          <w:kern w:val="0"/>
          <w:sz w:val="28"/>
          <w:szCs w:val="28"/>
          <w:lang w:eastAsia="en-AE"/>
          <w14:ligatures w14:val="none"/>
        </w:rPr>
        <w:t xml:space="preserve"> Durable materials and advanced engineering techniques to ensure the safety and resilience of buildings.</w:t>
      </w:r>
    </w:p>
    <w:p w14:paraId="162457E4" w14:textId="77777777" w:rsidR="009748E4" w:rsidRDefault="009748E4" w:rsidP="00A56F54">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builders and engineers to ensure proper implementation of resilient building technologies.</w:t>
      </w:r>
    </w:p>
    <w:p w14:paraId="0B4C87FE" w14:textId="77777777" w:rsidR="009748E4" w:rsidRDefault="009748E4" w:rsidP="00A56F54">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and Involvement:</w:t>
      </w:r>
      <w:r>
        <w:rPr>
          <w:rFonts w:ascii="Abadi" w:eastAsia="Times New Roman" w:hAnsi="Abadi" w:cs="Times New Roman"/>
          <w:kern w:val="0"/>
          <w:sz w:val="28"/>
          <w:szCs w:val="28"/>
          <w:lang w:eastAsia="en-AE"/>
          <w14:ligatures w14:val="none"/>
        </w:rPr>
        <w:t xml:space="preserve"> Active participation and support from local communities to ensure the success and sustainability of resilient construction projects.</w:t>
      </w:r>
    </w:p>
    <w:p w14:paraId="1209DDA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F8973B0" w14:textId="77777777" w:rsidR="009748E4" w:rsidRDefault="009748E4" w:rsidP="00A56F54">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developing and implementing disaster-resilient building technologies.</w:t>
      </w:r>
    </w:p>
    <w:p w14:paraId="7727F1DD" w14:textId="77777777" w:rsidR="009748E4" w:rsidRDefault="009748E4" w:rsidP="00A56F54">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Challenges:</w:t>
      </w:r>
      <w:r>
        <w:rPr>
          <w:rFonts w:ascii="Abadi" w:eastAsia="Times New Roman" w:hAnsi="Abadi" w:cs="Times New Roman"/>
          <w:kern w:val="0"/>
          <w:sz w:val="28"/>
          <w:szCs w:val="28"/>
          <w:lang w:eastAsia="en-AE"/>
          <w14:ligatures w14:val="none"/>
        </w:rPr>
        <w:t xml:space="preserve"> Potential issues with the availability and suitability of advanced materials and engineering techniques.</w:t>
      </w:r>
    </w:p>
    <w:p w14:paraId="52769DB3" w14:textId="77777777" w:rsidR="009748E4" w:rsidRDefault="009748E4" w:rsidP="00A56F54">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and Compliance Issues:</w:t>
      </w:r>
      <w:r>
        <w:rPr>
          <w:rFonts w:ascii="Abadi" w:eastAsia="Times New Roman" w:hAnsi="Abadi" w:cs="Times New Roman"/>
          <w:kern w:val="0"/>
          <w:sz w:val="28"/>
          <w:szCs w:val="28"/>
          <w:lang w:eastAsia="en-AE"/>
          <w14:ligatures w14:val="none"/>
        </w:rPr>
        <w:t xml:space="preserve"> Ensuring compliance with local building codes and regulations while implementing new construction methods.</w:t>
      </w:r>
    </w:p>
    <w:p w14:paraId="2B8CC3F4" w14:textId="77777777" w:rsidR="009748E4" w:rsidRDefault="009748E4" w:rsidP="009748E4">
      <w:pPr>
        <w:rPr>
          <w:rFonts w:ascii="Abadi" w:hAnsi="Abadi"/>
          <w:sz w:val="28"/>
          <w:szCs w:val="28"/>
        </w:rPr>
      </w:pPr>
    </w:p>
    <w:p w14:paraId="52463F02" w14:textId="06D87BD6" w:rsidR="009748E4" w:rsidRDefault="009748E4" w:rsidP="00A56F54">
      <w:pPr>
        <w:pStyle w:val="Heading1"/>
        <w:rPr>
          <w:rFonts w:eastAsia="Times New Roman"/>
          <w:lang w:eastAsia="en-AE"/>
        </w:rPr>
      </w:pPr>
      <w:bookmarkStart w:id="70" w:name="_Toc175235230"/>
      <w:r>
        <w:rPr>
          <w:rFonts w:eastAsia="Times New Roman"/>
          <w:lang w:eastAsia="en-AE"/>
        </w:rPr>
        <w:t>4</w:t>
      </w:r>
      <w:r w:rsidR="004D182B">
        <w:rPr>
          <w:rFonts w:eastAsia="Times New Roman"/>
          <w:lang w:eastAsia="en-AE"/>
        </w:rPr>
        <w:t>0</w:t>
      </w:r>
      <w:r>
        <w:rPr>
          <w:rFonts w:eastAsia="Times New Roman"/>
          <w:lang w:eastAsia="en-AE"/>
        </w:rPr>
        <w:t xml:space="preserve">. Renewable Energy-Powered Emergency Response </w:t>
      </w:r>
      <w:proofErr w:type="spellStart"/>
      <w:r>
        <w:rPr>
          <w:rFonts w:eastAsia="Times New Roman"/>
          <w:lang w:eastAsia="en-AE"/>
        </w:rPr>
        <w:t>Centers</w:t>
      </w:r>
      <w:bookmarkEnd w:id="70"/>
      <w:proofErr w:type="spellEnd"/>
    </w:p>
    <w:p w14:paraId="6BEC019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renewable energy-powered emergency response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equipped with essential supplies, medical facilities, and communication tools. These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can operate independently from the main power grid, ensuring continuous functionality during and after disasters.</w:t>
      </w:r>
    </w:p>
    <w:p w14:paraId="58071F0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Renewable energy-powered emergency response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enable Palestine to leapfrog traditional, grid-dependent emergency infrastructure, which can be vulnerable to outages during disasters. By utilizing renewable energy sources, these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provide a reliable and sustainable solution, enhancing disaster preparedness and response capabilities.</w:t>
      </w:r>
    </w:p>
    <w:p w14:paraId="243F445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A2C7DF1" w14:textId="77777777" w:rsidR="009748E4" w:rsidRDefault="009748E4" w:rsidP="00A56F54">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battery storage systems for energy generation and storage.</w:t>
      </w:r>
    </w:p>
    <w:p w14:paraId="07E847F8" w14:textId="77777777" w:rsidR="009748E4" w:rsidRDefault="009748E4" w:rsidP="00A56F54">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renewable energy with advanced medical facilities, communication tools, and essential supplies.</w:t>
      </w:r>
    </w:p>
    <w:p w14:paraId="751D9828" w14:textId="77777777" w:rsidR="009748E4" w:rsidRDefault="009748E4" w:rsidP="00A56F54">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vulnerable, centralized power grids by implementing decentralized, renewable energy solutions.</w:t>
      </w:r>
    </w:p>
    <w:p w14:paraId="0B633709" w14:textId="77777777" w:rsidR="009748E4" w:rsidRDefault="009748E4" w:rsidP="00A56F54">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Ensures continuous operation of emergency response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providing critical services to affected populations.</w:t>
      </w:r>
    </w:p>
    <w:p w14:paraId="78431B86" w14:textId="77777777" w:rsidR="009748E4" w:rsidRDefault="009748E4" w:rsidP="00A56F54">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energy technologies and meet increasing demands.</w:t>
      </w:r>
    </w:p>
    <w:p w14:paraId="4183D9E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A4BD81F" w14:textId="77777777" w:rsidR="009748E4" w:rsidRDefault="009748E4" w:rsidP="00A56F54">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Puerto Rico:</w:t>
      </w:r>
      <w:r>
        <w:rPr>
          <w:rFonts w:ascii="Abadi" w:eastAsia="Times New Roman" w:hAnsi="Abadi" w:cs="Times New Roman"/>
          <w:kern w:val="0"/>
          <w:sz w:val="28"/>
          <w:szCs w:val="28"/>
          <w:lang w:eastAsia="en-AE"/>
          <w14:ligatures w14:val="none"/>
        </w:rPr>
        <w:t xml:space="preserve"> Renewable energy-powered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established post-Hurricane Maria to provide essential services.</w:t>
      </w:r>
    </w:p>
    <w:p w14:paraId="4AAF0F9A" w14:textId="77777777" w:rsidR="009748E4" w:rsidRDefault="009748E4" w:rsidP="00A56F54">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Nepal:</w:t>
      </w:r>
      <w:r>
        <w:rPr>
          <w:rFonts w:ascii="Abadi" w:eastAsia="Times New Roman" w:hAnsi="Abadi" w:cs="Times New Roman"/>
          <w:kern w:val="0"/>
          <w:sz w:val="28"/>
          <w:szCs w:val="28"/>
          <w:lang w:eastAsia="en-AE"/>
          <w14:ligatures w14:val="none"/>
        </w:rPr>
        <w:t xml:space="preserve"> Solar-powered emergency response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deployed after the 2015 earthquake.</w:t>
      </w:r>
    </w:p>
    <w:p w14:paraId="38F667FA" w14:textId="77777777" w:rsidR="009748E4" w:rsidRDefault="009748E4" w:rsidP="00A56F54">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w:t>
      </w:r>
      <w:r>
        <w:rPr>
          <w:rFonts w:ascii="Abadi" w:eastAsia="Times New Roman" w:hAnsi="Abadi" w:cs="Times New Roman"/>
          <w:kern w:val="0"/>
          <w:sz w:val="28"/>
          <w:szCs w:val="28"/>
          <w:lang w:eastAsia="en-AE"/>
          <w14:ligatures w14:val="none"/>
        </w:rPr>
        <w:t xml:space="preserve"> Off-grid renewable energy systems used to power health clinics in remote regions.</w:t>
      </w:r>
    </w:p>
    <w:p w14:paraId="5FFFC44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7219A531" w14:textId="77777777" w:rsidR="009748E4" w:rsidRDefault="009748E4" w:rsidP="00A56F54">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Emergency Needs:</w:t>
      </w:r>
      <w:r>
        <w:rPr>
          <w:rFonts w:ascii="Abadi" w:eastAsia="Times New Roman" w:hAnsi="Abadi" w:cs="Times New Roman"/>
          <w:kern w:val="0"/>
          <w:sz w:val="28"/>
          <w:szCs w:val="28"/>
          <w:lang w:eastAsia="en-AE"/>
          <w14:ligatures w14:val="none"/>
        </w:rPr>
        <w:t xml:space="preserve"> Conduct a comprehensive assessment of emergency response needs and identify suitable locations for response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5CE33AFD" w14:textId="77777777" w:rsidR="009748E4" w:rsidRDefault="009748E4" w:rsidP="00A56F54">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Renewable Energy Systems:</w:t>
      </w:r>
      <w:r>
        <w:rPr>
          <w:rFonts w:ascii="Abadi" w:eastAsia="Times New Roman" w:hAnsi="Abadi" w:cs="Times New Roman"/>
          <w:kern w:val="0"/>
          <w:sz w:val="28"/>
          <w:szCs w:val="28"/>
          <w:lang w:eastAsia="en-AE"/>
          <w14:ligatures w14:val="none"/>
        </w:rPr>
        <w:t xml:space="preserve"> Install solar panels, wind turbines, and battery storage systems in selected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145AF539" w14:textId="77777777" w:rsidR="009748E4" w:rsidRDefault="009748E4" w:rsidP="00A56F54">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Equipping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b/>
          <w:bCs/>
          <w:kern w:val="0"/>
          <w:sz w:val="28"/>
          <w:szCs w:val="28"/>
          <w:lang w:eastAsia="en-AE"/>
          <w14:ligatures w14:val="none"/>
        </w:rPr>
        <w:t xml:space="preserve"> with Essential Supplies:</w:t>
      </w:r>
      <w:r>
        <w:rPr>
          <w:rFonts w:ascii="Abadi" w:eastAsia="Times New Roman" w:hAnsi="Abadi" w:cs="Times New Roman"/>
          <w:kern w:val="0"/>
          <w:sz w:val="28"/>
          <w:szCs w:val="28"/>
          <w:lang w:eastAsia="en-AE"/>
          <w14:ligatures w14:val="none"/>
        </w:rPr>
        <w:t xml:space="preserve"> Stock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with medical supplies, communication tools, and other essential resources.</w:t>
      </w:r>
    </w:p>
    <w:p w14:paraId="007E421C" w14:textId="77777777" w:rsidR="009748E4" w:rsidRDefault="009748E4" w:rsidP="00A56F54">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Emergency Responders:</w:t>
      </w:r>
      <w:r>
        <w:rPr>
          <w:rFonts w:ascii="Abadi" w:eastAsia="Times New Roman" w:hAnsi="Abadi" w:cs="Times New Roman"/>
          <w:kern w:val="0"/>
          <w:sz w:val="28"/>
          <w:szCs w:val="28"/>
          <w:lang w:eastAsia="en-AE"/>
          <w14:ligatures w14:val="none"/>
        </w:rPr>
        <w:t xml:space="preserve"> Provide training programs for emergency responders on operating and maintaining renewable energy systems.</w:t>
      </w:r>
    </w:p>
    <w:p w14:paraId="06BADAB5" w14:textId="77777777" w:rsidR="009748E4" w:rsidRDefault="009748E4" w:rsidP="00A56F54">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planning and managing the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ensure broad participation and support.</w:t>
      </w:r>
    </w:p>
    <w:p w14:paraId="4964FD8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25E72ED" w14:textId="77777777" w:rsidR="009748E4" w:rsidRDefault="009748E4" w:rsidP="00A56F54">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Infrastructure:</w:t>
      </w:r>
      <w:r>
        <w:rPr>
          <w:rFonts w:ascii="Abadi" w:eastAsia="Times New Roman" w:hAnsi="Abadi" w:cs="Times New Roman"/>
          <w:kern w:val="0"/>
          <w:sz w:val="28"/>
          <w:szCs w:val="28"/>
          <w:lang w:eastAsia="en-AE"/>
          <w14:ligatures w14:val="none"/>
        </w:rPr>
        <w:t xml:space="preserve"> High-quality renewable energy systems and advanced facilities to ensure continuous operation.</w:t>
      </w:r>
    </w:p>
    <w:p w14:paraId="3C6BD8A5" w14:textId="77777777" w:rsidR="009748E4" w:rsidRDefault="009748E4" w:rsidP="00A56F54">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emergency responders to ensure proper use and maintenance of the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10631706" w14:textId="77777777" w:rsidR="009748E4" w:rsidRDefault="009748E4" w:rsidP="00A56F54">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and Involvement:</w:t>
      </w:r>
      <w:r>
        <w:rPr>
          <w:rFonts w:ascii="Abadi" w:eastAsia="Times New Roman" w:hAnsi="Abadi" w:cs="Times New Roman"/>
          <w:kern w:val="0"/>
          <w:sz w:val="28"/>
          <w:szCs w:val="28"/>
          <w:lang w:eastAsia="en-AE"/>
          <w14:ligatures w14:val="none"/>
        </w:rPr>
        <w:t xml:space="preserve"> Active participation and support from local communities to ensure the sustainability and effectiveness of the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4476F5E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2C58082" w14:textId="77777777" w:rsidR="009748E4" w:rsidRDefault="009748E4" w:rsidP="00A56F54">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deploying and maintaining renewable energy systems.</w:t>
      </w:r>
    </w:p>
    <w:p w14:paraId="0DDFB4ED" w14:textId="77777777" w:rsidR="009748E4" w:rsidRDefault="009748E4" w:rsidP="00A56F54">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system reliability and efficiency, particularly in varying weather conditions.</w:t>
      </w:r>
    </w:p>
    <w:p w14:paraId="5A2C9654" w14:textId="77777777" w:rsidR="009748E4" w:rsidRDefault="009748E4" w:rsidP="00A56F54">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Ensuring effective coordination among different stakeholders to manage and support the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7B8FF120" w14:textId="77777777" w:rsidR="009748E4" w:rsidRDefault="009748E4" w:rsidP="009748E4">
      <w:pPr>
        <w:rPr>
          <w:rFonts w:ascii="Abadi" w:hAnsi="Abadi"/>
          <w:sz w:val="28"/>
          <w:szCs w:val="28"/>
        </w:rPr>
      </w:pPr>
    </w:p>
    <w:p w14:paraId="5C2245F2" w14:textId="177838DB" w:rsidR="009748E4" w:rsidRDefault="009748E4" w:rsidP="00A56F54">
      <w:pPr>
        <w:pStyle w:val="Heading1"/>
        <w:rPr>
          <w:rFonts w:eastAsia="Times New Roman"/>
          <w:lang w:eastAsia="en-AE"/>
        </w:rPr>
      </w:pPr>
      <w:bookmarkStart w:id="71" w:name="_Toc175235231"/>
      <w:r>
        <w:rPr>
          <w:rFonts w:eastAsia="Times New Roman"/>
          <w:lang w:eastAsia="en-AE"/>
        </w:rPr>
        <w:t>4</w:t>
      </w:r>
      <w:r w:rsidR="004D182B">
        <w:rPr>
          <w:rFonts w:eastAsia="Times New Roman"/>
          <w:lang w:eastAsia="en-AE"/>
        </w:rPr>
        <w:t>1</w:t>
      </w:r>
      <w:r>
        <w:rPr>
          <w:rFonts w:eastAsia="Times New Roman"/>
          <w:lang w:eastAsia="en-AE"/>
        </w:rPr>
        <w:t>. Advanced Flood Management and Mitigation Systems</w:t>
      </w:r>
      <w:bookmarkEnd w:id="71"/>
    </w:p>
    <w:p w14:paraId="29E22F5B"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advanced flood management and mitigation systems using real-time monitoring, predictive analytics, and adaptive infrastructure. These systems can provide early warnings, optimize water flow, and reduce </w:t>
      </w:r>
      <w:r>
        <w:rPr>
          <w:rFonts w:ascii="Abadi" w:eastAsia="Times New Roman" w:hAnsi="Abadi" w:cs="Times New Roman"/>
          <w:kern w:val="0"/>
          <w:sz w:val="28"/>
          <w:szCs w:val="28"/>
          <w:lang w:eastAsia="en-AE"/>
          <w14:ligatures w14:val="none"/>
        </w:rPr>
        <w:lastRenderedPageBreak/>
        <w:t>flood risks in vulnerable areas, enhancing community resilience to flood-related disasters.</w:t>
      </w:r>
    </w:p>
    <w:p w14:paraId="653F72C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Advanced flood management systems allow Palestine to leapfrog traditional flood control methods, which can be reactive and less effective. By adopting real-time monitoring and predictive analytics, Palestine can proactively manage flood risks, minimizing damage and ensuring timely response during flood events.</w:t>
      </w:r>
    </w:p>
    <w:p w14:paraId="4E220E8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B946EFF" w14:textId="77777777" w:rsidR="009748E4" w:rsidRDefault="009748E4" w:rsidP="00A56F54">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IoT sensors for real-time water level monitoring, predictive analytics for flood forecasting, and adaptive infrastructure such as flood barriers and retention basins.</w:t>
      </w:r>
    </w:p>
    <w:p w14:paraId="5872DC37" w14:textId="77777777" w:rsidR="009748E4" w:rsidRDefault="009748E4" w:rsidP="00A56F54">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real-time data with predictive models and adaptive infrastructure to manage flood risks comprehensively.</w:t>
      </w:r>
    </w:p>
    <w:p w14:paraId="497710EF" w14:textId="77777777" w:rsidR="009748E4" w:rsidRDefault="009748E4" w:rsidP="00A56F54">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traditional, static flood control methods by implementing dynamic, data-driven solutions.</w:t>
      </w:r>
    </w:p>
    <w:p w14:paraId="77D16A53" w14:textId="77777777" w:rsidR="009748E4" w:rsidRDefault="009748E4" w:rsidP="00A56F54">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proactive and adaptive flood management, reducing risks and enhancing community resilience.</w:t>
      </w:r>
    </w:p>
    <w:p w14:paraId="37E8F9A0" w14:textId="77777777" w:rsidR="009748E4" w:rsidRDefault="009748E4" w:rsidP="00A56F54">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monitoring technologies and address evolving flood risks.</w:t>
      </w:r>
    </w:p>
    <w:p w14:paraId="7FBD322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83B24B8" w14:textId="77777777" w:rsidR="009748E4" w:rsidRDefault="009748E4" w:rsidP="00A56F54">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w:t>
      </w:r>
      <w:r>
        <w:rPr>
          <w:rFonts w:ascii="Abadi" w:eastAsia="Times New Roman" w:hAnsi="Abadi" w:cs="Times New Roman"/>
          <w:kern w:val="0"/>
          <w:sz w:val="28"/>
          <w:szCs w:val="28"/>
          <w:lang w:eastAsia="en-AE"/>
          <w14:ligatures w14:val="none"/>
        </w:rPr>
        <w:t xml:space="preserve"> Advanced flood management systems using real-time monitoring and adaptive infrastructure to protect against sea-level rise.</w:t>
      </w:r>
    </w:p>
    <w:p w14:paraId="2FFC7332" w14:textId="77777777" w:rsidR="009748E4" w:rsidRDefault="009748E4" w:rsidP="00A56F54">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w:t>
      </w:r>
      <w:r>
        <w:rPr>
          <w:rFonts w:ascii="Abadi" w:eastAsia="Times New Roman" w:hAnsi="Abadi" w:cs="Times New Roman"/>
          <w:kern w:val="0"/>
          <w:sz w:val="28"/>
          <w:szCs w:val="28"/>
          <w:lang w:eastAsia="en-AE"/>
          <w14:ligatures w14:val="none"/>
        </w:rPr>
        <w:t xml:space="preserve"> IoT-based flood early warning systems and adaptive flood control infrastructure.</w:t>
      </w:r>
    </w:p>
    <w:p w14:paraId="02DC2287" w14:textId="77777777" w:rsidR="009748E4" w:rsidRDefault="009748E4" w:rsidP="00A56F54">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New York City’s flood management strategies integrating predictive analytics and adaptive infrastructure.</w:t>
      </w:r>
    </w:p>
    <w:p w14:paraId="522554F5"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D391285" w14:textId="77777777" w:rsidR="009748E4" w:rsidRDefault="009748E4" w:rsidP="00A56F54">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Flood Risks:</w:t>
      </w:r>
      <w:r>
        <w:rPr>
          <w:rFonts w:ascii="Abadi" w:eastAsia="Times New Roman" w:hAnsi="Abadi" w:cs="Times New Roman"/>
          <w:kern w:val="0"/>
          <w:sz w:val="28"/>
          <w:szCs w:val="28"/>
          <w:lang w:eastAsia="en-AE"/>
          <w14:ligatures w14:val="none"/>
        </w:rPr>
        <w:t xml:space="preserve"> Conduct a detailed assessment of flood-prone areas and identify specific vulnerabilities.</w:t>
      </w:r>
    </w:p>
    <w:p w14:paraId="11886F28" w14:textId="77777777" w:rsidR="009748E4" w:rsidRDefault="009748E4" w:rsidP="00A56F54">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IoT Sensors and Predictive Models:</w:t>
      </w:r>
      <w:r>
        <w:rPr>
          <w:rFonts w:ascii="Abadi" w:eastAsia="Times New Roman" w:hAnsi="Abadi" w:cs="Times New Roman"/>
          <w:kern w:val="0"/>
          <w:sz w:val="28"/>
          <w:szCs w:val="28"/>
          <w:lang w:eastAsia="en-AE"/>
          <w14:ligatures w14:val="none"/>
        </w:rPr>
        <w:t xml:space="preserve"> Install IoT sensors in key locations and develop predictive models for flood forecasting.</w:t>
      </w:r>
    </w:p>
    <w:p w14:paraId="3A1D084E" w14:textId="77777777" w:rsidR="009748E4" w:rsidRDefault="009748E4" w:rsidP="00A56F54">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Adaptive Infrastructure:</w:t>
      </w:r>
      <w:r>
        <w:rPr>
          <w:rFonts w:ascii="Abadi" w:eastAsia="Times New Roman" w:hAnsi="Abadi" w:cs="Times New Roman"/>
          <w:kern w:val="0"/>
          <w:sz w:val="28"/>
          <w:szCs w:val="28"/>
          <w:lang w:eastAsia="en-AE"/>
          <w14:ligatures w14:val="none"/>
        </w:rPr>
        <w:t xml:space="preserve"> Design and implement adaptive flood control infrastructure, such as flood barriers and retention basins.</w:t>
      </w:r>
    </w:p>
    <w:p w14:paraId="06D469B6" w14:textId="77777777" w:rsidR="009748E4" w:rsidRDefault="009748E4" w:rsidP="00A56F54">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Training for Local Authorities:</w:t>
      </w:r>
      <w:r>
        <w:rPr>
          <w:rFonts w:ascii="Abadi" w:eastAsia="Times New Roman" w:hAnsi="Abadi" w:cs="Times New Roman"/>
          <w:kern w:val="0"/>
          <w:sz w:val="28"/>
          <w:szCs w:val="28"/>
          <w:lang w:eastAsia="en-AE"/>
          <w14:ligatures w14:val="none"/>
        </w:rPr>
        <w:t xml:space="preserve"> Provide training programs for local authorities and emergency responders on using and maintaining flood management systems.</w:t>
      </w:r>
    </w:p>
    <w:p w14:paraId="1DE828A3" w14:textId="77777777" w:rsidR="009748E4" w:rsidRDefault="009748E4" w:rsidP="00A56F54">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Educate local communities about flood risks and involve them in planning and implementing flood management strategies.</w:t>
      </w:r>
    </w:p>
    <w:p w14:paraId="6E6BAD8F"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3EE3791" w14:textId="77777777" w:rsidR="009748E4" w:rsidRDefault="009748E4" w:rsidP="00A56F54">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and Infrastructure:</w:t>
      </w:r>
      <w:r>
        <w:rPr>
          <w:rFonts w:ascii="Abadi" w:eastAsia="Times New Roman" w:hAnsi="Abadi" w:cs="Times New Roman"/>
          <w:kern w:val="0"/>
          <w:sz w:val="28"/>
          <w:szCs w:val="28"/>
          <w:lang w:eastAsia="en-AE"/>
          <w14:ligatures w14:val="none"/>
        </w:rPr>
        <w:t xml:space="preserve"> High-quality IoT sensors, predictive models, and adaptive infrastructure to ensure effective flood management.</w:t>
      </w:r>
    </w:p>
    <w:p w14:paraId="54D68FD0" w14:textId="77777777" w:rsidR="009748E4" w:rsidRDefault="009748E4" w:rsidP="00A56F54">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local authorities and emergency responders to ensure proper use and maintenance of the systems.</w:t>
      </w:r>
    </w:p>
    <w:p w14:paraId="46580C1C" w14:textId="77777777" w:rsidR="009748E4" w:rsidRDefault="009748E4" w:rsidP="00A56F54">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and Involvement:</w:t>
      </w:r>
      <w:r>
        <w:rPr>
          <w:rFonts w:ascii="Abadi" w:eastAsia="Times New Roman" w:hAnsi="Abadi" w:cs="Times New Roman"/>
          <w:kern w:val="0"/>
          <w:sz w:val="28"/>
          <w:szCs w:val="28"/>
          <w:lang w:eastAsia="en-AE"/>
          <w14:ligatures w14:val="none"/>
        </w:rPr>
        <w:t xml:space="preserve"> Active participation and support from local communities to ensure the success and sustainability of flood management efforts.</w:t>
      </w:r>
    </w:p>
    <w:p w14:paraId="3AD5571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57A69FE" w14:textId="77777777" w:rsidR="009748E4" w:rsidRDefault="009748E4" w:rsidP="00A56F54">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deploying and maintaining advanced flood management systems.</w:t>
      </w:r>
    </w:p>
    <w:p w14:paraId="6440F2F0" w14:textId="77777777" w:rsidR="009748E4" w:rsidRDefault="009748E4" w:rsidP="00A56F54">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sensor reliability, data accuracy, and infrastructure integration.</w:t>
      </w:r>
    </w:p>
    <w:p w14:paraId="2AB4CDD6" w14:textId="77777777" w:rsidR="009748E4" w:rsidRDefault="009748E4" w:rsidP="00A56F54">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Ensuring effective coordination among different stakeholders to manage and support flood management efforts.</w:t>
      </w:r>
    </w:p>
    <w:p w14:paraId="75494CC0" w14:textId="77777777" w:rsidR="009748E4" w:rsidRDefault="009748E4" w:rsidP="009748E4">
      <w:pPr>
        <w:rPr>
          <w:rFonts w:ascii="Abadi" w:hAnsi="Abadi"/>
          <w:sz w:val="28"/>
          <w:szCs w:val="28"/>
        </w:rPr>
      </w:pPr>
    </w:p>
    <w:p w14:paraId="06E20FD1" w14:textId="33311285" w:rsidR="009748E4" w:rsidRDefault="009748E4" w:rsidP="00A56F54">
      <w:pPr>
        <w:pStyle w:val="Heading1"/>
        <w:rPr>
          <w:rFonts w:eastAsia="Times New Roman"/>
          <w:lang w:eastAsia="en-AE"/>
        </w:rPr>
      </w:pPr>
      <w:bookmarkStart w:id="72" w:name="_Toc175235232"/>
      <w:r>
        <w:rPr>
          <w:rFonts w:eastAsia="Times New Roman"/>
          <w:lang w:eastAsia="en-AE"/>
        </w:rPr>
        <w:t>4</w:t>
      </w:r>
      <w:r w:rsidR="004D182B">
        <w:rPr>
          <w:rFonts w:eastAsia="Times New Roman"/>
          <w:lang w:eastAsia="en-AE"/>
        </w:rPr>
        <w:t>2</w:t>
      </w:r>
      <w:r>
        <w:rPr>
          <w:rFonts w:eastAsia="Times New Roman"/>
          <w:lang w:eastAsia="en-AE"/>
        </w:rPr>
        <w:t>. Community-Driven Climate Adaptation Programs</w:t>
      </w:r>
      <w:bookmarkEnd w:id="72"/>
    </w:p>
    <w:p w14:paraId="29856FA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community-driven climate adaptation programs that empower local populations to identify climate risks, develop adaptive strategies, and build resilience against climate-related disasters. These programs focus on participatory planning, local capacity building, and sustainable adaptation practices.</w:t>
      </w:r>
    </w:p>
    <w:p w14:paraId="7F18883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Community-driven climate adaptation programs enable Palestine to leapfrog traditional top-down approaches, which may not address the specific needs and capacities of local communities. By involving communities directly, these programs ensure that climate adaptation </w:t>
      </w:r>
      <w:r>
        <w:rPr>
          <w:rFonts w:ascii="Abadi" w:eastAsia="Times New Roman" w:hAnsi="Abadi" w:cs="Times New Roman"/>
          <w:kern w:val="0"/>
          <w:sz w:val="28"/>
          <w:szCs w:val="28"/>
          <w:lang w:eastAsia="en-AE"/>
          <w14:ligatures w14:val="none"/>
        </w:rPr>
        <w:lastRenderedPageBreak/>
        <w:t>strategies are tailored to local contexts, enhancing overall resilience to climate change impacts.</w:t>
      </w:r>
    </w:p>
    <w:p w14:paraId="6B2EBB8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ADD65E3" w14:textId="77777777" w:rsidR="009748E4" w:rsidRDefault="009748E4" w:rsidP="00A56F54">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digital tools for participatory planning, climate </w:t>
      </w:r>
      <w:proofErr w:type="spellStart"/>
      <w:r>
        <w:rPr>
          <w:rFonts w:ascii="Abadi" w:eastAsia="Times New Roman" w:hAnsi="Abadi" w:cs="Times New Roman"/>
          <w:kern w:val="0"/>
          <w:sz w:val="28"/>
          <w:szCs w:val="28"/>
          <w:lang w:eastAsia="en-AE"/>
          <w14:ligatures w14:val="none"/>
        </w:rPr>
        <w:t>modeling</w:t>
      </w:r>
      <w:proofErr w:type="spellEnd"/>
      <w:r>
        <w:rPr>
          <w:rFonts w:ascii="Abadi" w:eastAsia="Times New Roman" w:hAnsi="Abadi" w:cs="Times New Roman"/>
          <w:kern w:val="0"/>
          <w:sz w:val="28"/>
          <w:szCs w:val="28"/>
          <w:lang w:eastAsia="en-AE"/>
          <w14:ligatures w14:val="none"/>
        </w:rPr>
        <w:t>, and real-time data analytics.</w:t>
      </w:r>
    </w:p>
    <w:p w14:paraId="1A9A9DB1" w14:textId="77777777" w:rsidR="009748E4" w:rsidRDefault="009748E4" w:rsidP="00A56F54">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local knowledge and modern technologies to develop effective and sustainable adaptation strategies.</w:t>
      </w:r>
    </w:p>
    <w:p w14:paraId="38A05C41" w14:textId="77777777" w:rsidR="009748E4" w:rsidRDefault="009748E4" w:rsidP="00A56F54">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centralized planning by fostering grassroots involvement and capacity building.</w:t>
      </w:r>
    </w:p>
    <w:p w14:paraId="7AFFF1FE" w14:textId="77777777" w:rsidR="009748E4" w:rsidRDefault="009748E4" w:rsidP="00A56F54">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self-sufficiency and resilience by empowering communities to lead their own adaptation efforts.</w:t>
      </w:r>
    </w:p>
    <w:p w14:paraId="47F388F2" w14:textId="77777777" w:rsidR="009748E4" w:rsidRDefault="009748E4" w:rsidP="00A56F54">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Builds long-term resilience through continuous learning, adaptation, and capacity building.</w:t>
      </w:r>
    </w:p>
    <w:p w14:paraId="64D98680"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809CD7F" w14:textId="77777777" w:rsidR="009748E4" w:rsidRDefault="009748E4" w:rsidP="00A56F54">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Bangladesh:</w:t>
      </w:r>
      <w:r>
        <w:rPr>
          <w:rFonts w:ascii="Abadi" w:eastAsia="Times New Roman" w:hAnsi="Abadi" w:cs="Times New Roman"/>
          <w:kern w:val="0"/>
          <w:sz w:val="28"/>
          <w:szCs w:val="28"/>
          <w:lang w:eastAsia="en-AE"/>
          <w14:ligatures w14:val="none"/>
        </w:rPr>
        <w:t xml:space="preserve"> Community-based flood management programs using local knowledge and modern technology to reduce flood risks.</w:t>
      </w:r>
    </w:p>
    <w:p w14:paraId="7B1D3150" w14:textId="77777777" w:rsidR="009748E4" w:rsidRDefault="009748E4" w:rsidP="00A56F54">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Vietnam:</w:t>
      </w:r>
      <w:r>
        <w:rPr>
          <w:rFonts w:ascii="Abadi" w:eastAsia="Times New Roman" w:hAnsi="Abadi" w:cs="Times New Roman"/>
          <w:kern w:val="0"/>
          <w:sz w:val="28"/>
          <w:szCs w:val="28"/>
          <w:lang w:eastAsia="en-AE"/>
          <w14:ligatures w14:val="none"/>
        </w:rPr>
        <w:t xml:space="preserve"> Community-driven coastal protection projects enhancing resilience to sea-level rise and storm surges.</w:t>
      </w:r>
    </w:p>
    <w:p w14:paraId="29F9C266" w14:textId="77777777" w:rsidR="009748E4" w:rsidRDefault="009748E4" w:rsidP="00A56F54">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w:t>
      </w:r>
      <w:r>
        <w:rPr>
          <w:rFonts w:ascii="Abadi" w:eastAsia="Times New Roman" w:hAnsi="Abadi" w:cs="Times New Roman"/>
          <w:kern w:val="0"/>
          <w:sz w:val="28"/>
          <w:szCs w:val="28"/>
          <w:lang w:eastAsia="en-AE"/>
          <w14:ligatures w14:val="none"/>
        </w:rPr>
        <w:t xml:space="preserve"> Participatory climate adaptation programs in arid regions improving water management and agricultural practices.</w:t>
      </w:r>
    </w:p>
    <w:p w14:paraId="6DA3921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728E17D" w14:textId="77777777" w:rsidR="009748E4" w:rsidRDefault="009748E4" w:rsidP="00A56F54">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Climate Risks:</w:t>
      </w:r>
      <w:r>
        <w:rPr>
          <w:rFonts w:ascii="Abadi" w:eastAsia="Times New Roman" w:hAnsi="Abadi" w:cs="Times New Roman"/>
          <w:kern w:val="0"/>
          <w:sz w:val="28"/>
          <w:szCs w:val="28"/>
          <w:lang w:eastAsia="en-AE"/>
          <w14:ligatures w14:val="none"/>
        </w:rPr>
        <w:t xml:space="preserve"> Conduct a comprehensive assessment of climate risks and vulnerabilities in different communities.</w:t>
      </w:r>
    </w:p>
    <w:p w14:paraId="365F3D92" w14:textId="77777777" w:rsidR="009748E4" w:rsidRDefault="009748E4" w:rsidP="00A56F54">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Participatory Planning Tools:</w:t>
      </w:r>
      <w:r>
        <w:rPr>
          <w:rFonts w:ascii="Abadi" w:eastAsia="Times New Roman" w:hAnsi="Abadi" w:cs="Times New Roman"/>
          <w:kern w:val="0"/>
          <w:sz w:val="28"/>
          <w:szCs w:val="28"/>
          <w:lang w:eastAsia="en-AE"/>
          <w14:ligatures w14:val="none"/>
        </w:rPr>
        <w:t xml:space="preserve"> Create digital tools and platforms to facilitate community involvement in planning and decision-making processes.</w:t>
      </w:r>
    </w:p>
    <w:p w14:paraId="7EC9D69D" w14:textId="77777777" w:rsidR="009748E4" w:rsidRDefault="009748E4" w:rsidP="00A56F54">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xml:space="preserve"> Provide training programs for community members on climate adaptation strategies, use of modern technologies, and project management.</w:t>
      </w:r>
    </w:p>
    <w:p w14:paraId="203B374E" w14:textId="77777777" w:rsidR="009748E4" w:rsidRDefault="009748E4" w:rsidP="00A56F54">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Pilot Projects:</w:t>
      </w:r>
      <w:r>
        <w:rPr>
          <w:rFonts w:ascii="Abadi" w:eastAsia="Times New Roman" w:hAnsi="Abadi" w:cs="Times New Roman"/>
          <w:kern w:val="0"/>
          <w:sz w:val="28"/>
          <w:szCs w:val="28"/>
          <w:lang w:eastAsia="en-AE"/>
          <w14:ligatures w14:val="none"/>
        </w:rPr>
        <w:t xml:space="preserve"> Launch pilot projects in selected communities to test and refine adaptation strategies.</w:t>
      </w:r>
    </w:p>
    <w:p w14:paraId="1AC55EF7" w14:textId="77777777" w:rsidR="009748E4" w:rsidRDefault="009748E4" w:rsidP="00A56F54">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Scaling and Replication:</w:t>
      </w:r>
      <w:r>
        <w:rPr>
          <w:rFonts w:ascii="Abadi" w:eastAsia="Times New Roman" w:hAnsi="Abadi" w:cs="Times New Roman"/>
          <w:kern w:val="0"/>
          <w:sz w:val="28"/>
          <w:szCs w:val="28"/>
          <w:lang w:eastAsia="en-AE"/>
          <w14:ligatures w14:val="none"/>
        </w:rPr>
        <w:t xml:space="preserve"> Scale successful programs to other communities, incorporating lessons learned and ensuring widespread participation.</w:t>
      </w:r>
    </w:p>
    <w:p w14:paraId="20D8E2FA"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B8861F8" w14:textId="77777777" w:rsidR="009748E4" w:rsidRDefault="009748E4" w:rsidP="00A56F54">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Strong Community Engagement:</w:t>
      </w:r>
      <w:r>
        <w:rPr>
          <w:rFonts w:ascii="Abadi" w:eastAsia="Times New Roman" w:hAnsi="Abadi" w:cs="Times New Roman"/>
          <w:kern w:val="0"/>
          <w:sz w:val="28"/>
          <w:szCs w:val="28"/>
          <w:lang w:eastAsia="en-AE"/>
          <w14:ligatures w14:val="none"/>
        </w:rPr>
        <w:t xml:space="preserve"> Active involvement and commitment from local communities throughout the adaptation process.</w:t>
      </w:r>
    </w:p>
    <w:p w14:paraId="7A233611" w14:textId="77777777" w:rsidR="009748E4" w:rsidRDefault="009748E4" w:rsidP="00A56F54">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from Local Authorities and NGOs:</w:t>
      </w:r>
      <w:r>
        <w:rPr>
          <w:rFonts w:ascii="Abadi" w:eastAsia="Times New Roman" w:hAnsi="Abadi" w:cs="Times New Roman"/>
          <w:kern w:val="0"/>
          <w:sz w:val="28"/>
          <w:szCs w:val="28"/>
          <w:lang w:eastAsia="en-AE"/>
          <w14:ligatures w14:val="none"/>
        </w:rPr>
        <w:t xml:space="preserve"> Collaboration with local governments, NGOs, and international organizations to provide resources and support.</w:t>
      </w:r>
    </w:p>
    <w:p w14:paraId="33DE1540" w14:textId="77777777" w:rsidR="009748E4" w:rsidRDefault="009748E4" w:rsidP="00A56F54">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and Resilient Practices:</w:t>
      </w:r>
      <w:r>
        <w:rPr>
          <w:rFonts w:ascii="Abadi" w:eastAsia="Times New Roman" w:hAnsi="Abadi" w:cs="Times New Roman"/>
          <w:kern w:val="0"/>
          <w:sz w:val="28"/>
          <w:szCs w:val="28"/>
          <w:lang w:eastAsia="en-AE"/>
          <w14:ligatures w14:val="none"/>
        </w:rPr>
        <w:t xml:space="preserve"> Use of sustainable adaptation practices that enhance long-term resilience to climate change impacts.</w:t>
      </w:r>
    </w:p>
    <w:p w14:paraId="69E2017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E5EAABD" w14:textId="77777777" w:rsidR="009748E4" w:rsidRDefault="009748E4" w:rsidP="00A56F54">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funding and resources for large-scale adaptation efforts.</w:t>
      </w:r>
    </w:p>
    <w:p w14:paraId="30C8E835" w14:textId="77777777" w:rsidR="009748E4" w:rsidRDefault="009748E4" w:rsidP="00A56F54">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xml:space="preserve"> Ensuring effective coordination among various stakeholders involved in adaptation programs.</w:t>
      </w:r>
    </w:p>
    <w:p w14:paraId="26810109" w14:textId="77777777" w:rsidR="009748E4" w:rsidRDefault="009748E4" w:rsidP="00A56F54">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and Logistical Issues:</w:t>
      </w:r>
      <w:r>
        <w:rPr>
          <w:rFonts w:ascii="Abadi" w:eastAsia="Times New Roman" w:hAnsi="Abadi" w:cs="Times New Roman"/>
          <w:kern w:val="0"/>
          <w:sz w:val="28"/>
          <w:szCs w:val="28"/>
          <w:lang w:eastAsia="en-AE"/>
          <w14:ligatures w14:val="none"/>
        </w:rPr>
        <w:t xml:space="preserve"> Potential challenges in implementing modern adaptation technologies and practices in remote or underserved areas.</w:t>
      </w:r>
    </w:p>
    <w:p w14:paraId="3E11908F" w14:textId="77777777" w:rsidR="009748E4" w:rsidRDefault="009748E4" w:rsidP="009748E4">
      <w:pPr>
        <w:rPr>
          <w:rFonts w:ascii="Abadi" w:hAnsi="Abadi"/>
          <w:sz w:val="28"/>
          <w:szCs w:val="28"/>
        </w:rPr>
      </w:pPr>
    </w:p>
    <w:p w14:paraId="42E39311" w14:textId="2C62E6E1" w:rsidR="009748E4" w:rsidRDefault="009748E4" w:rsidP="00A56F54">
      <w:pPr>
        <w:pStyle w:val="Heading1"/>
        <w:rPr>
          <w:rFonts w:eastAsia="Times New Roman"/>
          <w:lang w:eastAsia="en-AE"/>
        </w:rPr>
      </w:pPr>
      <w:bookmarkStart w:id="73" w:name="_Toc175235233"/>
      <w:r>
        <w:rPr>
          <w:rFonts w:eastAsia="Times New Roman"/>
          <w:lang w:eastAsia="en-AE"/>
        </w:rPr>
        <w:t>4</w:t>
      </w:r>
      <w:r w:rsidR="004D182B">
        <w:rPr>
          <w:rFonts w:eastAsia="Times New Roman"/>
          <w:lang w:eastAsia="en-AE"/>
        </w:rPr>
        <w:t>3</w:t>
      </w:r>
      <w:r>
        <w:rPr>
          <w:rFonts w:eastAsia="Times New Roman"/>
          <w:lang w:eastAsia="en-AE"/>
        </w:rPr>
        <w:t>. Telemedicine-Based Mental Health Support Networks</w:t>
      </w:r>
      <w:bookmarkEnd w:id="73"/>
    </w:p>
    <w:p w14:paraId="2F8DDA3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telemedicine-based mental health support networks to provide psychological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mental health services to individuals affected by disasters. These networks can connect patients with mental health professionals through digital platforms, ensuring continuous access to mental health care.</w:t>
      </w:r>
    </w:p>
    <w:p w14:paraId="6FF8CD5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Telemedicine-based mental health support networks enable Palestine to leapfrog traditional mental health care delivery, which can be limited by availability of professionals and infrastructure. By leveraging telemedicine, Palestine can ensure continuous and flexible access to mental health services, crucial for post-disaster recovery and resilience.</w:t>
      </w:r>
    </w:p>
    <w:p w14:paraId="36EB45C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AE08070" w14:textId="77777777" w:rsidR="009748E4" w:rsidRDefault="009748E4" w:rsidP="00A56F54">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telemedicine platforms, video conferencing tools, and mobile health apps.</w:t>
      </w:r>
    </w:p>
    <w:p w14:paraId="11AC3BC8" w14:textId="77777777" w:rsidR="009748E4" w:rsidRDefault="009748E4" w:rsidP="00A56F54">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digital communication with mental health care, providing remote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support.</w:t>
      </w:r>
    </w:p>
    <w:p w14:paraId="177E1B23" w14:textId="77777777" w:rsidR="009748E4" w:rsidRDefault="009748E4" w:rsidP="00A56F54">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in-person mental health services that can be disrupted during disasters by using digital platforms.</w:t>
      </w:r>
    </w:p>
    <w:p w14:paraId="5BE3B906" w14:textId="77777777" w:rsidR="009748E4" w:rsidRDefault="009748E4" w:rsidP="00A56F54">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Provides immediate and scalable access to mental health care, enhancing community resilience and recovery.</w:t>
      </w:r>
    </w:p>
    <w:p w14:paraId="4A3DF492" w14:textId="77777777" w:rsidR="009748E4" w:rsidRDefault="009748E4" w:rsidP="00A56F54">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Adaptable to incorporate new digital health technologies and address evolving mental health needs.</w:t>
      </w:r>
    </w:p>
    <w:p w14:paraId="45DC5344"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0732375" w14:textId="77777777" w:rsidR="009748E4" w:rsidRDefault="009748E4" w:rsidP="00A56F54">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w:t>
      </w:r>
      <w:r>
        <w:rPr>
          <w:rFonts w:ascii="Abadi" w:eastAsia="Times New Roman" w:hAnsi="Abadi" w:cs="Times New Roman"/>
          <w:kern w:val="0"/>
          <w:sz w:val="28"/>
          <w:szCs w:val="28"/>
          <w:lang w:eastAsia="en-AE"/>
          <w14:ligatures w14:val="none"/>
        </w:rPr>
        <w:t xml:space="preserve"> Telehealth services providing remote mental health support in rural and disaster-affected areas.</w:t>
      </w:r>
    </w:p>
    <w:p w14:paraId="4C240B7B" w14:textId="77777777" w:rsidR="009748E4" w:rsidRDefault="009748E4" w:rsidP="00A56F54">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w:t>
      </w:r>
      <w:r>
        <w:rPr>
          <w:rFonts w:ascii="Abadi" w:eastAsia="Times New Roman" w:hAnsi="Abadi" w:cs="Times New Roman"/>
          <w:kern w:val="0"/>
          <w:sz w:val="28"/>
          <w:szCs w:val="28"/>
          <w:lang w:eastAsia="en-AE"/>
          <w14:ligatures w14:val="none"/>
        </w:rPr>
        <w:t xml:space="preserve"> VA’s telemedicine mental health program offering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to veterans in remote locations.</w:t>
      </w:r>
    </w:p>
    <w:p w14:paraId="1DD94E91" w14:textId="77777777" w:rsidR="009748E4" w:rsidRDefault="009748E4" w:rsidP="00A56F54">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w:t>
      </w:r>
      <w:r>
        <w:rPr>
          <w:rFonts w:ascii="Abadi" w:eastAsia="Times New Roman" w:hAnsi="Abadi" w:cs="Times New Roman"/>
          <w:kern w:val="0"/>
          <w:sz w:val="28"/>
          <w:szCs w:val="28"/>
          <w:lang w:eastAsia="en-AE"/>
          <w14:ligatures w14:val="none"/>
        </w:rPr>
        <w:t xml:space="preserve"> Tele-mental health services providing support during the COVID-19 pandemic to those in quarantine and isolation.</w:t>
      </w:r>
    </w:p>
    <w:p w14:paraId="34A7E532"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81084CF" w14:textId="77777777" w:rsidR="009748E4" w:rsidRDefault="009748E4" w:rsidP="00A56F54">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Mental Health Needs:</w:t>
      </w:r>
      <w:r>
        <w:rPr>
          <w:rFonts w:ascii="Abadi" w:eastAsia="Times New Roman" w:hAnsi="Abadi" w:cs="Times New Roman"/>
          <w:kern w:val="0"/>
          <w:sz w:val="28"/>
          <w:szCs w:val="28"/>
          <w:lang w:eastAsia="en-AE"/>
          <w14:ligatures w14:val="none"/>
        </w:rPr>
        <w:t xml:space="preserve"> Conduct a comprehensive assessment of mental health needs in disaster-affected and high-stress areas.</w:t>
      </w:r>
    </w:p>
    <w:p w14:paraId="1CC3C448" w14:textId="77777777" w:rsidR="009748E4" w:rsidRDefault="009748E4" w:rsidP="00A56F54">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Telemedicine Platforms:</w:t>
      </w:r>
      <w:r>
        <w:rPr>
          <w:rFonts w:ascii="Abadi" w:eastAsia="Times New Roman" w:hAnsi="Abadi" w:cs="Times New Roman"/>
          <w:kern w:val="0"/>
          <w:sz w:val="28"/>
          <w:szCs w:val="28"/>
          <w:lang w:eastAsia="en-AE"/>
          <w14:ligatures w14:val="none"/>
        </w:rPr>
        <w:t xml:space="preserve"> Design and develop user-friendly telemedicine platforms for mental health services.</w:t>
      </w:r>
    </w:p>
    <w:p w14:paraId="1D4DB1C9" w14:textId="77777777" w:rsidR="009748E4" w:rsidRDefault="009748E4" w:rsidP="00A56F54">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Deployment of Communication Tools:</w:t>
      </w:r>
      <w:r>
        <w:rPr>
          <w:rFonts w:ascii="Abadi" w:eastAsia="Times New Roman" w:hAnsi="Abadi" w:cs="Times New Roman"/>
          <w:kern w:val="0"/>
          <w:sz w:val="28"/>
          <w:szCs w:val="28"/>
          <w:lang w:eastAsia="en-AE"/>
          <w14:ligatures w14:val="none"/>
        </w:rPr>
        <w:t xml:space="preserve"> Equip mental health professionals with video conferencing tools and mobile health apps.</w:t>
      </w:r>
    </w:p>
    <w:p w14:paraId="48AA2544" w14:textId="77777777" w:rsidR="009748E4" w:rsidRDefault="009748E4" w:rsidP="00A56F54">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Mental Health Providers:</w:t>
      </w:r>
      <w:r>
        <w:rPr>
          <w:rFonts w:ascii="Abadi" w:eastAsia="Times New Roman" w:hAnsi="Abadi" w:cs="Times New Roman"/>
          <w:kern w:val="0"/>
          <w:sz w:val="28"/>
          <w:szCs w:val="28"/>
          <w:lang w:eastAsia="en-AE"/>
          <w14:ligatures w14:val="none"/>
        </w:rPr>
        <w:t xml:space="preserve"> Provide training programs for mental health professionals on delivering services through telemedicine.</w:t>
      </w:r>
    </w:p>
    <w:p w14:paraId="426472DA" w14:textId="77777777" w:rsidR="009748E4" w:rsidRDefault="009748E4" w:rsidP="00A56F54">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Promote telemedicine-based mental health services through community outreach and awareness campaigns.</w:t>
      </w:r>
    </w:p>
    <w:p w14:paraId="2296E42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1BC30B2" w14:textId="77777777" w:rsidR="009748E4" w:rsidRDefault="009748E4" w:rsidP="00A56F54">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 Infrastructure:</w:t>
      </w:r>
      <w:r>
        <w:rPr>
          <w:rFonts w:ascii="Abadi" w:eastAsia="Times New Roman" w:hAnsi="Abadi" w:cs="Times New Roman"/>
          <w:kern w:val="0"/>
          <w:sz w:val="28"/>
          <w:szCs w:val="28"/>
          <w:lang w:eastAsia="en-AE"/>
          <w14:ligatures w14:val="none"/>
        </w:rPr>
        <w:t xml:space="preserve"> High-quality telemedicine platforms and communication tools to ensure effective mental health support.</w:t>
      </w:r>
    </w:p>
    <w:p w14:paraId="7BA4E5CA" w14:textId="77777777" w:rsidR="009748E4" w:rsidRDefault="009748E4" w:rsidP="00A56F54">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mental health providers to ensure proper use and delivery of telemedicine services.</w:t>
      </w:r>
    </w:p>
    <w:p w14:paraId="00108161" w14:textId="77777777" w:rsidR="009748E4" w:rsidRDefault="009748E4" w:rsidP="00A56F54">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Trust and Engagement:</w:t>
      </w:r>
      <w:r>
        <w:rPr>
          <w:rFonts w:ascii="Abadi" w:eastAsia="Times New Roman" w:hAnsi="Abadi" w:cs="Times New Roman"/>
          <w:kern w:val="0"/>
          <w:sz w:val="28"/>
          <w:szCs w:val="28"/>
          <w:lang w:eastAsia="en-AE"/>
          <w14:ligatures w14:val="none"/>
        </w:rPr>
        <w:t xml:space="preserve"> Building trust and engagement with local communities to ensure the network is well-utilized and effective.</w:t>
      </w:r>
    </w:p>
    <w:p w14:paraId="1440179E"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9D6D6C6" w14:textId="77777777" w:rsidR="009748E4" w:rsidRDefault="009748E4" w:rsidP="00A56F54">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Constraints:</w:t>
      </w:r>
      <w:r>
        <w:rPr>
          <w:rFonts w:ascii="Abadi" w:eastAsia="Times New Roman" w:hAnsi="Abadi" w:cs="Times New Roman"/>
          <w:kern w:val="0"/>
          <w:sz w:val="28"/>
          <w:szCs w:val="28"/>
          <w:lang w:eastAsia="en-AE"/>
          <w14:ligatures w14:val="none"/>
        </w:rPr>
        <w:t xml:space="preserve"> Limited funding and resources for deploying and maintaining telemedicine-based mental health networks.</w:t>
      </w:r>
    </w:p>
    <w:p w14:paraId="41FA5146" w14:textId="77777777" w:rsidR="009748E4" w:rsidRDefault="009748E4" w:rsidP="00A56F54">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internet connectivity and technology reliability in remote or underserved areas.</w:t>
      </w:r>
    </w:p>
    <w:p w14:paraId="3B0CCF0F" w14:textId="193CF893" w:rsidR="009748E4" w:rsidRDefault="009748E4" w:rsidP="00A56F54">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xml:space="preserve"> Ensuring that mental health providers and patients are willing and able to adopt and use telemedicine services.</w:t>
      </w:r>
      <w:r w:rsidR="00A56F54">
        <w:rPr>
          <w:rFonts w:ascii="Abadi" w:eastAsia="Times New Roman" w:hAnsi="Abadi" w:cs="Times New Roman"/>
          <w:kern w:val="0"/>
          <w:sz w:val="28"/>
          <w:szCs w:val="28"/>
          <w:lang w:eastAsia="en-AE"/>
          <w14:ligatures w14:val="none"/>
        </w:rPr>
        <w:br/>
      </w:r>
    </w:p>
    <w:p w14:paraId="75704A1D" w14:textId="4227C734" w:rsidR="009748E4" w:rsidRDefault="004D182B" w:rsidP="00A56F54">
      <w:pPr>
        <w:pStyle w:val="Heading1"/>
        <w:rPr>
          <w:rFonts w:eastAsia="Times New Roman"/>
          <w:lang w:eastAsia="en-AE"/>
        </w:rPr>
      </w:pPr>
      <w:bookmarkStart w:id="74" w:name="_Toc175235234"/>
      <w:r>
        <w:rPr>
          <w:rFonts w:eastAsia="Times New Roman"/>
          <w:lang w:eastAsia="en-AE"/>
        </w:rPr>
        <w:t>44</w:t>
      </w:r>
      <w:r w:rsidR="009748E4">
        <w:rPr>
          <w:rFonts w:eastAsia="Times New Roman"/>
          <w:lang w:eastAsia="en-AE"/>
        </w:rPr>
        <w:t>. Sustainable Urban Drainage Systems (SUDS)</w:t>
      </w:r>
      <w:bookmarkEnd w:id="74"/>
    </w:p>
    <w:p w14:paraId="6FD8284D"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Sustainable Urban Drainage Systems (SUDS) to manage stormwater runoff and reduce the risk of flooding in urban areas. These systems use natural processes and green infrastructure to enhance water infiltration, storage, and purification.</w:t>
      </w:r>
    </w:p>
    <w:p w14:paraId="528F1638"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Sustainable Urban Drainage Systems enable Palestine to leapfrog traditional, hard-engineered drainage solutions, which can be less adaptable and more environmentally damaging. By adopting SUDS, Palestine can enhance urban resilience to flooding, improve water quality, and create greener, more </w:t>
      </w:r>
      <w:proofErr w:type="spellStart"/>
      <w:r>
        <w:rPr>
          <w:rFonts w:ascii="Abadi" w:eastAsia="Times New Roman" w:hAnsi="Abadi" w:cs="Times New Roman"/>
          <w:kern w:val="0"/>
          <w:sz w:val="28"/>
          <w:szCs w:val="28"/>
          <w:lang w:eastAsia="en-AE"/>
          <w14:ligatures w14:val="none"/>
        </w:rPr>
        <w:t>livable</w:t>
      </w:r>
      <w:proofErr w:type="spellEnd"/>
      <w:r>
        <w:rPr>
          <w:rFonts w:ascii="Abadi" w:eastAsia="Times New Roman" w:hAnsi="Abadi" w:cs="Times New Roman"/>
          <w:kern w:val="0"/>
          <w:sz w:val="28"/>
          <w:szCs w:val="28"/>
          <w:lang w:eastAsia="en-AE"/>
          <w14:ligatures w14:val="none"/>
        </w:rPr>
        <w:t xml:space="preserve"> cities.</w:t>
      </w:r>
    </w:p>
    <w:p w14:paraId="5654531C"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C05412B" w14:textId="77777777" w:rsidR="009748E4" w:rsidRDefault="009748E4" w:rsidP="00A56F54">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permeable pavements, green roofs, rain gardens, and constructed wetlands.</w:t>
      </w:r>
    </w:p>
    <w:p w14:paraId="70A21351" w14:textId="77777777" w:rsidR="009748E4" w:rsidRDefault="009748E4" w:rsidP="00A56F54">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natural processes with urban infrastructure to manage stormwater sustainably.</w:t>
      </w:r>
    </w:p>
    <w:p w14:paraId="14CBFEA4" w14:textId="77777777" w:rsidR="009748E4" w:rsidRDefault="009748E4" w:rsidP="00A56F54">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conventional, hard-engineered drainage systems by using green infrastructure and natural solutions.</w:t>
      </w:r>
    </w:p>
    <w:p w14:paraId="70F4A8ED" w14:textId="77777777" w:rsidR="009748E4" w:rsidRDefault="009748E4" w:rsidP="00A56F54">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environmentally friendly and adaptive stormwater management, enhancing urban resilience and sustainability.</w:t>
      </w:r>
    </w:p>
    <w:p w14:paraId="750173A5" w14:textId="77777777" w:rsidR="009748E4" w:rsidRDefault="009748E4" w:rsidP="00A56F54">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incorporate new green technologies and address evolving urban challenges.</w:t>
      </w:r>
    </w:p>
    <w:p w14:paraId="53BE8257"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E9B381E" w14:textId="77777777" w:rsidR="009748E4" w:rsidRDefault="009748E4" w:rsidP="00A56F54">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Kingdom:</w:t>
      </w:r>
      <w:r>
        <w:rPr>
          <w:rFonts w:ascii="Abadi" w:eastAsia="Times New Roman" w:hAnsi="Abadi" w:cs="Times New Roman"/>
          <w:kern w:val="0"/>
          <w:sz w:val="28"/>
          <w:szCs w:val="28"/>
          <w:lang w:eastAsia="en-AE"/>
          <w14:ligatures w14:val="none"/>
        </w:rPr>
        <w:t xml:space="preserve"> Widespread implementation of SUDS in London to manage stormwater and reduce urban flooding.</w:t>
      </w:r>
    </w:p>
    <w:p w14:paraId="33C4C20C" w14:textId="77777777" w:rsidR="009748E4" w:rsidRDefault="009748E4" w:rsidP="00A56F54">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w:t>
      </w:r>
      <w:r>
        <w:rPr>
          <w:rFonts w:ascii="Abadi" w:eastAsia="Times New Roman" w:hAnsi="Abadi" w:cs="Times New Roman"/>
          <w:kern w:val="0"/>
          <w:sz w:val="28"/>
          <w:szCs w:val="28"/>
          <w:lang w:eastAsia="en-AE"/>
          <w14:ligatures w14:val="none"/>
        </w:rPr>
        <w:t xml:space="preserve"> Bishan-Ang Mo Kio Park using naturalized drainage and green infrastructure for flood management.</w:t>
      </w:r>
    </w:p>
    <w:p w14:paraId="1E551676" w14:textId="77777777" w:rsidR="009748E4" w:rsidRDefault="009748E4" w:rsidP="00A56F54">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w:t>
      </w:r>
      <w:r>
        <w:rPr>
          <w:rFonts w:ascii="Abadi" w:eastAsia="Times New Roman" w:hAnsi="Abadi" w:cs="Times New Roman"/>
          <w:kern w:val="0"/>
          <w:sz w:val="28"/>
          <w:szCs w:val="28"/>
          <w:lang w:eastAsia="en-AE"/>
          <w14:ligatures w14:val="none"/>
        </w:rPr>
        <w:t xml:space="preserve"> Hamburg’s green roofs and permeable pavements enhancing urban water management and resilience.</w:t>
      </w:r>
    </w:p>
    <w:p w14:paraId="414B6703"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04BBB622" w14:textId="77777777" w:rsidR="009748E4" w:rsidRDefault="009748E4" w:rsidP="00A56F54">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Assessment of Urban Drainage Needs:</w:t>
      </w:r>
      <w:r>
        <w:rPr>
          <w:rFonts w:ascii="Abadi" w:eastAsia="Times New Roman" w:hAnsi="Abadi" w:cs="Times New Roman"/>
          <w:kern w:val="0"/>
          <w:sz w:val="28"/>
          <w:szCs w:val="28"/>
          <w:lang w:eastAsia="en-AE"/>
          <w14:ligatures w14:val="none"/>
        </w:rPr>
        <w:t xml:space="preserve"> Conduct a detailed assessment of urban drainage needs and vulnerabilities in flood-prone areas.</w:t>
      </w:r>
    </w:p>
    <w:p w14:paraId="3046FA3D" w14:textId="77777777" w:rsidR="009748E4" w:rsidRDefault="009748E4" w:rsidP="00A56F54">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Design and Implementation of SUDS:</w:t>
      </w:r>
      <w:r>
        <w:rPr>
          <w:rFonts w:ascii="Abadi" w:eastAsia="Times New Roman" w:hAnsi="Abadi" w:cs="Times New Roman"/>
          <w:kern w:val="0"/>
          <w:sz w:val="28"/>
          <w:szCs w:val="28"/>
          <w:lang w:eastAsia="en-AE"/>
          <w14:ligatures w14:val="none"/>
        </w:rPr>
        <w:t xml:space="preserve"> Design and implement SUDS elements such as permeable pavements, green roofs, and rain gardens in strategic locations.</w:t>
      </w:r>
    </w:p>
    <w:p w14:paraId="2DFABF5E" w14:textId="77777777" w:rsidR="009748E4" w:rsidRDefault="009748E4" w:rsidP="00A56F54">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Urban Planners and Developers:</w:t>
      </w:r>
      <w:r>
        <w:rPr>
          <w:rFonts w:ascii="Abadi" w:eastAsia="Times New Roman" w:hAnsi="Abadi" w:cs="Times New Roman"/>
          <w:kern w:val="0"/>
          <w:sz w:val="28"/>
          <w:szCs w:val="28"/>
          <w:lang w:eastAsia="en-AE"/>
          <w14:ligatures w14:val="none"/>
        </w:rPr>
        <w:t xml:space="preserve"> Provide training programs for urban planners and developers on designing and implementing SUDS.</w:t>
      </w:r>
    </w:p>
    <w:p w14:paraId="078C3E63" w14:textId="77777777" w:rsidR="009748E4" w:rsidRDefault="009748E4" w:rsidP="00A56F54">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planning and maintaining SUDS to ensure acceptance and effectiveness.</w:t>
      </w:r>
    </w:p>
    <w:p w14:paraId="2A420926" w14:textId="77777777" w:rsidR="009748E4" w:rsidRDefault="009748E4" w:rsidP="00A56F54">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Maintenance:</w:t>
      </w:r>
      <w:r>
        <w:rPr>
          <w:rFonts w:ascii="Abadi" w:eastAsia="Times New Roman" w:hAnsi="Abadi" w:cs="Times New Roman"/>
          <w:kern w:val="0"/>
          <w:sz w:val="28"/>
          <w:szCs w:val="28"/>
          <w:lang w:eastAsia="en-AE"/>
          <w14:ligatures w14:val="none"/>
        </w:rPr>
        <w:t xml:space="preserve"> Establish monitoring and maintenance protocols to ensure the long-term functionality and sustainability of SUDS.</w:t>
      </w:r>
    </w:p>
    <w:p w14:paraId="4265BE96"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44D5AC8" w14:textId="77777777" w:rsidR="009748E4" w:rsidRDefault="009748E4" w:rsidP="00A56F54">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Design and Materials:</w:t>
      </w:r>
      <w:r>
        <w:rPr>
          <w:rFonts w:ascii="Abadi" w:eastAsia="Times New Roman" w:hAnsi="Abadi" w:cs="Times New Roman"/>
          <w:kern w:val="0"/>
          <w:sz w:val="28"/>
          <w:szCs w:val="28"/>
          <w:lang w:eastAsia="en-AE"/>
          <w14:ligatures w14:val="none"/>
        </w:rPr>
        <w:t xml:space="preserve"> Durable, sustainable materials and design principles to ensure the effectiveness of SUDS.</w:t>
      </w:r>
    </w:p>
    <w:p w14:paraId="36A07FC7" w14:textId="77777777" w:rsidR="009748E4" w:rsidRDefault="009748E4" w:rsidP="00A56F54">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 Programs:</w:t>
      </w:r>
      <w:r>
        <w:rPr>
          <w:rFonts w:ascii="Abadi" w:eastAsia="Times New Roman" w:hAnsi="Abadi" w:cs="Times New Roman"/>
          <w:kern w:val="0"/>
          <w:sz w:val="28"/>
          <w:szCs w:val="28"/>
          <w:lang w:eastAsia="en-AE"/>
          <w14:ligatures w14:val="none"/>
        </w:rPr>
        <w:t xml:space="preserve"> Comprehensive training for urban planners and developers to ensure proper implementation and maintenance.</w:t>
      </w:r>
    </w:p>
    <w:p w14:paraId="4652B5F5" w14:textId="77777777" w:rsidR="009748E4" w:rsidRDefault="009748E4" w:rsidP="00A56F54">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and Involvement:</w:t>
      </w:r>
      <w:r>
        <w:rPr>
          <w:rFonts w:ascii="Abadi" w:eastAsia="Times New Roman" w:hAnsi="Abadi" w:cs="Times New Roman"/>
          <w:kern w:val="0"/>
          <w:sz w:val="28"/>
          <w:szCs w:val="28"/>
          <w:lang w:eastAsia="en-AE"/>
          <w14:ligatures w14:val="none"/>
        </w:rPr>
        <w:t xml:space="preserve"> Active participation and support from local communities to ensure the success and sustainability of SUDS projects.</w:t>
      </w:r>
    </w:p>
    <w:p w14:paraId="6E1B4879" w14:textId="77777777" w:rsidR="009748E4" w:rsidRDefault="009748E4" w:rsidP="009748E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7B84D4F" w14:textId="77777777" w:rsidR="009748E4" w:rsidRDefault="009748E4" w:rsidP="00A56F54">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Significant investment required for designing and implementing SUDS.</w:t>
      </w:r>
    </w:p>
    <w:p w14:paraId="647A9335" w14:textId="77777777" w:rsidR="009748E4" w:rsidRDefault="009748E4" w:rsidP="00A56F54">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the suitability and effectiveness of SUDS elements in different urban environments.</w:t>
      </w:r>
    </w:p>
    <w:p w14:paraId="7796BDC5" w14:textId="0768B7DA" w:rsidR="00014FBD" w:rsidRPr="009748E4" w:rsidRDefault="009748E4" w:rsidP="00A56F54">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and Sustainability:</w:t>
      </w:r>
      <w:r>
        <w:rPr>
          <w:rFonts w:ascii="Abadi" w:eastAsia="Times New Roman" w:hAnsi="Abadi" w:cs="Times New Roman"/>
          <w:kern w:val="0"/>
          <w:sz w:val="28"/>
          <w:szCs w:val="28"/>
          <w:lang w:eastAsia="en-AE"/>
          <w14:ligatures w14:val="none"/>
        </w:rPr>
        <w:t xml:space="preserve"> Ensuring ongoing maintenance and sustainability of SUDS over the long term.</w:t>
      </w:r>
    </w:p>
    <w:sectPr w:rsidR="00014FBD" w:rsidRPr="009748E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74D88" w14:textId="77777777" w:rsidR="00031EFD" w:rsidRDefault="00031EFD" w:rsidP="0075298C">
      <w:pPr>
        <w:spacing w:after="0" w:line="240" w:lineRule="auto"/>
      </w:pPr>
      <w:r>
        <w:separator/>
      </w:r>
    </w:p>
  </w:endnote>
  <w:endnote w:type="continuationSeparator" w:id="0">
    <w:p w14:paraId="0F5610B9" w14:textId="77777777" w:rsidR="00031EFD" w:rsidRDefault="00031EFD"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82B67" w14:textId="77777777" w:rsidR="001F5D96" w:rsidRDefault="001F5D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5CD9C" w14:textId="77777777" w:rsidR="001F5D96" w:rsidRDefault="001F5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83472" w14:textId="77777777" w:rsidR="00031EFD" w:rsidRDefault="00031EFD" w:rsidP="0075298C">
      <w:pPr>
        <w:spacing w:after="0" w:line="240" w:lineRule="auto"/>
      </w:pPr>
      <w:r>
        <w:separator/>
      </w:r>
    </w:p>
  </w:footnote>
  <w:footnote w:type="continuationSeparator" w:id="0">
    <w:p w14:paraId="33A8716E" w14:textId="77777777" w:rsidR="00031EFD" w:rsidRDefault="00031EFD"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FCB41" w14:textId="77777777" w:rsidR="001F5D96" w:rsidRDefault="001F5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30F9EB83"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F5D96">
      <w:t xml:space="preserve"> </w:t>
    </w:r>
    <w:r w:rsidR="001F5D96" w:rsidRPr="001F5D96">
      <w:t>Disaster Preparedness &amp; Response</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79816" w14:textId="77777777" w:rsidR="001F5D96" w:rsidRDefault="001F5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16FE7"/>
    <w:multiLevelType w:val="multilevel"/>
    <w:tmpl w:val="9F04C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81D44"/>
    <w:multiLevelType w:val="multilevel"/>
    <w:tmpl w:val="D13A3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D054A"/>
    <w:multiLevelType w:val="multilevel"/>
    <w:tmpl w:val="0BA89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B72C5"/>
    <w:multiLevelType w:val="multilevel"/>
    <w:tmpl w:val="6902F8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C01659"/>
    <w:multiLevelType w:val="multilevel"/>
    <w:tmpl w:val="3738B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5492D"/>
    <w:multiLevelType w:val="multilevel"/>
    <w:tmpl w:val="E99CA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5634726"/>
    <w:multiLevelType w:val="multilevel"/>
    <w:tmpl w:val="70666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7C77CBA"/>
    <w:multiLevelType w:val="multilevel"/>
    <w:tmpl w:val="9CF607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7EB680E"/>
    <w:multiLevelType w:val="multilevel"/>
    <w:tmpl w:val="6EE0F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9096050"/>
    <w:multiLevelType w:val="multilevel"/>
    <w:tmpl w:val="46244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A8C45D0"/>
    <w:multiLevelType w:val="multilevel"/>
    <w:tmpl w:val="07245B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AB45BEE"/>
    <w:multiLevelType w:val="multilevel"/>
    <w:tmpl w:val="FD461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B1F518D"/>
    <w:multiLevelType w:val="multilevel"/>
    <w:tmpl w:val="84067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716ADD"/>
    <w:multiLevelType w:val="multilevel"/>
    <w:tmpl w:val="DA929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C7F067D"/>
    <w:multiLevelType w:val="multilevel"/>
    <w:tmpl w:val="55E47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C90193A"/>
    <w:multiLevelType w:val="multilevel"/>
    <w:tmpl w:val="D8C21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D6121C"/>
    <w:multiLevelType w:val="multilevel"/>
    <w:tmpl w:val="C7685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D616AA0"/>
    <w:multiLevelType w:val="multilevel"/>
    <w:tmpl w:val="9BCC8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173DCB"/>
    <w:multiLevelType w:val="multilevel"/>
    <w:tmpl w:val="BCDAA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381E74"/>
    <w:multiLevelType w:val="multilevel"/>
    <w:tmpl w:val="04E8B1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E5F1140"/>
    <w:multiLevelType w:val="multilevel"/>
    <w:tmpl w:val="12E08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5A1EA8"/>
    <w:multiLevelType w:val="multilevel"/>
    <w:tmpl w:val="75862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03785B"/>
    <w:multiLevelType w:val="multilevel"/>
    <w:tmpl w:val="0CF44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0CF0A72"/>
    <w:multiLevelType w:val="multilevel"/>
    <w:tmpl w:val="ED50C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1441DD6"/>
    <w:multiLevelType w:val="multilevel"/>
    <w:tmpl w:val="922C2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230ADD"/>
    <w:multiLevelType w:val="multilevel"/>
    <w:tmpl w:val="E5AEF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363FED"/>
    <w:multiLevelType w:val="multilevel"/>
    <w:tmpl w:val="5C06E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438611A"/>
    <w:multiLevelType w:val="multilevel"/>
    <w:tmpl w:val="B6BE1F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43904A4"/>
    <w:multiLevelType w:val="multilevel"/>
    <w:tmpl w:val="8CA40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4C6405"/>
    <w:multiLevelType w:val="multilevel"/>
    <w:tmpl w:val="B428E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4BC232E"/>
    <w:multiLevelType w:val="multilevel"/>
    <w:tmpl w:val="8FB21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871CC0"/>
    <w:multiLevelType w:val="multilevel"/>
    <w:tmpl w:val="38080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5E40016"/>
    <w:multiLevelType w:val="multilevel"/>
    <w:tmpl w:val="EB3C2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F57FB7"/>
    <w:multiLevelType w:val="multilevel"/>
    <w:tmpl w:val="CE0674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1628366E"/>
    <w:multiLevelType w:val="multilevel"/>
    <w:tmpl w:val="B296D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671CCD"/>
    <w:multiLevelType w:val="multilevel"/>
    <w:tmpl w:val="3A58C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6FC0722"/>
    <w:multiLevelType w:val="multilevel"/>
    <w:tmpl w:val="CC7C3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1A6283"/>
    <w:multiLevelType w:val="multilevel"/>
    <w:tmpl w:val="0EE24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8C90F5C"/>
    <w:multiLevelType w:val="multilevel"/>
    <w:tmpl w:val="D0D4F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97C643C"/>
    <w:multiLevelType w:val="multilevel"/>
    <w:tmpl w:val="5F687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A293FFF"/>
    <w:multiLevelType w:val="multilevel"/>
    <w:tmpl w:val="D70A2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1AB433AD"/>
    <w:multiLevelType w:val="multilevel"/>
    <w:tmpl w:val="41387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ADE5E97"/>
    <w:multiLevelType w:val="multilevel"/>
    <w:tmpl w:val="16AAD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B6E70D4"/>
    <w:multiLevelType w:val="multilevel"/>
    <w:tmpl w:val="A40AC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C255DBB"/>
    <w:multiLevelType w:val="multilevel"/>
    <w:tmpl w:val="1E9A4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B514AD"/>
    <w:multiLevelType w:val="multilevel"/>
    <w:tmpl w:val="C792A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FC20586"/>
    <w:multiLevelType w:val="multilevel"/>
    <w:tmpl w:val="093E0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AC196D"/>
    <w:multiLevelType w:val="multilevel"/>
    <w:tmpl w:val="2466B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214E5E43"/>
    <w:multiLevelType w:val="multilevel"/>
    <w:tmpl w:val="D1600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219B7F24"/>
    <w:multiLevelType w:val="multilevel"/>
    <w:tmpl w:val="A29482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2170E7D"/>
    <w:multiLevelType w:val="multilevel"/>
    <w:tmpl w:val="FDAE8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FA6E01"/>
    <w:multiLevelType w:val="multilevel"/>
    <w:tmpl w:val="F94EC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48C4867"/>
    <w:multiLevelType w:val="multilevel"/>
    <w:tmpl w:val="A2F654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25282CF5"/>
    <w:multiLevelType w:val="multilevel"/>
    <w:tmpl w:val="D87A5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254A4D2E"/>
    <w:multiLevelType w:val="multilevel"/>
    <w:tmpl w:val="4C8E6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5671855"/>
    <w:multiLevelType w:val="multilevel"/>
    <w:tmpl w:val="76202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717BCB"/>
    <w:multiLevelType w:val="multilevel"/>
    <w:tmpl w:val="EE1C4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26956A29"/>
    <w:multiLevelType w:val="multilevel"/>
    <w:tmpl w:val="F8A0B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26A96463"/>
    <w:multiLevelType w:val="multilevel"/>
    <w:tmpl w:val="C7C2F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2715148D"/>
    <w:multiLevelType w:val="multilevel"/>
    <w:tmpl w:val="2E12B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271F1C2F"/>
    <w:multiLevelType w:val="multilevel"/>
    <w:tmpl w:val="F51A7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277B53EE"/>
    <w:multiLevelType w:val="multilevel"/>
    <w:tmpl w:val="1FE04B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27B74A0A"/>
    <w:multiLevelType w:val="multilevel"/>
    <w:tmpl w:val="411C1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86C7583"/>
    <w:multiLevelType w:val="multilevel"/>
    <w:tmpl w:val="0CD0F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95F6E83"/>
    <w:multiLevelType w:val="multilevel"/>
    <w:tmpl w:val="E8C2E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29B012CC"/>
    <w:multiLevelType w:val="multilevel"/>
    <w:tmpl w:val="AC6E6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A7924C3"/>
    <w:multiLevelType w:val="multilevel"/>
    <w:tmpl w:val="2780C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B0B790C"/>
    <w:multiLevelType w:val="multilevel"/>
    <w:tmpl w:val="34842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B2C7ECE"/>
    <w:multiLevelType w:val="multilevel"/>
    <w:tmpl w:val="CFF0BA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2C737147"/>
    <w:multiLevelType w:val="multilevel"/>
    <w:tmpl w:val="01128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CCB1322"/>
    <w:multiLevelType w:val="multilevel"/>
    <w:tmpl w:val="5EE27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2D072245"/>
    <w:multiLevelType w:val="multilevel"/>
    <w:tmpl w:val="E27E8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D2D4706"/>
    <w:multiLevelType w:val="multilevel"/>
    <w:tmpl w:val="FA16D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2D6C3122"/>
    <w:multiLevelType w:val="multilevel"/>
    <w:tmpl w:val="58868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2D9201EA"/>
    <w:multiLevelType w:val="multilevel"/>
    <w:tmpl w:val="52C82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2DC52698"/>
    <w:multiLevelType w:val="multilevel"/>
    <w:tmpl w:val="B2C6E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2DD15E64"/>
    <w:multiLevelType w:val="multilevel"/>
    <w:tmpl w:val="B51A4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E1F1582"/>
    <w:multiLevelType w:val="multilevel"/>
    <w:tmpl w:val="ADDC5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E505DE5"/>
    <w:multiLevelType w:val="multilevel"/>
    <w:tmpl w:val="A3F22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F2A2A26"/>
    <w:multiLevelType w:val="multilevel"/>
    <w:tmpl w:val="415CB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FAC0743"/>
    <w:multiLevelType w:val="multilevel"/>
    <w:tmpl w:val="694C14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305D0EA5"/>
    <w:multiLevelType w:val="multilevel"/>
    <w:tmpl w:val="08E6A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0BD6C69"/>
    <w:multiLevelType w:val="multilevel"/>
    <w:tmpl w:val="B1D4A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30CF38C1"/>
    <w:multiLevelType w:val="multilevel"/>
    <w:tmpl w:val="1DF0E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1011E44"/>
    <w:multiLevelType w:val="multilevel"/>
    <w:tmpl w:val="A8460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31652F4E"/>
    <w:multiLevelType w:val="multilevel"/>
    <w:tmpl w:val="16564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2CC085C"/>
    <w:multiLevelType w:val="multilevel"/>
    <w:tmpl w:val="BD24B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33778C5"/>
    <w:multiLevelType w:val="multilevel"/>
    <w:tmpl w:val="CBFC3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33464FEF"/>
    <w:multiLevelType w:val="multilevel"/>
    <w:tmpl w:val="B0A68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3A57ACD"/>
    <w:multiLevelType w:val="multilevel"/>
    <w:tmpl w:val="D8887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4195DA1"/>
    <w:multiLevelType w:val="multilevel"/>
    <w:tmpl w:val="7BFCF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4417177"/>
    <w:multiLevelType w:val="multilevel"/>
    <w:tmpl w:val="484625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351E7446"/>
    <w:multiLevelType w:val="multilevel"/>
    <w:tmpl w:val="D9B0C5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359E1A3B"/>
    <w:multiLevelType w:val="multilevel"/>
    <w:tmpl w:val="0C766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36004EA1"/>
    <w:multiLevelType w:val="multilevel"/>
    <w:tmpl w:val="65A4C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6465812"/>
    <w:multiLevelType w:val="multilevel"/>
    <w:tmpl w:val="E5BE5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37586E33"/>
    <w:multiLevelType w:val="multilevel"/>
    <w:tmpl w:val="BE123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867101B"/>
    <w:multiLevelType w:val="multilevel"/>
    <w:tmpl w:val="332C6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86B2B4B"/>
    <w:multiLevelType w:val="multilevel"/>
    <w:tmpl w:val="2F3A2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8DF7FF4"/>
    <w:multiLevelType w:val="multilevel"/>
    <w:tmpl w:val="F0D26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A2B4DB8"/>
    <w:multiLevelType w:val="multilevel"/>
    <w:tmpl w:val="C0504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551794"/>
    <w:multiLevelType w:val="multilevel"/>
    <w:tmpl w:val="A1A24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B3E7DA2"/>
    <w:multiLevelType w:val="multilevel"/>
    <w:tmpl w:val="E3B43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B710F90"/>
    <w:multiLevelType w:val="multilevel"/>
    <w:tmpl w:val="5BAAF8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3B9E5C38"/>
    <w:multiLevelType w:val="multilevel"/>
    <w:tmpl w:val="1EDC5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BA43E4B"/>
    <w:multiLevelType w:val="multilevel"/>
    <w:tmpl w:val="243EB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3BC12919"/>
    <w:multiLevelType w:val="multilevel"/>
    <w:tmpl w:val="D9729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CA00C2D"/>
    <w:multiLevelType w:val="multilevel"/>
    <w:tmpl w:val="7AA68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CBE1833"/>
    <w:multiLevelType w:val="multilevel"/>
    <w:tmpl w:val="493E5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3CDF0A2C"/>
    <w:multiLevelType w:val="multilevel"/>
    <w:tmpl w:val="B136D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3D3C6AEE"/>
    <w:multiLevelType w:val="multilevel"/>
    <w:tmpl w:val="106421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3D7E471D"/>
    <w:multiLevelType w:val="multilevel"/>
    <w:tmpl w:val="BB380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DDE2C6E"/>
    <w:multiLevelType w:val="multilevel"/>
    <w:tmpl w:val="8618C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DE8211B"/>
    <w:multiLevelType w:val="multilevel"/>
    <w:tmpl w:val="8D94F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3FD04584"/>
    <w:multiLevelType w:val="multilevel"/>
    <w:tmpl w:val="1F80F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40BA7428"/>
    <w:multiLevelType w:val="multilevel"/>
    <w:tmpl w:val="EDE4D7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412036BA"/>
    <w:multiLevelType w:val="multilevel"/>
    <w:tmpl w:val="9D008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41BB6E28"/>
    <w:multiLevelType w:val="multilevel"/>
    <w:tmpl w:val="A60A3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24469FA"/>
    <w:multiLevelType w:val="multilevel"/>
    <w:tmpl w:val="CAB2A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24471E9"/>
    <w:multiLevelType w:val="multilevel"/>
    <w:tmpl w:val="B22CD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42672FB6"/>
    <w:multiLevelType w:val="multilevel"/>
    <w:tmpl w:val="22CEA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29B059B"/>
    <w:multiLevelType w:val="multilevel"/>
    <w:tmpl w:val="7C984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42FD2587"/>
    <w:multiLevelType w:val="multilevel"/>
    <w:tmpl w:val="B720EB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43056233"/>
    <w:multiLevelType w:val="multilevel"/>
    <w:tmpl w:val="FCFA8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44AF3971"/>
    <w:multiLevelType w:val="multilevel"/>
    <w:tmpl w:val="B650D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44C16706"/>
    <w:multiLevelType w:val="multilevel"/>
    <w:tmpl w:val="37D43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44D7277C"/>
    <w:multiLevelType w:val="multilevel"/>
    <w:tmpl w:val="094A9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45481070"/>
    <w:multiLevelType w:val="multilevel"/>
    <w:tmpl w:val="A85A2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45631CD7"/>
    <w:multiLevelType w:val="multilevel"/>
    <w:tmpl w:val="448E6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45A20A0F"/>
    <w:multiLevelType w:val="multilevel"/>
    <w:tmpl w:val="2AFA3E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460313B6"/>
    <w:multiLevelType w:val="multilevel"/>
    <w:tmpl w:val="BEE85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8662267"/>
    <w:multiLevelType w:val="multilevel"/>
    <w:tmpl w:val="2146F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9783FE6"/>
    <w:multiLevelType w:val="multilevel"/>
    <w:tmpl w:val="26445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49784C05"/>
    <w:multiLevelType w:val="multilevel"/>
    <w:tmpl w:val="22A43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A270893"/>
    <w:multiLevelType w:val="multilevel"/>
    <w:tmpl w:val="56625B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A600746"/>
    <w:multiLevelType w:val="multilevel"/>
    <w:tmpl w:val="4FEC9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4AF26BC5"/>
    <w:multiLevelType w:val="multilevel"/>
    <w:tmpl w:val="65583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B385EFC"/>
    <w:multiLevelType w:val="multilevel"/>
    <w:tmpl w:val="6ADA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B746A24"/>
    <w:multiLevelType w:val="multilevel"/>
    <w:tmpl w:val="7E4005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4C7B40A2"/>
    <w:multiLevelType w:val="multilevel"/>
    <w:tmpl w:val="726AA7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4D556BF5"/>
    <w:multiLevelType w:val="multilevel"/>
    <w:tmpl w:val="AEF8E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4D575020"/>
    <w:multiLevelType w:val="multilevel"/>
    <w:tmpl w:val="2A02E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4D6E2E21"/>
    <w:multiLevelType w:val="multilevel"/>
    <w:tmpl w:val="D2E424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4D6F5E8D"/>
    <w:multiLevelType w:val="multilevel"/>
    <w:tmpl w:val="05D4EB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4DFA3E3F"/>
    <w:multiLevelType w:val="multilevel"/>
    <w:tmpl w:val="5ACCB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4E056CDA"/>
    <w:multiLevelType w:val="multilevel"/>
    <w:tmpl w:val="739EF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E7F1F21"/>
    <w:multiLevelType w:val="multilevel"/>
    <w:tmpl w:val="CE587D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4F577828"/>
    <w:multiLevelType w:val="multilevel"/>
    <w:tmpl w:val="F7BA1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4F5F3854"/>
    <w:multiLevelType w:val="multilevel"/>
    <w:tmpl w:val="72523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0E34A9B"/>
    <w:multiLevelType w:val="multilevel"/>
    <w:tmpl w:val="A0BA9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10E418D"/>
    <w:multiLevelType w:val="multilevel"/>
    <w:tmpl w:val="07E67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1E918C8"/>
    <w:multiLevelType w:val="multilevel"/>
    <w:tmpl w:val="B2EC8D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523D3F5E"/>
    <w:multiLevelType w:val="multilevel"/>
    <w:tmpl w:val="4F1EAE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52C5108D"/>
    <w:multiLevelType w:val="multilevel"/>
    <w:tmpl w:val="275C3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53913C03"/>
    <w:multiLevelType w:val="multilevel"/>
    <w:tmpl w:val="24AEB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53B16A9A"/>
    <w:multiLevelType w:val="multilevel"/>
    <w:tmpl w:val="D60E9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53B80FAA"/>
    <w:multiLevelType w:val="multilevel"/>
    <w:tmpl w:val="38683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40B6A2D"/>
    <w:multiLevelType w:val="multilevel"/>
    <w:tmpl w:val="2D4E7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540D4007"/>
    <w:multiLevelType w:val="multilevel"/>
    <w:tmpl w:val="221E2A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5440694A"/>
    <w:multiLevelType w:val="multilevel"/>
    <w:tmpl w:val="EE4A52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54481079"/>
    <w:multiLevelType w:val="multilevel"/>
    <w:tmpl w:val="631C7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546C77D1"/>
    <w:multiLevelType w:val="multilevel"/>
    <w:tmpl w:val="C1205A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553A64E9"/>
    <w:multiLevelType w:val="multilevel"/>
    <w:tmpl w:val="0EE6E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5D6292D"/>
    <w:multiLevelType w:val="multilevel"/>
    <w:tmpl w:val="CEB2F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55E626C5"/>
    <w:multiLevelType w:val="multilevel"/>
    <w:tmpl w:val="23F4B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65E0F87"/>
    <w:multiLevelType w:val="multilevel"/>
    <w:tmpl w:val="DF58C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56F06BAD"/>
    <w:multiLevelType w:val="multilevel"/>
    <w:tmpl w:val="43AA3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571D2B7B"/>
    <w:multiLevelType w:val="multilevel"/>
    <w:tmpl w:val="7AD84F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576057E3"/>
    <w:multiLevelType w:val="multilevel"/>
    <w:tmpl w:val="D9DC63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57837401"/>
    <w:multiLevelType w:val="multilevel"/>
    <w:tmpl w:val="2B888B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58475846"/>
    <w:multiLevelType w:val="multilevel"/>
    <w:tmpl w:val="89FCF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586A2A24"/>
    <w:multiLevelType w:val="multilevel"/>
    <w:tmpl w:val="CE46F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8AC7C2C"/>
    <w:multiLevelType w:val="multilevel"/>
    <w:tmpl w:val="D30627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58E2151B"/>
    <w:multiLevelType w:val="multilevel"/>
    <w:tmpl w:val="D72A2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8F610A5"/>
    <w:multiLevelType w:val="multilevel"/>
    <w:tmpl w:val="9762F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595547DE"/>
    <w:multiLevelType w:val="multilevel"/>
    <w:tmpl w:val="864C7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A1F2B1B"/>
    <w:multiLevelType w:val="multilevel"/>
    <w:tmpl w:val="B8B8F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5C197DAA"/>
    <w:multiLevelType w:val="multilevel"/>
    <w:tmpl w:val="62888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5C7C5856"/>
    <w:multiLevelType w:val="multilevel"/>
    <w:tmpl w:val="37A63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E2C00F8"/>
    <w:multiLevelType w:val="multilevel"/>
    <w:tmpl w:val="B80E7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5E314A60"/>
    <w:multiLevelType w:val="multilevel"/>
    <w:tmpl w:val="F9B4F2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5E7E3FCF"/>
    <w:multiLevelType w:val="multilevel"/>
    <w:tmpl w:val="6FA44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E854FBF"/>
    <w:multiLevelType w:val="multilevel"/>
    <w:tmpl w:val="50262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5EEA0A59"/>
    <w:multiLevelType w:val="multilevel"/>
    <w:tmpl w:val="79B0B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EF470AB"/>
    <w:multiLevelType w:val="multilevel"/>
    <w:tmpl w:val="3ECED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F1E44FC"/>
    <w:multiLevelType w:val="multilevel"/>
    <w:tmpl w:val="788023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5F516A3F"/>
    <w:multiLevelType w:val="multilevel"/>
    <w:tmpl w:val="90767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5F6C010E"/>
    <w:multiLevelType w:val="multilevel"/>
    <w:tmpl w:val="619AC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604B67B9"/>
    <w:multiLevelType w:val="multilevel"/>
    <w:tmpl w:val="FAB0DB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61490A01"/>
    <w:multiLevelType w:val="multilevel"/>
    <w:tmpl w:val="DD025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617216AD"/>
    <w:multiLevelType w:val="multilevel"/>
    <w:tmpl w:val="2AF69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1A00859"/>
    <w:multiLevelType w:val="multilevel"/>
    <w:tmpl w:val="F79CB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1D56322"/>
    <w:multiLevelType w:val="multilevel"/>
    <w:tmpl w:val="B5921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626E6AD1"/>
    <w:multiLevelType w:val="multilevel"/>
    <w:tmpl w:val="37C00E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628131E7"/>
    <w:multiLevelType w:val="multilevel"/>
    <w:tmpl w:val="4B206B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15:restartNumberingAfterBreak="0">
    <w:nsid w:val="633648AA"/>
    <w:multiLevelType w:val="multilevel"/>
    <w:tmpl w:val="A824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45D7F8C"/>
    <w:multiLevelType w:val="multilevel"/>
    <w:tmpl w:val="C33A0E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649C05EA"/>
    <w:multiLevelType w:val="multilevel"/>
    <w:tmpl w:val="2FA67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65FF2AAC"/>
    <w:multiLevelType w:val="multilevel"/>
    <w:tmpl w:val="A66C2A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6E40F40"/>
    <w:multiLevelType w:val="multilevel"/>
    <w:tmpl w:val="812AA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15:restartNumberingAfterBreak="0">
    <w:nsid w:val="67015E6C"/>
    <w:multiLevelType w:val="multilevel"/>
    <w:tmpl w:val="2EA6F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80856B6"/>
    <w:multiLevelType w:val="multilevel"/>
    <w:tmpl w:val="A6A802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68F6758C"/>
    <w:multiLevelType w:val="multilevel"/>
    <w:tmpl w:val="BC1613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15:restartNumberingAfterBreak="0">
    <w:nsid w:val="693971DC"/>
    <w:multiLevelType w:val="multilevel"/>
    <w:tmpl w:val="CE40F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9A075F4"/>
    <w:multiLevelType w:val="multilevel"/>
    <w:tmpl w:val="D3144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9AD53A9"/>
    <w:multiLevelType w:val="multilevel"/>
    <w:tmpl w:val="74988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A0D351E"/>
    <w:multiLevelType w:val="multilevel"/>
    <w:tmpl w:val="02BAF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ADF299E"/>
    <w:multiLevelType w:val="multilevel"/>
    <w:tmpl w:val="84D66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B9342D2"/>
    <w:multiLevelType w:val="multilevel"/>
    <w:tmpl w:val="89AAC6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15:restartNumberingAfterBreak="0">
    <w:nsid w:val="6C430CAE"/>
    <w:multiLevelType w:val="multilevel"/>
    <w:tmpl w:val="2880F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C9B3FDB"/>
    <w:multiLevelType w:val="multilevel"/>
    <w:tmpl w:val="F5C071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6D6C04F3"/>
    <w:multiLevelType w:val="multilevel"/>
    <w:tmpl w:val="0624F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6D7E3BD3"/>
    <w:multiLevelType w:val="multilevel"/>
    <w:tmpl w:val="7B40A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D7E48D3"/>
    <w:multiLevelType w:val="multilevel"/>
    <w:tmpl w:val="14542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6E061AB0"/>
    <w:multiLevelType w:val="multilevel"/>
    <w:tmpl w:val="0D5CE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6E630FC6"/>
    <w:multiLevelType w:val="multilevel"/>
    <w:tmpl w:val="B8202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EEA6797"/>
    <w:multiLevelType w:val="multilevel"/>
    <w:tmpl w:val="A634B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000069C"/>
    <w:multiLevelType w:val="multilevel"/>
    <w:tmpl w:val="7E2E1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00D69DC"/>
    <w:multiLevelType w:val="multilevel"/>
    <w:tmpl w:val="F0E8A7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704543C4"/>
    <w:multiLevelType w:val="multilevel"/>
    <w:tmpl w:val="D250F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15:restartNumberingAfterBreak="0">
    <w:nsid w:val="71173FC3"/>
    <w:multiLevelType w:val="multilevel"/>
    <w:tmpl w:val="A35E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13C49FF"/>
    <w:multiLevelType w:val="multilevel"/>
    <w:tmpl w:val="E828F3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73695008"/>
    <w:multiLevelType w:val="multilevel"/>
    <w:tmpl w:val="2F8C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3A30FEC"/>
    <w:multiLevelType w:val="multilevel"/>
    <w:tmpl w:val="27F43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73DD24A2"/>
    <w:multiLevelType w:val="multilevel"/>
    <w:tmpl w:val="0E368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15:restartNumberingAfterBreak="0">
    <w:nsid w:val="74AD6017"/>
    <w:multiLevelType w:val="multilevel"/>
    <w:tmpl w:val="4F1EC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4CF0BDE"/>
    <w:multiLevelType w:val="multilevel"/>
    <w:tmpl w:val="CFAA5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6403E08"/>
    <w:multiLevelType w:val="multilevel"/>
    <w:tmpl w:val="F198F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15:restartNumberingAfterBreak="0">
    <w:nsid w:val="76685090"/>
    <w:multiLevelType w:val="multilevel"/>
    <w:tmpl w:val="D88E7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67374DA"/>
    <w:multiLevelType w:val="multilevel"/>
    <w:tmpl w:val="359C2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15:restartNumberingAfterBreak="0">
    <w:nsid w:val="7679642D"/>
    <w:multiLevelType w:val="multilevel"/>
    <w:tmpl w:val="BFD6F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771F3DC4"/>
    <w:multiLevelType w:val="multilevel"/>
    <w:tmpl w:val="B66A93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773B5530"/>
    <w:multiLevelType w:val="multilevel"/>
    <w:tmpl w:val="A712D7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78900E18"/>
    <w:multiLevelType w:val="multilevel"/>
    <w:tmpl w:val="B82E7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8B9158C"/>
    <w:multiLevelType w:val="multilevel"/>
    <w:tmpl w:val="8BC48A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790F18C4"/>
    <w:multiLevelType w:val="multilevel"/>
    <w:tmpl w:val="99888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9BA2AB8"/>
    <w:multiLevelType w:val="multilevel"/>
    <w:tmpl w:val="1E925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79CF3F90"/>
    <w:multiLevelType w:val="multilevel"/>
    <w:tmpl w:val="4B4C0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A5D0C53"/>
    <w:multiLevelType w:val="multilevel"/>
    <w:tmpl w:val="0E181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7A8525EB"/>
    <w:multiLevelType w:val="multilevel"/>
    <w:tmpl w:val="C6B47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15:restartNumberingAfterBreak="0">
    <w:nsid w:val="7A915D7C"/>
    <w:multiLevelType w:val="multilevel"/>
    <w:tmpl w:val="58508E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B217E33"/>
    <w:multiLevelType w:val="multilevel"/>
    <w:tmpl w:val="A2ECE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B832147"/>
    <w:multiLevelType w:val="multilevel"/>
    <w:tmpl w:val="B1C8D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15:restartNumberingAfterBreak="0">
    <w:nsid w:val="7D1267EE"/>
    <w:multiLevelType w:val="multilevel"/>
    <w:tmpl w:val="E4285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D1728A7"/>
    <w:multiLevelType w:val="multilevel"/>
    <w:tmpl w:val="9AECB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15:restartNumberingAfterBreak="0">
    <w:nsid w:val="7D2D02C9"/>
    <w:multiLevelType w:val="multilevel"/>
    <w:tmpl w:val="090A2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D487937"/>
    <w:multiLevelType w:val="multilevel"/>
    <w:tmpl w:val="E758D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E6D6D82"/>
    <w:multiLevelType w:val="multilevel"/>
    <w:tmpl w:val="A7D04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F924874"/>
    <w:multiLevelType w:val="multilevel"/>
    <w:tmpl w:val="7ED8C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FF5268A"/>
    <w:multiLevelType w:val="multilevel"/>
    <w:tmpl w:val="4C7CB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50288405">
    <w:abstractNumId w:val="204"/>
  </w:num>
  <w:num w:numId="2" w16cid:durableId="1006597361">
    <w:abstractNumId w:val="98"/>
  </w:num>
  <w:num w:numId="3" w16cid:durableId="192132891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239410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463395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7415309">
    <w:abstractNumId w:val="1"/>
  </w:num>
  <w:num w:numId="7" w16cid:durableId="1407531149">
    <w:abstractNumId w:val="215"/>
  </w:num>
  <w:num w:numId="8" w16cid:durableId="38353062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448061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31278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2519101">
    <w:abstractNumId w:val="51"/>
  </w:num>
  <w:num w:numId="12" w16cid:durableId="1626960780">
    <w:abstractNumId w:val="50"/>
  </w:num>
  <w:num w:numId="13" w16cid:durableId="3390411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33161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761340">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5703510">
    <w:abstractNumId w:val="156"/>
  </w:num>
  <w:num w:numId="17" w16cid:durableId="619841124">
    <w:abstractNumId w:val="12"/>
  </w:num>
  <w:num w:numId="18" w16cid:durableId="1474133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8775637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161811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4732473">
    <w:abstractNumId w:val="0"/>
  </w:num>
  <w:num w:numId="22" w16cid:durableId="551694581">
    <w:abstractNumId w:val="43"/>
  </w:num>
  <w:num w:numId="23" w16cid:durableId="88306365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30014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8247441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8475935">
    <w:abstractNumId w:val="24"/>
  </w:num>
  <w:num w:numId="27" w16cid:durableId="1547064937">
    <w:abstractNumId w:val="145"/>
  </w:num>
  <w:num w:numId="28" w16cid:durableId="32848880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25614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554143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7109147">
    <w:abstractNumId w:val="248"/>
  </w:num>
  <w:num w:numId="32" w16cid:durableId="854463129">
    <w:abstractNumId w:val="175"/>
  </w:num>
  <w:num w:numId="33" w16cid:durableId="10794748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451498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707888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09402780">
    <w:abstractNumId w:val="246"/>
  </w:num>
  <w:num w:numId="37" w16cid:durableId="119885826">
    <w:abstractNumId w:val="39"/>
  </w:num>
  <w:num w:numId="38" w16cid:durableId="101561333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197588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018613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36926719">
    <w:abstractNumId w:val="164"/>
  </w:num>
  <w:num w:numId="42" w16cid:durableId="723336328">
    <w:abstractNumId w:val="97"/>
  </w:num>
  <w:num w:numId="43" w16cid:durableId="141331473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9026597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7443747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0682825">
    <w:abstractNumId w:val="118"/>
  </w:num>
  <w:num w:numId="47" w16cid:durableId="1704477838">
    <w:abstractNumId w:val="131"/>
  </w:num>
  <w:num w:numId="48" w16cid:durableId="83014632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5899363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094958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65074186">
    <w:abstractNumId w:val="148"/>
  </w:num>
  <w:num w:numId="52" w16cid:durableId="1474758584">
    <w:abstractNumId w:val="243"/>
  </w:num>
  <w:num w:numId="53" w16cid:durableId="128576772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4932033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05280871">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60953230">
    <w:abstractNumId w:val="181"/>
  </w:num>
  <w:num w:numId="57" w16cid:durableId="1380978956">
    <w:abstractNumId w:val="96"/>
  </w:num>
  <w:num w:numId="58" w16cid:durableId="176949877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4027872">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8252056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41934828">
    <w:abstractNumId w:val="46"/>
  </w:num>
  <w:num w:numId="62" w16cid:durableId="457575411">
    <w:abstractNumId w:val="191"/>
  </w:num>
  <w:num w:numId="63" w16cid:durableId="4044904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1983873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3385885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1745902">
    <w:abstractNumId w:val="212"/>
  </w:num>
  <w:num w:numId="67" w16cid:durableId="1531139055">
    <w:abstractNumId w:val="79"/>
  </w:num>
  <w:num w:numId="68" w16cid:durableId="159890684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1873883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614953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83163670">
    <w:abstractNumId w:val="76"/>
  </w:num>
  <w:num w:numId="72" w16cid:durableId="1067190083">
    <w:abstractNumId w:val="25"/>
  </w:num>
  <w:num w:numId="73" w16cid:durableId="6749183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360077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0948623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69756905">
    <w:abstractNumId w:val="137"/>
  </w:num>
  <w:num w:numId="77" w16cid:durableId="55980417">
    <w:abstractNumId w:val="17"/>
  </w:num>
  <w:num w:numId="78" w16cid:durableId="39971265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1077151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168819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66618569">
    <w:abstractNumId w:val="200"/>
  </w:num>
  <w:num w:numId="82" w16cid:durableId="1097289094">
    <w:abstractNumId w:val="245"/>
  </w:num>
  <w:num w:numId="83" w16cid:durableId="11619712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128353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0898543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68422704">
    <w:abstractNumId w:val="183"/>
  </w:num>
  <w:num w:numId="87" w16cid:durableId="180320681">
    <w:abstractNumId w:val="36"/>
  </w:num>
  <w:num w:numId="88" w16cid:durableId="125659540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28378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2895018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082604317">
    <w:abstractNumId w:val="102"/>
  </w:num>
  <w:num w:numId="92" w16cid:durableId="1715471419">
    <w:abstractNumId w:val="81"/>
  </w:num>
  <w:num w:numId="93" w16cid:durableId="13244293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5762255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13962901">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04644175">
    <w:abstractNumId w:val="203"/>
  </w:num>
  <w:num w:numId="97" w16cid:durableId="1154298245">
    <w:abstractNumId w:val="226"/>
  </w:num>
  <w:num w:numId="98" w16cid:durableId="117980576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1341104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4079978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26382870">
    <w:abstractNumId w:val="178"/>
  </w:num>
  <w:num w:numId="102" w16cid:durableId="1122651361">
    <w:abstractNumId w:val="149"/>
  </w:num>
  <w:num w:numId="103" w16cid:durableId="17892953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27378191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47958821">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61089848">
    <w:abstractNumId w:val="86"/>
  </w:num>
  <w:num w:numId="107" w16cid:durableId="1493177567">
    <w:abstractNumId w:val="89"/>
  </w:num>
  <w:num w:numId="108" w16cid:durableId="8993769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6509898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59817650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044402527">
    <w:abstractNumId w:val="235"/>
  </w:num>
  <w:num w:numId="112" w16cid:durableId="2021543712">
    <w:abstractNumId w:val="20"/>
  </w:num>
  <w:num w:numId="113" w16cid:durableId="287786579">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1881779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65787988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277369824">
    <w:abstractNumId w:val="205"/>
  </w:num>
  <w:num w:numId="117" w16cid:durableId="1026565771">
    <w:abstractNumId w:val="15"/>
  </w:num>
  <w:num w:numId="118" w16cid:durableId="198712512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720568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55288177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91623220">
    <w:abstractNumId w:val="107"/>
  </w:num>
  <w:num w:numId="122" w16cid:durableId="1962421111">
    <w:abstractNumId w:val="130"/>
  </w:num>
  <w:num w:numId="123" w16cid:durableId="162438024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366275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4673166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553155442">
    <w:abstractNumId w:val="117"/>
  </w:num>
  <w:num w:numId="127" w16cid:durableId="351763653">
    <w:abstractNumId w:val="106"/>
  </w:num>
  <w:num w:numId="128" w16cid:durableId="19270313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70741257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7315231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58026286">
    <w:abstractNumId w:val="90"/>
  </w:num>
  <w:num w:numId="132" w16cid:durableId="226845908">
    <w:abstractNumId w:val="150"/>
  </w:num>
  <w:num w:numId="133" w16cid:durableId="193451457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87905486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47298536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955333938">
    <w:abstractNumId w:val="101"/>
  </w:num>
  <w:num w:numId="137" w16cid:durableId="1188759592">
    <w:abstractNumId w:val="241"/>
  </w:num>
  <w:num w:numId="138" w16cid:durableId="8299032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96372865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633582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179659715">
    <w:abstractNumId w:val="171"/>
  </w:num>
  <w:num w:numId="142" w16cid:durableId="837890758">
    <w:abstractNumId w:val="30"/>
  </w:num>
  <w:num w:numId="143" w16cid:durableId="14577972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45032189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6141346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56016221">
    <w:abstractNumId w:val="247"/>
  </w:num>
  <w:num w:numId="147" w16cid:durableId="1223560778">
    <w:abstractNumId w:val="228"/>
  </w:num>
  <w:num w:numId="148" w16cid:durableId="4731081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3635989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296378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050954652">
    <w:abstractNumId w:val="237"/>
  </w:num>
  <w:num w:numId="152" w16cid:durableId="1008993241">
    <w:abstractNumId w:val="21"/>
  </w:num>
  <w:num w:numId="153" w16cid:durableId="71782298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61821853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92749447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730932127">
    <w:abstractNumId w:val="207"/>
  </w:num>
  <w:num w:numId="157" w16cid:durableId="895626975">
    <w:abstractNumId w:val="195"/>
  </w:num>
  <w:num w:numId="158" w16cid:durableId="10453994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6827864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40903556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560410872">
    <w:abstractNumId w:val="83"/>
  </w:num>
  <w:num w:numId="162" w16cid:durableId="1189222140">
    <w:abstractNumId w:val="225"/>
  </w:num>
  <w:num w:numId="163" w16cid:durableId="7123842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5112444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36729116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99179175">
    <w:abstractNumId w:val="220"/>
  </w:num>
  <w:num w:numId="167" w16cid:durableId="765073714">
    <w:abstractNumId w:val="4"/>
  </w:num>
  <w:num w:numId="168" w16cid:durableId="170944882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9563245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594944119">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75837707">
    <w:abstractNumId w:val="71"/>
  </w:num>
  <w:num w:numId="172" w16cid:durableId="230429538">
    <w:abstractNumId w:val="28"/>
  </w:num>
  <w:num w:numId="173" w16cid:durableId="96805418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7803814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5670056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347444350">
    <w:abstractNumId w:val="18"/>
  </w:num>
  <w:num w:numId="177" w16cid:durableId="90393968">
    <w:abstractNumId w:val="173"/>
  </w:num>
  <w:num w:numId="178" w16cid:durableId="15052479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5760144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202142065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231156430">
    <w:abstractNumId w:val="45"/>
  </w:num>
  <w:num w:numId="182" w16cid:durableId="1915777533">
    <w:abstractNumId w:val="2"/>
  </w:num>
  <w:num w:numId="183" w16cid:durableId="2104302181">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9518862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28904643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971210710">
    <w:abstractNumId w:val="217"/>
  </w:num>
  <w:num w:numId="187" w16cid:durableId="1305499657">
    <w:abstractNumId w:val="184"/>
  </w:num>
  <w:num w:numId="188" w16cid:durableId="12734432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22961305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71736395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966543398">
    <w:abstractNumId w:val="44"/>
  </w:num>
  <w:num w:numId="192" w16cid:durableId="565654123">
    <w:abstractNumId w:val="77"/>
  </w:num>
  <w:num w:numId="193" w16cid:durableId="610313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95218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15792261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839955094">
    <w:abstractNumId w:val="136"/>
  </w:num>
  <w:num w:numId="197" w16cid:durableId="78061623">
    <w:abstractNumId w:val="34"/>
  </w:num>
  <w:num w:numId="198" w16cid:durableId="1921400759">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3267842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56298588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508985504">
    <w:abstractNumId w:val="67"/>
  </w:num>
  <w:num w:numId="202" w16cid:durableId="479808571">
    <w:abstractNumId w:val="209"/>
  </w:num>
  <w:num w:numId="203" w16cid:durableId="156441024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81325970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05690266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858732581">
    <w:abstractNumId w:val="120"/>
  </w:num>
  <w:num w:numId="207" w16cid:durableId="171914966">
    <w:abstractNumId w:val="111"/>
  </w:num>
  <w:num w:numId="208" w16cid:durableId="1352142772">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9791689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69581193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2037195550">
    <w:abstractNumId w:val="62"/>
  </w:num>
  <w:num w:numId="212" w16cid:durableId="1129785187">
    <w:abstractNumId w:val="233"/>
  </w:num>
  <w:num w:numId="213" w16cid:durableId="17392076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79674904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9172034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366494261">
    <w:abstractNumId w:val="63"/>
  </w:num>
  <w:num w:numId="217" w16cid:durableId="1220357800">
    <w:abstractNumId w:val="41"/>
  </w:num>
  <w:num w:numId="218" w16cid:durableId="34926153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4042553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7902496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144618455">
    <w:abstractNumId w:val="133"/>
  </w:num>
  <w:num w:numId="222" w16cid:durableId="8945422">
    <w:abstractNumId w:val="99"/>
  </w:num>
  <w:num w:numId="223" w16cid:durableId="335093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29603666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20410411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717849066">
    <w:abstractNumId w:val="100"/>
  </w:num>
  <w:num w:numId="227" w16cid:durableId="126123059">
    <w:abstractNumId w:val="94"/>
  </w:num>
  <w:num w:numId="228" w16cid:durableId="146169639">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34298074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9787528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998339614">
    <w:abstractNumId w:val="32"/>
  </w:num>
  <w:num w:numId="232" w16cid:durableId="941718775">
    <w:abstractNumId w:val="55"/>
  </w:num>
  <w:num w:numId="233" w16cid:durableId="18753389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4838131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60203413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607129881">
    <w:abstractNumId w:val="190"/>
  </w:num>
  <w:num w:numId="237" w16cid:durableId="1487893533">
    <w:abstractNumId w:val="162"/>
  </w:num>
  <w:num w:numId="238" w16cid:durableId="59914778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1486823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214245540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996570234">
    <w:abstractNumId w:val="85"/>
  </w:num>
  <w:num w:numId="242" w16cid:durableId="537939672">
    <w:abstractNumId w:val="216"/>
  </w:num>
  <w:num w:numId="243" w16cid:durableId="202979066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88653116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64935577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703701382">
    <w:abstractNumId w:val="222"/>
  </w:num>
  <w:num w:numId="247" w16cid:durableId="1446344539">
    <w:abstractNumId w:val="88"/>
  </w:num>
  <w:num w:numId="248" w16cid:durableId="207434957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7489653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0814900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34AB"/>
    <w:rsid w:val="00014FBD"/>
    <w:rsid w:val="00024CF5"/>
    <w:rsid w:val="00025E98"/>
    <w:rsid w:val="0002651A"/>
    <w:rsid w:val="00031E71"/>
    <w:rsid w:val="00031EFD"/>
    <w:rsid w:val="00033994"/>
    <w:rsid w:val="000352F7"/>
    <w:rsid w:val="00070D1D"/>
    <w:rsid w:val="00077E4E"/>
    <w:rsid w:val="000974EC"/>
    <w:rsid w:val="000A2CF8"/>
    <w:rsid w:val="000A7851"/>
    <w:rsid w:val="000A7BC6"/>
    <w:rsid w:val="000B2A46"/>
    <w:rsid w:val="000C5A8D"/>
    <w:rsid w:val="000C5EDE"/>
    <w:rsid w:val="000D21F6"/>
    <w:rsid w:val="000E64C7"/>
    <w:rsid w:val="000F4FBB"/>
    <w:rsid w:val="000F5598"/>
    <w:rsid w:val="000F5BD2"/>
    <w:rsid w:val="00107A9C"/>
    <w:rsid w:val="00124A94"/>
    <w:rsid w:val="001259E9"/>
    <w:rsid w:val="00125A15"/>
    <w:rsid w:val="00126470"/>
    <w:rsid w:val="00130CF6"/>
    <w:rsid w:val="00132C68"/>
    <w:rsid w:val="00132E91"/>
    <w:rsid w:val="00137FDF"/>
    <w:rsid w:val="00150626"/>
    <w:rsid w:val="00152C90"/>
    <w:rsid w:val="00153C31"/>
    <w:rsid w:val="00154C33"/>
    <w:rsid w:val="0016203A"/>
    <w:rsid w:val="00186989"/>
    <w:rsid w:val="00193E2F"/>
    <w:rsid w:val="0019675F"/>
    <w:rsid w:val="001A23ED"/>
    <w:rsid w:val="001A6DFF"/>
    <w:rsid w:val="001B0361"/>
    <w:rsid w:val="001B7B10"/>
    <w:rsid w:val="001C233D"/>
    <w:rsid w:val="001C6295"/>
    <w:rsid w:val="001D0A9F"/>
    <w:rsid w:val="001D2C3B"/>
    <w:rsid w:val="001D2F14"/>
    <w:rsid w:val="001E3BF7"/>
    <w:rsid w:val="001E56A8"/>
    <w:rsid w:val="001F0BAE"/>
    <w:rsid w:val="001F5D96"/>
    <w:rsid w:val="001F6E10"/>
    <w:rsid w:val="00213E51"/>
    <w:rsid w:val="002277F7"/>
    <w:rsid w:val="002318ED"/>
    <w:rsid w:val="00234D93"/>
    <w:rsid w:val="0023504D"/>
    <w:rsid w:val="00235CF7"/>
    <w:rsid w:val="00236844"/>
    <w:rsid w:val="00241F1C"/>
    <w:rsid w:val="00247609"/>
    <w:rsid w:val="00251EEB"/>
    <w:rsid w:val="00254BDE"/>
    <w:rsid w:val="002563D9"/>
    <w:rsid w:val="00256891"/>
    <w:rsid w:val="00262466"/>
    <w:rsid w:val="00283C6A"/>
    <w:rsid w:val="002901CB"/>
    <w:rsid w:val="002B437A"/>
    <w:rsid w:val="002C04AB"/>
    <w:rsid w:val="002C307D"/>
    <w:rsid w:val="002C59D2"/>
    <w:rsid w:val="002D0DCC"/>
    <w:rsid w:val="002D4687"/>
    <w:rsid w:val="002D4986"/>
    <w:rsid w:val="002E421A"/>
    <w:rsid w:val="002F2C18"/>
    <w:rsid w:val="002F5CE1"/>
    <w:rsid w:val="00307494"/>
    <w:rsid w:val="00313BCE"/>
    <w:rsid w:val="00324C9B"/>
    <w:rsid w:val="00325198"/>
    <w:rsid w:val="003317C9"/>
    <w:rsid w:val="00354578"/>
    <w:rsid w:val="00356A2A"/>
    <w:rsid w:val="0036043D"/>
    <w:rsid w:val="00361515"/>
    <w:rsid w:val="00363CB8"/>
    <w:rsid w:val="003736B9"/>
    <w:rsid w:val="003878C8"/>
    <w:rsid w:val="0039065F"/>
    <w:rsid w:val="00392C79"/>
    <w:rsid w:val="003A1B2A"/>
    <w:rsid w:val="003A3C1C"/>
    <w:rsid w:val="003B5A1F"/>
    <w:rsid w:val="003C2E19"/>
    <w:rsid w:val="003C55EE"/>
    <w:rsid w:val="003C584B"/>
    <w:rsid w:val="003D6017"/>
    <w:rsid w:val="003E351E"/>
    <w:rsid w:val="003F1EC4"/>
    <w:rsid w:val="0040387C"/>
    <w:rsid w:val="00404014"/>
    <w:rsid w:val="00411C98"/>
    <w:rsid w:val="00412509"/>
    <w:rsid w:val="004222E4"/>
    <w:rsid w:val="00425724"/>
    <w:rsid w:val="00433864"/>
    <w:rsid w:val="00436A21"/>
    <w:rsid w:val="00442355"/>
    <w:rsid w:val="00454E89"/>
    <w:rsid w:val="00455A51"/>
    <w:rsid w:val="00457096"/>
    <w:rsid w:val="004655E5"/>
    <w:rsid w:val="004660D6"/>
    <w:rsid w:val="00471DB4"/>
    <w:rsid w:val="00474D85"/>
    <w:rsid w:val="004B79C1"/>
    <w:rsid w:val="004C3E79"/>
    <w:rsid w:val="004C6829"/>
    <w:rsid w:val="004C7613"/>
    <w:rsid w:val="004D182B"/>
    <w:rsid w:val="004E15EF"/>
    <w:rsid w:val="004E6CAF"/>
    <w:rsid w:val="004F7CF3"/>
    <w:rsid w:val="0050410A"/>
    <w:rsid w:val="005042C2"/>
    <w:rsid w:val="00514AD2"/>
    <w:rsid w:val="00536D5D"/>
    <w:rsid w:val="00541353"/>
    <w:rsid w:val="00543D22"/>
    <w:rsid w:val="00543FE5"/>
    <w:rsid w:val="00546B5C"/>
    <w:rsid w:val="00572B96"/>
    <w:rsid w:val="00575E67"/>
    <w:rsid w:val="00577C28"/>
    <w:rsid w:val="0058541F"/>
    <w:rsid w:val="00590D08"/>
    <w:rsid w:val="00594E24"/>
    <w:rsid w:val="005C14EC"/>
    <w:rsid w:val="005C1A49"/>
    <w:rsid w:val="005C6C82"/>
    <w:rsid w:val="005C6E26"/>
    <w:rsid w:val="005D0822"/>
    <w:rsid w:val="005D46FA"/>
    <w:rsid w:val="005E182A"/>
    <w:rsid w:val="005E355B"/>
    <w:rsid w:val="005E47E2"/>
    <w:rsid w:val="005F2793"/>
    <w:rsid w:val="005F5642"/>
    <w:rsid w:val="005F775F"/>
    <w:rsid w:val="00607A60"/>
    <w:rsid w:val="00614F10"/>
    <w:rsid w:val="0061699B"/>
    <w:rsid w:val="00620C6B"/>
    <w:rsid w:val="00653FF4"/>
    <w:rsid w:val="00654289"/>
    <w:rsid w:val="006548A2"/>
    <w:rsid w:val="00663056"/>
    <w:rsid w:val="0066557E"/>
    <w:rsid w:val="00687956"/>
    <w:rsid w:val="00697109"/>
    <w:rsid w:val="006A47A5"/>
    <w:rsid w:val="006B1093"/>
    <w:rsid w:val="006B38AD"/>
    <w:rsid w:val="006B6D10"/>
    <w:rsid w:val="006C4035"/>
    <w:rsid w:val="006C564E"/>
    <w:rsid w:val="006C73C2"/>
    <w:rsid w:val="006D011D"/>
    <w:rsid w:val="006E37B8"/>
    <w:rsid w:val="006E3826"/>
    <w:rsid w:val="00702D77"/>
    <w:rsid w:val="00703AF8"/>
    <w:rsid w:val="00705160"/>
    <w:rsid w:val="00706835"/>
    <w:rsid w:val="00717908"/>
    <w:rsid w:val="007273DB"/>
    <w:rsid w:val="00730B8F"/>
    <w:rsid w:val="0073107B"/>
    <w:rsid w:val="007313D0"/>
    <w:rsid w:val="00746ACA"/>
    <w:rsid w:val="00750508"/>
    <w:rsid w:val="0075298C"/>
    <w:rsid w:val="00757B85"/>
    <w:rsid w:val="0076396C"/>
    <w:rsid w:val="00764F22"/>
    <w:rsid w:val="007664DD"/>
    <w:rsid w:val="00774D19"/>
    <w:rsid w:val="007801FF"/>
    <w:rsid w:val="00781AA3"/>
    <w:rsid w:val="00785B65"/>
    <w:rsid w:val="007868FA"/>
    <w:rsid w:val="007B4424"/>
    <w:rsid w:val="007B4DCB"/>
    <w:rsid w:val="007B5328"/>
    <w:rsid w:val="007C19D4"/>
    <w:rsid w:val="007C1F33"/>
    <w:rsid w:val="007C56E4"/>
    <w:rsid w:val="007C6F86"/>
    <w:rsid w:val="007D5F6D"/>
    <w:rsid w:val="007D64F8"/>
    <w:rsid w:val="007E0D4A"/>
    <w:rsid w:val="007E3B65"/>
    <w:rsid w:val="0080352A"/>
    <w:rsid w:val="00805573"/>
    <w:rsid w:val="00821C87"/>
    <w:rsid w:val="0083500F"/>
    <w:rsid w:val="00842999"/>
    <w:rsid w:val="0084629A"/>
    <w:rsid w:val="0085145A"/>
    <w:rsid w:val="00851EC0"/>
    <w:rsid w:val="00881F21"/>
    <w:rsid w:val="008851D8"/>
    <w:rsid w:val="00891475"/>
    <w:rsid w:val="00891B2F"/>
    <w:rsid w:val="0089338F"/>
    <w:rsid w:val="008B0DB5"/>
    <w:rsid w:val="008B563A"/>
    <w:rsid w:val="008B77F8"/>
    <w:rsid w:val="008C1494"/>
    <w:rsid w:val="008C7680"/>
    <w:rsid w:val="008D6D8B"/>
    <w:rsid w:val="008D7478"/>
    <w:rsid w:val="008F5EC1"/>
    <w:rsid w:val="00901E26"/>
    <w:rsid w:val="00903B83"/>
    <w:rsid w:val="00916D1D"/>
    <w:rsid w:val="00925413"/>
    <w:rsid w:val="00932455"/>
    <w:rsid w:val="00947BFB"/>
    <w:rsid w:val="009547E9"/>
    <w:rsid w:val="009567C2"/>
    <w:rsid w:val="009607AB"/>
    <w:rsid w:val="0096081E"/>
    <w:rsid w:val="00961A52"/>
    <w:rsid w:val="00971942"/>
    <w:rsid w:val="009748E4"/>
    <w:rsid w:val="00995C86"/>
    <w:rsid w:val="009C1F65"/>
    <w:rsid w:val="009C2B4E"/>
    <w:rsid w:val="009C641D"/>
    <w:rsid w:val="009D5B18"/>
    <w:rsid w:val="009E3384"/>
    <w:rsid w:val="009F4774"/>
    <w:rsid w:val="00A00244"/>
    <w:rsid w:val="00A06F65"/>
    <w:rsid w:val="00A15C41"/>
    <w:rsid w:val="00A415CD"/>
    <w:rsid w:val="00A43142"/>
    <w:rsid w:val="00A44337"/>
    <w:rsid w:val="00A46703"/>
    <w:rsid w:val="00A5415F"/>
    <w:rsid w:val="00A5695A"/>
    <w:rsid w:val="00A56F54"/>
    <w:rsid w:val="00A74D95"/>
    <w:rsid w:val="00A810A1"/>
    <w:rsid w:val="00A82702"/>
    <w:rsid w:val="00A8403C"/>
    <w:rsid w:val="00A85E05"/>
    <w:rsid w:val="00A91532"/>
    <w:rsid w:val="00A95475"/>
    <w:rsid w:val="00AA7467"/>
    <w:rsid w:val="00AC2964"/>
    <w:rsid w:val="00AD3755"/>
    <w:rsid w:val="00AD4BE2"/>
    <w:rsid w:val="00AF2E61"/>
    <w:rsid w:val="00AF384F"/>
    <w:rsid w:val="00B028D9"/>
    <w:rsid w:val="00B0444E"/>
    <w:rsid w:val="00B1391A"/>
    <w:rsid w:val="00B45DB9"/>
    <w:rsid w:val="00B45DE1"/>
    <w:rsid w:val="00B54AFA"/>
    <w:rsid w:val="00B56237"/>
    <w:rsid w:val="00B56690"/>
    <w:rsid w:val="00B625D6"/>
    <w:rsid w:val="00B63167"/>
    <w:rsid w:val="00B96081"/>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764E"/>
    <w:rsid w:val="00C03110"/>
    <w:rsid w:val="00C049DB"/>
    <w:rsid w:val="00C1582C"/>
    <w:rsid w:val="00C36057"/>
    <w:rsid w:val="00C42FC2"/>
    <w:rsid w:val="00C475CB"/>
    <w:rsid w:val="00C5305E"/>
    <w:rsid w:val="00C55F7D"/>
    <w:rsid w:val="00C75BA9"/>
    <w:rsid w:val="00C809EA"/>
    <w:rsid w:val="00C86154"/>
    <w:rsid w:val="00C9154C"/>
    <w:rsid w:val="00C91D23"/>
    <w:rsid w:val="00C9267D"/>
    <w:rsid w:val="00C96C03"/>
    <w:rsid w:val="00C979C0"/>
    <w:rsid w:val="00CA7F28"/>
    <w:rsid w:val="00CB0B16"/>
    <w:rsid w:val="00CB3EBD"/>
    <w:rsid w:val="00CC087A"/>
    <w:rsid w:val="00CC2924"/>
    <w:rsid w:val="00CC300C"/>
    <w:rsid w:val="00CC7614"/>
    <w:rsid w:val="00CF5F5D"/>
    <w:rsid w:val="00D0099B"/>
    <w:rsid w:val="00D04973"/>
    <w:rsid w:val="00D158D2"/>
    <w:rsid w:val="00D22597"/>
    <w:rsid w:val="00D34059"/>
    <w:rsid w:val="00D4416B"/>
    <w:rsid w:val="00D506DB"/>
    <w:rsid w:val="00D60132"/>
    <w:rsid w:val="00D62FE1"/>
    <w:rsid w:val="00D712A6"/>
    <w:rsid w:val="00D71933"/>
    <w:rsid w:val="00D82533"/>
    <w:rsid w:val="00D83603"/>
    <w:rsid w:val="00D87684"/>
    <w:rsid w:val="00D97839"/>
    <w:rsid w:val="00DA3AC4"/>
    <w:rsid w:val="00DA3BB0"/>
    <w:rsid w:val="00DA3F76"/>
    <w:rsid w:val="00DB42FD"/>
    <w:rsid w:val="00DB7ED0"/>
    <w:rsid w:val="00DC7294"/>
    <w:rsid w:val="00DD14AA"/>
    <w:rsid w:val="00DD167E"/>
    <w:rsid w:val="00DE3F69"/>
    <w:rsid w:val="00DF1846"/>
    <w:rsid w:val="00DF52C8"/>
    <w:rsid w:val="00E01758"/>
    <w:rsid w:val="00E07922"/>
    <w:rsid w:val="00E126BC"/>
    <w:rsid w:val="00E20764"/>
    <w:rsid w:val="00E24168"/>
    <w:rsid w:val="00E26D7D"/>
    <w:rsid w:val="00E3017B"/>
    <w:rsid w:val="00E37E9C"/>
    <w:rsid w:val="00E37F2D"/>
    <w:rsid w:val="00E446B2"/>
    <w:rsid w:val="00E51D94"/>
    <w:rsid w:val="00E714F6"/>
    <w:rsid w:val="00E71851"/>
    <w:rsid w:val="00E84A1C"/>
    <w:rsid w:val="00E87E7F"/>
    <w:rsid w:val="00E91BF2"/>
    <w:rsid w:val="00EA3652"/>
    <w:rsid w:val="00EA43AF"/>
    <w:rsid w:val="00EA5BA8"/>
    <w:rsid w:val="00EB0FF4"/>
    <w:rsid w:val="00EB3E2A"/>
    <w:rsid w:val="00ED015A"/>
    <w:rsid w:val="00F07701"/>
    <w:rsid w:val="00F12CEC"/>
    <w:rsid w:val="00F14F33"/>
    <w:rsid w:val="00F15D06"/>
    <w:rsid w:val="00F21C25"/>
    <w:rsid w:val="00F23448"/>
    <w:rsid w:val="00F33C00"/>
    <w:rsid w:val="00F411AF"/>
    <w:rsid w:val="00F42F62"/>
    <w:rsid w:val="00F52D61"/>
    <w:rsid w:val="00F55B5B"/>
    <w:rsid w:val="00F56179"/>
    <w:rsid w:val="00F73D44"/>
    <w:rsid w:val="00F802A5"/>
    <w:rsid w:val="00F96E83"/>
    <w:rsid w:val="00FA5304"/>
    <w:rsid w:val="00FA5922"/>
    <w:rsid w:val="00FA5A56"/>
    <w:rsid w:val="00FC27DD"/>
    <w:rsid w:val="00FC430C"/>
    <w:rsid w:val="00FC4BD8"/>
    <w:rsid w:val="00FE168C"/>
    <w:rsid w:val="00FE197D"/>
    <w:rsid w:val="00FE5A31"/>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2985379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79</Pages>
  <Words>21697</Words>
  <Characters>123679</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2024-08-22T12:06:00Z</cp:lastPrinted>
  <dcterms:created xsi:type="dcterms:W3CDTF">2024-08-22T12:06:00Z</dcterms:created>
  <dcterms:modified xsi:type="dcterms:W3CDTF">2024-08-22T12:07:00Z</dcterms:modified>
</cp:coreProperties>
</file>