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70234402"/>
      <w:bookmarkStart w:id="5" w:name="_Toc175125426"/>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515EF1C3" w:rsidR="00DA3AC4" w:rsidRPr="004B3BB4" w:rsidRDefault="004B3BB4" w:rsidP="00F33C00">
      <w:pPr>
        <w:spacing w:before="100" w:beforeAutospacing="1" w:after="100" w:afterAutospacing="1" w:line="240" w:lineRule="auto"/>
        <w:outlineLvl w:val="2"/>
        <w:rPr>
          <w:rFonts w:ascii="Abadi" w:eastAsia="Times New Roman" w:hAnsi="Abadi" w:cs="Times New Roman"/>
          <w:b/>
          <w:bCs/>
          <w:kern w:val="0"/>
          <w:sz w:val="70"/>
          <w:szCs w:val="70"/>
          <w14:ligatures w14:val="none"/>
        </w:rPr>
      </w:pPr>
      <w:bookmarkStart w:id="6" w:name="_Toc170234403"/>
      <w:bookmarkStart w:id="7" w:name="_Toc175125427"/>
      <w:r>
        <w:rPr>
          <w:rFonts w:ascii="Abadi" w:eastAsia="Times New Roman" w:hAnsi="Abadi" w:cs="Times New Roman"/>
          <w:b/>
          <w:bCs/>
          <w:kern w:val="0"/>
          <w:sz w:val="70"/>
          <w:szCs w:val="70"/>
          <w14:ligatures w14:val="none"/>
        </w:rPr>
        <w:t>Displacement &amp; Resettlement</w:t>
      </w:r>
      <w:bookmarkEnd w:id="6"/>
      <w:bookmarkEnd w:id="7"/>
    </w:p>
    <w:p w14:paraId="4A7160F9" w14:textId="505D63D8"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8" w:name="_Toc168665678"/>
      <w:bookmarkStart w:id="9" w:name="_Toc168677742"/>
      <w:bookmarkStart w:id="10" w:name="_Toc170234404"/>
      <w:bookmarkStart w:id="11" w:name="_Toc175125428"/>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134B5F2F">
            <wp:simplePos x="0" y="0"/>
            <wp:positionH relativeFrom="column">
              <wp:posOffset>4317043</wp:posOffset>
            </wp:positionH>
            <wp:positionV relativeFrom="paragraph">
              <wp:posOffset>219075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8"/>
      <w:bookmarkEnd w:id="9"/>
      <w:bookmarkEnd w:id="10"/>
      <w:bookmarkEnd w:id="11"/>
    </w:p>
    <w:p w14:paraId="5FE81C61" w14:textId="29CC2F76" w:rsidR="00590D08" w:rsidRPr="00FA5304" w:rsidRDefault="005D218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C0B8D3D">
            <wp:simplePos x="0" y="0"/>
            <wp:positionH relativeFrom="margin">
              <wp:align>right</wp:align>
            </wp:positionH>
            <wp:positionV relativeFrom="paragraph">
              <wp:posOffset>501792</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2"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3" w:name="_Toc168665679"/>
      <w:bookmarkStart w:id="14" w:name="_Toc168677743"/>
      <w:bookmarkStart w:id="15" w:name="_Toc170234405"/>
      <w:bookmarkStart w:id="16" w:name="_Toc175125429"/>
      <w:r w:rsidRPr="00234D93">
        <w:rPr>
          <w:rFonts w:eastAsia="Times New Roman"/>
        </w:rPr>
        <w:t>Leapfrogging Opportunities</w:t>
      </w:r>
      <w:bookmarkEnd w:id="13"/>
      <w:bookmarkEnd w:id="14"/>
      <w:bookmarkEnd w:id="15"/>
      <w:bookmarkEnd w:id="16"/>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7" w:name="_Toc168665680"/>
      <w:bookmarkStart w:id="18" w:name="_Toc168677744"/>
      <w:bookmarkStart w:id="19" w:name="_Toc170234406"/>
      <w:bookmarkStart w:id="20" w:name="_Toc175125430"/>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17"/>
      <w:bookmarkEnd w:id="18"/>
      <w:bookmarkEnd w:id="19"/>
      <w:bookmarkEnd w:id="20"/>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1" w:name="_Toc168665681"/>
      <w:bookmarkStart w:id="22" w:name="_Toc168677745"/>
      <w:bookmarkStart w:id="23" w:name="_Toc170234407"/>
      <w:bookmarkStart w:id="24" w:name="_Toc175125431"/>
      <w:r>
        <w:rPr>
          <w:rFonts w:eastAsia="Times New Roman"/>
        </w:rPr>
        <w:t>What is Leapfrogging?</w:t>
      </w:r>
      <w:bookmarkEnd w:id="12"/>
      <w:bookmarkEnd w:id="21"/>
      <w:bookmarkEnd w:id="22"/>
      <w:bookmarkEnd w:id="23"/>
      <w:bookmarkEnd w:id="24"/>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w:t>
      </w:r>
      <w:proofErr w:type="gramStart"/>
      <w:r>
        <w:rPr>
          <w:rFonts w:ascii="Abadi" w:hAnsi="Abadi"/>
          <w:sz w:val="28"/>
          <w:szCs w:val="28"/>
        </w:rPr>
        <w:t xml:space="preserve">can </w:t>
      </w:r>
      <w:r w:rsidR="00E20764">
        <w:rPr>
          <w:rFonts w:ascii="Abadi" w:hAnsi="Abadi"/>
          <w:sz w:val="28"/>
          <w:szCs w:val="28"/>
          <w:lang w:val="en-US"/>
        </w:rPr>
        <w:t>,</w:t>
      </w:r>
      <w:proofErr w:type="gramEnd"/>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2E0F9394" w14:textId="77777777" w:rsidR="002D373B" w:rsidRDefault="00546B5C" w:rsidP="00546B5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21CA02C4" w14:textId="4BF4CBD8" w:rsidR="002D373B" w:rsidRDefault="002D373B">
          <w:pPr>
            <w:pStyle w:val="TOC1"/>
            <w:tabs>
              <w:tab w:val="right" w:leader="dot" w:pos="9016"/>
            </w:tabs>
            <w:rPr>
              <w:rFonts w:eastAsiaTheme="minorEastAsia"/>
              <w:noProof/>
              <w:sz w:val="24"/>
              <w:szCs w:val="24"/>
              <w:lang w:eastAsia="en-AE"/>
            </w:rPr>
          </w:pPr>
          <w:hyperlink w:anchor="_Toc175125433" w:history="1">
            <w:r w:rsidRPr="00493208">
              <w:rPr>
                <w:rStyle w:val="Hyperlink"/>
                <w:noProof/>
              </w:rPr>
              <w:t>1. Smart Housing Solutions for Displaced Populations</w:t>
            </w:r>
            <w:r>
              <w:rPr>
                <w:noProof/>
                <w:webHidden/>
              </w:rPr>
              <w:tab/>
            </w:r>
            <w:r>
              <w:rPr>
                <w:noProof/>
                <w:webHidden/>
              </w:rPr>
              <w:fldChar w:fldCharType="begin"/>
            </w:r>
            <w:r>
              <w:rPr>
                <w:noProof/>
                <w:webHidden/>
              </w:rPr>
              <w:instrText xml:space="preserve"> PAGEREF _Toc175125433 \h </w:instrText>
            </w:r>
            <w:r>
              <w:rPr>
                <w:noProof/>
                <w:webHidden/>
              </w:rPr>
            </w:r>
            <w:r>
              <w:rPr>
                <w:noProof/>
                <w:webHidden/>
              </w:rPr>
              <w:fldChar w:fldCharType="separate"/>
            </w:r>
            <w:r w:rsidR="003B4387">
              <w:rPr>
                <w:noProof/>
                <w:webHidden/>
              </w:rPr>
              <w:t>5</w:t>
            </w:r>
            <w:r>
              <w:rPr>
                <w:noProof/>
                <w:webHidden/>
              </w:rPr>
              <w:fldChar w:fldCharType="end"/>
            </w:r>
          </w:hyperlink>
        </w:p>
        <w:p w14:paraId="5DD8E089" w14:textId="4A9E7BA5" w:rsidR="002D373B" w:rsidRDefault="002D373B">
          <w:pPr>
            <w:pStyle w:val="TOC1"/>
            <w:tabs>
              <w:tab w:val="right" w:leader="dot" w:pos="9016"/>
            </w:tabs>
            <w:rPr>
              <w:rFonts w:eastAsiaTheme="minorEastAsia"/>
              <w:noProof/>
              <w:sz w:val="24"/>
              <w:szCs w:val="24"/>
              <w:lang w:eastAsia="en-AE"/>
            </w:rPr>
          </w:pPr>
          <w:hyperlink w:anchor="_Toc175125434" w:history="1">
            <w:r w:rsidRPr="00493208">
              <w:rPr>
                <w:rStyle w:val="Hyperlink"/>
                <w:rFonts w:eastAsia="Times New Roman"/>
                <w:noProof/>
                <w:lang w:eastAsia="en-AE"/>
              </w:rPr>
              <w:t>2. Digital Identity Systems for Refugees</w:t>
            </w:r>
            <w:r>
              <w:rPr>
                <w:noProof/>
                <w:webHidden/>
              </w:rPr>
              <w:tab/>
            </w:r>
            <w:r>
              <w:rPr>
                <w:noProof/>
                <w:webHidden/>
              </w:rPr>
              <w:fldChar w:fldCharType="begin"/>
            </w:r>
            <w:r>
              <w:rPr>
                <w:noProof/>
                <w:webHidden/>
              </w:rPr>
              <w:instrText xml:space="preserve"> PAGEREF _Toc175125434 \h </w:instrText>
            </w:r>
            <w:r>
              <w:rPr>
                <w:noProof/>
                <w:webHidden/>
              </w:rPr>
            </w:r>
            <w:r>
              <w:rPr>
                <w:noProof/>
                <w:webHidden/>
              </w:rPr>
              <w:fldChar w:fldCharType="separate"/>
            </w:r>
            <w:r w:rsidR="003B4387">
              <w:rPr>
                <w:noProof/>
                <w:webHidden/>
              </w:rPr>
              <w:t>6</w:t>
            </w:r>
            <w:r>
              <w:rPr>
                <w:noProof/>
                <w:webHidden/>
              </w:rPr>
              <w:fldChar w:fldCharType="end"/>
            </w:r>
          </w:hyperlink>
        </w:p>
        <w:p w14:paraId="642ABE9C" w14:textId="6A8CE58C" w:rsidR="002D373B" w:rsidRDefault="002D373B">
          <w:pPr>
            <w:pStyle w:val="TOC1"/>
            <w:tabs>
              <w:tab w:val="right" w:leader="dot" w:pos="9016"/>
            </w:tabs>
            <w:rPr>
              <w:rFonts w:eastAsiaTheme="minorEastAsia"/>
              <w:noProof/>
              <w:sz w:val="24"/>
              <w:szCs w:val="24"/>
              <w:lang w:eastAsia="en-AE"/>
            </w:rPr>
          </w:pPr>
          <w:hyperlink w:anchor="_Toc175125435" w:history="1">
            <w:r w:rsidRPr="00493208">
              <w:rPr>
                <w:rStyle w:val="Hyperlink"/>
                <w:rFonts w:eastAsia="Times New Roman"/>
                <w:noProof/>
                <w:lang w:eastAsia="en-AE"/>
              </w:rPr>
              <w:t>3. Mobile Health Clinics for Remote Areas</w:t>
            </w:r>
            <w:r>
              <w:rPr>
                <w:noProof/>
                <w:webHidden/>
              </w:rPr>
              <w:tab/>
            </w:r>
            <w:r>
              <w:rPr>
                <w:noProof/>
                <w:webHidden/>
              </w:rPr>
              <w:fldChar w:fldCharType="begin"/>
            </w:r>
            <w:r>
              <w:rPr>
                <w:noProof/>
                <w:webHidden/>
              </w:rPr>
              <w:instrText xml:space="preserve"> PAGEREF _Toc175125435 \h </w:instrText>
            </w:r>
            <w:r>
              <w:rPr>
                <w:noProof/>
                <w:webHidden/>
              </w:rPr>
            </w:r>
            <w:r>
              <w:rPr>
                <w:noProof/>
                <w:webHidden/>
              </w:rPr>
              <w:fldChar w:fldCharType="separate"/>
            </w:r>
            <w:r w:rsidR="003B4387">
              <w:rPr>
                <w:noProof/>
                <w:webHidden/>
              </w:rPr>
              <w:t>8</w:t>
            </w:r>
            <w:r>
              <w:rPr>
                <w:noProof/>
                <w:webHidden/>
              </w:rPr>
              <w:fldChar w:fldCharType="end"/>
            </w:r>
          </w:hyperlink>
        </w:p>
        <w:p w14:paraId="56DF5484" w14:textId="070759C5" w:rsidR="002D373B" w:rsidRDefault="002D373B">
          <w:pPr>
            <w:pStyle w:val="TOC1"/>
            <w:tabs>
              <w:tab w:val="right" w:leader="dot" w:pos="9016"/>
            </w:tabs>
            <w:rPr>
              <w:rFonts w:eastAsiaTheme="minorEastAsia"/>
              <w:noProof/>
              <w:sz w:val="24"/>
              <w:szCs w:val="24"/>
              <w:lang w:eastAsia="en-AE"/>
            </w:rPr>
          </w:pPr>
          <w:hyperlink w:anchor="_Toc175125436" w:history="1">
            <w:r w:rsidRPr="00493208">
              <w:rPr>
                <w:rStyle w:val="Hyperlink"/>
                <w:rFonts w:eastAsia="Times New Roman"/>
                <w:noProof/>
                <w:lang w:eastAsia="en-AE"/>
              </w:rPr>
              <w:t>4. Renewable Energy Microgrids for Refugee Camps</w:t>
            </w:r>
            <w:r>
              <w:rPr>
                <w:noProof/>
                <w:webHidden/>
              </w:rPr>
              <w:tab/>
            </w:r>
            <w:r>
              <w:rPr>
                <w:noProof/>
                <w:webHidden/>
              </w:rPr>
              <w:fldChar w:fldCharType="begin"/>
            </w:r>
            <w:r>
              <w:rPr>
                <w:noProof/>
                <w:webHidden/>
              </w:rPr>
              <w:instrText xml:space="preserve"> PAGEREF _Toc175125436 \h </w:instrText>
            </w:r>
            <w:r>
              <w:rPr>
                <w:noProof/>
                <w:webHidden/>
              </w:rPr>
            </w:r>
            <w:r>
              <w:rPr>
                <w:noProof/>
                <w:webHidden/>
              </w:rPr>
              <w:fldChar w:fldCharType="separate"/>
            </w:r>
            <w:r w:rsidR="003B4387">
              <w:rPr>
                <w:noProof/>
                <w:webHidden/>
              </w:rPr>
              <w:t>9</w:t>
            </w:r>
            <w:r>
              <w:rPr>
                <w:noProof/>
                <w:webHidden/>
              </w:rPr>
              <w:fldChar w:fldCharType="end"/>
            </w:r>
          </w:hyperlink>
        </w:p>
        <w:p w14:paraId="50BA30BB" w14:textId="1518DBE6" w:rsidR="002D373B" w:rsidRDefault="002D373B">
          <w:pPr>
            <w:pStyle w:val="TOC1"/>
            <w:tabs>
              <w:tab w:val="right" w:leader="dot" w:pos="9016"/>
            </w:tabs>
            <w:rPr>
              <w:rFonts w:eastAsiaTheme="minorEastAsia"/>
              <w:noProof/>
              <w:sz w:val="24"/>
              <w:szCs w:val="24"/>
              <w:lang w:eastAsia="en-AE"/>
            </w:rPr>
          </w:pPr>
          <w:hyperlink w:anchor="_Toc175125437" w:history="1">
            <w:r w:rsidRPr="00493208">
              <w:rPr>
                <w:rStyle w:val="Hyperlink"/>
                <w:rFonts w:eastAsia="Times New Roman"/>
                <w:noProof/>
                <w:lang w:eastAsia="en-AE"/>
              </w:rPr>
              <w:t>5. Digital Education Platforms for Displaced Students</w:t>
            </w:r>
            <w:r>
              <w:rPr>
                <w:noProof/>
                <w:webHidden/>
              </w:rPr>
              <w:tab/>
            </w:r>
            <w:r>
              <w:rPr>
                <w:noProof/>
                <w:webHidden/>
              </w:rPr>
              <w:fldChar w:fldCharType="begin"/>
            </w:r>
            <w:r>
              <w:rPr>
                <w:noProof/>
                <w:webHidden/>
              </w:rPr>
              <w:instrText xml:space="preserve"> PAGEREF _Toc175125437 \h </w:instrText>
            </w:r>
            <w:r>
              <w:rPr>
                <w:noProof/>
                <w:webHidden/>
              </w:rPr>
            </w:r>
            <w:r>
              <w:rPr>
                <w:noProof/>
                <w:webHidden/>
              </w:rPr>
              <w:fldChar w:fldCharType="separate"/>
            </w:r>
            <w:r w:rsidR="003B4387">
              <w:rPr>
                <w:noProof/>
                <w:webHidden/>
              </w:rPr>
              <w:t>11</w:t>
            </w:r>
            <w:r>
              <w:rPr>
                <w:noProof/>
                <w:webHidden/>
              </w:rPr>
              <w:fldChar w:fldCharType="end"/>
            </w:r>
          </w:hyperlink>
        </w:p>
        <w:p w14:paraId="11EC5B8A" w14:textId="49A62383" w:rsidR="002D373B" w:rsidRDefault="002D373B">
          <w:pPr>
            <w:pStyle w:val="TOC1"/>
            <w:tabs>
              <w:tab w:val="right" w:leader="dot" w:pos="9016"/>
            </w:tabs>
            <w:rPr>
              <w:rFonts w:eastAsiaTheme="minorEastAsia"/>
              <w:noProof/>
              <w:sz w:val="24"/>
              <w:szCs w:val="24"/>
              <w:lang w:eastAsia="en-AE"/>
            </w:rPr>
          </w:pPr>
          <w:hyperlink w:anchor="_Toc175125438" w:history="1">
            <w:r w:rsidRPr="00493208">
              <w:rPr>
                <w:rStyle w:val="Hyperlink"/>
                <w:rFonts w:eastAsia="Times New Roman"/>
                <w:noProof/>
                <w:lang w:eastAsia="en-AE"/>
              </w:rPr>
              <w:t>6. Agricultural Innovation Hubs for Food Security</w:t>
            </w:r>
            <w:r>
              <w:rPr>
                <w:noProof/>
                <w:webHidden/>
              </w:rPr>
              <w:tab/>
            </w:r>
            <w:r>
              <w:rPr>
                <w:noProof/>
                <w:webHidden/>
              </w:rPr>
              <w:fldChar w:fldCharType="begin"/>
            </w:r>
            <w:r>
              <w:rPr>
                <w:noProof/>
                <w:webHidden/>
              </w:rPr>
              <w:instrText xml:space="preserve"> PAGEREF _Toc175125438 \h </w:instrText>
            </w:r>
            <w:r>
              <w:rPr>
                <w:noProof/>
                <w:webHidden/>
              </w:rPr>
            </w:r>
            <w:r>
              <w:rPr>
                <w:noProof/>
                <w:webHidden/>
              </w:rPr>
              <w:fldChar w:fldCharType="separate"/>
            </w:r>
            <w:r w:rsidR="003B4387">
              <w:rPr>
                <w:noProof/>
                <w:webHidden/>
              </w:rPr>
              <w:t>12</w:t>
            </w:r>
            <w:r>
              <w:rPr>
                <w:noProof/>
                <w:webHidden/>
              </w:rPr>
              <w:fldChar w:fldCharType="end"/>
            </w:r>
          </w:hyperlink>
        </w:p>
        <w:p w14:paraId="33807C4C" w14:textId="5EED8938" w:rsidR="002D373B" w:rsidRDefault="002D373B">
          <w:pPr>
            <w:pStyle w:val="TOC1"/>
            <w:tabs>
              <w:tab w:val="right" w:leader="dot" w:pos="9016"/>
            </w:tabs>
            <w:rPr>
              <w:rFonts w:eastAsiaTheme="minorEastAsia"/>
              <w:noProof/>
              <w:sz w:val="24"/>
              <w:szCs w:val="24"/>
              <w:lang w:eastAsia="en-AE"/>
            </w:rPr>
          </w:pPr>
          <w:hyperlink w:anchor="_Toc175125439" w:history="1">
            <w:r w:rsidRPr="00493208">
              <w:rPr>
                <w:rStyle w:val="Hyperlink"/>
                <w:rFonts w:eastAsia="Times New Roman"/>
                <w:noProof/>
                <w:lang w:eastAsia="en-AE"/>
              </w:rPr>
              <w:t>7. Mobile Payment Solutions for Financial Inclusion</w:t>
            </w:r>
            <w:r>
              <w:rPr>
                <w:noProof/>
                <w:webHidden/>
              </w:rPr>
              <w:tab/>
            </w:r>
            <w:r>
              <w:rPr>
                <w:noProof/>
                <w:webHidden/>
              </w:rPr>
              <w:fldChar w:fldCharType="begin"/>
            </w:r>
            <w:r>
              <w:rPr>
                <w:noProof/>
                <w:webHidden/>
              </w:rPr>
              <w:instrText xml:space="preserve"> PAGEREF _Toc175125439 \h </w:instrText>
            </w:r>
            <w:r>
              <w:rPr>
                <w:noProof/>
                <w:webHidden/>
              </w:rPr>
            </w:r>
            <w:r>
              <w:rPr>
                <w:noProof/>
                <w:webHidden/>
              </w:rPr>
              <w:fldChar w:fldCharType="separate"/>
            </w:r>
            <w:r w:rsidR="003B4387">
              <w:rPr>
                <w:noProof/>
                <w:webHidden/>
              </w:rPr>
              <w:t>14</w:t>
            </w:r>
            <w:r>
              <w:rPr>
                <w:noProof/>
                <w:webHidden/>
              </w:rPr>
              <w:fldChar w:fldCharType="end"/>
            </w:r>
          </w:hyperlink>
        </w:p>
        <w:p w14:paraId="632D4E2B" w14:textId="3A148C2C" w:rsidR="002D373B" w:rsidRDefault="002D373B">
          <w:pPr>
            <w:pStyle w:val="TOC1"/>
            <w:tabs>
              <w:tab w:val="right" w:leader="dot" w:pos="9016"/>
            </w:tabs>
            <w:rPr>
              <w:rFonts w:eastAsiaTheme="minorEastAsia"/>
              <w:noProof/>
              <w:sz w:val="24"/>
              <w:szCs w:val="24"/>
              <w:lang w:eastAsia="en-AE"/>
            </w:rPr>
          </w:pPr>
          <w:hyperlink w:anchor="_Toc175125440" w:history="1">
            <w:r w:rsidRPr="00493208">
              <w:rPr>
                <w:rStyle w:val="Hyperlink"/>
                <w:rFonts w:eastAsia="Times New Roman"/>
                <w:noProof/>
                <w:lang w:eastAsia="en-AE"/>
              </w:rPr>
              <w:t>8. Community-Based Renewable Water Systems</w:t>
            </w:r>
            <w:r>
              <w:rPr>
                <w:noProof/>
                <w:webHidden/>
              </w:rPr>
              <w:tab/>
            </w:r>
            <w:r>
              <w:rPr>
                <w:noProof/>
                <w:webHidden/>
              </w:rPr>
              <w:fldChar w:fldCharType="begin"/>
            </w:r>
            <w:r>
              <w:rPr>
                <w:noProof/>
                <w:webHidden/>
              </w:rPr>
              <w:instrText xml:space="preserve"> PAGEREF _Toc175125440 \h </w:instrText>
            </w:r>
            <w:r>
              <w:rPr>
                <w:noProof/>
                <w:webHidden/>
              </w:rPr>
            </w:r>
            <w:r>
              <w:rPr>
                <w:noProof/>
                <w:webHidden/>
              </w:rPr>
              <w:fldChar w:fldCharType="separate"/>
            </w:r>
            <w:r w:rsidR="003B4387">
              <w:rPr>
                <w:noProof/>
                <w:webHidden/>
              </w:rPr>
              <w:t>15</w:t>
            </w:r>
            <w:r>
              <w:rPr>
                <w:noProof/>
                <w:webHidden/>
              </w:rPr>
              <w:fldChar w:fldCharType="end"/>
            </w:r>
          </w:hyperlink>
        </w:p>
        <w:p w14:paraId="5C1CAA4D" w14:textId="0E2CE191" w:rsidR="002D373B" w:rsidRDefault="002D373B">
          <w:pPr>
            <w:pStyle w:val="TOC1"/>
            <w:tabs>
              <w:tab w:val="right" w:leader="dot" w:pos="9016"/>
            </w:tabs>
            <w:rPr>
              <w:rFonts w:eastAsiaTheme="minorEastAsia"/>
              <w:noProof/>
              <w:sz w:val="24"/>
              <w:szCs w:val="24"/>
              <w:lang w:eastAsia="en-AE"/>
            </w:rPr>
          </w:pPr>
          <w:hyperlink w:anchor="_Toc175125441" w:history="1">
            <w:r w:rsidRPr="00493208">
              <w:rPr>
                <w:rStyle w:val="Hyperlink"/>
                <w:rFonts w:eastAsia="Times New Roman"/>
                <w:noProof/>
                <w:lang w:eastAsia="en-AE"/>
              </w:rPr>
              <w:t>9. Telemedicine Networks for Rural Health Care</w:t>
            </w:r>
            <w:r>
              <w:rPr>
                <w:noProof/>
                <w:webHidden/>
              </w:rPr>
              <w:tab/>
            </w:r>
            <w:r>
              <w:rPr>
                <w:noProof/>
                <w:webHidden/>
              </w:rPr>
              <w:fldChar w:fldCharType="begin"/>
            </w:r>
            <w:r>
              <w:rPr>
                <w:noProof/>
                <w:webHidden/>
              </w:rPr>
              <w:instrText xml:space="preserve"> PAGEREF _Toc175125441 \h </w:instrText>
            </w:r>
            <w:r>
              <w:rPr>
                <w:noProof/>
                <w:webHidden/>
              </w:rPr>
            </w:r>
            <w:r>
              <w:rPr>
                <w:noProof/>
                <w:webHidden/>
              </w:rPr>
              <w:fldChar w:fldCharType="separate"/>
            </w:r>
            <w:r w:rsidR="003B4387">
              <w:rPr>
                <w:noProof/>
                <w:webHidden/>
              </w:rPr>
              <w:t>17</w:t>
            </w:r>
            <w:r>
              <w:rPr>
                <w:noProof/>
                <w:webHidden/>
              </w:rPr>
              <w:fldChar w:fldCharType="end"/>
            </w:r>
          </w:hyperlink>
        </w:p>
        <w:p w14:paraId="52BE2E47" w14:textId="386164E3" w:rsidR="002D373B" w:rsidRDefault="002D373B">
          <w:pPr>
            <w:pStyle w:val="TOC1"/>
            <w:tabs>
              <w:tab w:val="right" w:leader="dot" w:pos="9016"/>
            </w:tabs>
            <w:rPr>
              <w:rFonts w:eastAsiaTheme="minorEastAsia"/>
              <w:noProof/>
              <w:sz w:val="24"/>
              <w:szCs w:val="24"/>
              <w:lang w:eastAsia="en-AE"/>
            </w:rPr>
          </w:pPr>
          <w:hyperlink w:anchor="_Toc175125442" w:history="1">
            <w:r w:rsidRPr="00493208">
              <w:rPr>
                <w:rStyle w:val="Hyperlink"/>
                <w:rFonts w:eastAsia="Times New Roman"/>
                <w:noProof/>
                <w:lang w:eastAsia="en-AE"/>
              </w:rPr>
              <w:t>10. Digital Skills Training Programs for Youth</w:t>
            </w:r>
            <w:r>
              <w:rPr>
                <w:noProof/>
                <w:webHidden/>
              </w:rPr>
              <w:tab/>
            </w:r>
            <w:r>
              <w:rPr>
                <w:noProof/>
                <w:webHidden/>
              </w:rPr>
              <w:fldChar w:fldCharType="begin"/>
            </w:r>
            <w:r>
              <w:rPr>
                <w:noProof/>
                <w:webHidden/>
              </w:rPr>
              <w:instrText xml:space="preserve"> PAGEREF _Toc175125442 \h </w:instrText>
            </w:r>
            <w:r>
              <w:rPr>
                <w:noProof/>
                <w:webHidden/>
              </w:rPr>
            </w:r>
            <w:r>
              <w:rPr>
                <w:noProof/>
                <w:webHidden/>
              </w:rPr>
              <w:fldChar w:fldCharType="separate"/>
            </w:r>
            <w:r w:rsidR="003B4387">
              <w:rPr>
                <w:noProof/>
                <w:webHidden/>
              </w:rPr>
              <w:t>18</w:t>
            </w:r>
            <w:r>
              <w:rPr>
                <w:noProof/>
                <w:webHidden/>
              </w:rPr>
              <w:fldChar w:fldCharType="end"/>
            </w:r>
          </w:hyperlink>
        </w:p>
        <w:p w14:paraId="65023F9E" w14:textId="3816A3BB" w:rsidR="002D373B" w:rsidRDefault="002D373B">
          <w:pPr>
            <w:pStyle w:val="TOC1"/>
            <w:tabs>
              <w:tab w:val="right" w:leader="dot" w:pos="9016"/>
            </w:tabs>
            <w:rPr>
              <w:rFonts w:eastAsiaTheme="minorEastAsia"/>
              <w:noProof/>
              <w:sz w:val="24"/>
              <w:szCs w:val="24"/>
              <w:lang w:eastAsia="en-AE"/>
            </w:rPr>
          </w:pPr>
          <w:hyperlink w:anchor="_Toc175125443" w:history="1">
            <w:r w:rsidRPr="00493208">
              <w:rPr>
                <w:rStyle w:val="Hyperlink"/>
                <w:rFonts w:eastAsia="Times New Roman"/>
                <w:noProof/>
                <w:lang w:eastAsia="en-AE"/>
              </w:rPr>
              <w:t>11. E-Government Services for Displaced Populations</w:t>
            </w:r>
            <w:r>
              <w:rPr>
                <w:noProof/>
                <w:webHidden/>
              </w:rPr>
              <w:tab/>
            </w:r>
            <w:r>
              <w:rPr>
                <w:noProof/>
                <w:webHidden/>
              </w:rPr>
              <w:fldChar w:fldCharType="begin"/>
            </w:r>
            <w:r>
              <w:rPr>
                <w:noProof/>
                <w:webHidden/>
              </w:rPr>
              <w:instrText xml:space="preserve"> PAGEREF _Toc175125443 \h </w:instrText>
            </w:r>
            <w:r>
              <w:rPr>
                <w:noProof/>
                <w:webHidden/>
              </w:rPr>
            </w:r>
            <w:r>
              <w:rPr>
                <w:noProof/>
                <w:webHidden/>
              </w:rPr>
              <w:fldChar w:fldCharType="separate"/>
            </w:r>
            <w:r w:rsidR="003B4387">
              <w:rPr>
                <w:noProof/>
                <w:webHidden/>
              </w:rPr>
              <w:t>20</w:t>
            </w:r>
            <w:r>
              <w:rPr>
                <w:noProof/>
                <w:webHidden/>
              </w:rPr>
              <w:fldChar w:fldCharType="end"/>
            </w:r>
          </w:hyperlink>
        </w:p>
        <w:p w14:paraId="224F8AD5" w14:textId="67E13419" w:rsidR="002D373B" w:rsidRDefault="002D373B">
          <w:pPr>
            <w:pStyle w:val="TOC1"/>
            <w:tabs>
              <w:tab w:val="right" w:leader="dot" w:pos="9016"/>
            </w:tabs>
            <w:rPr>
              <w:rFonts w:eastAsiaTheme="minorEastAsia"/>
              <w:noProof/>
              <w:sz w:val="24"/>
              <w:szCs w:val="24"/>
              <w:lang w:eastAsia="en-AE"/>
            </w:rPr>
          </w:pPr>
          <w:hyperlink w:anchor="_Toc175125444" w:history="1">
            <w:r w:rsidRPr="00493208">
              <w:rPr>
                <w:rStyle w:val="Hyperlink"/>
                <w:rFonts w:eastAsia="Times New Roman"/>
                <w:noProof/>
                <w:lang w:eastAsia="en-AE"/>
              </w:rPr>
              <w:t>12. Urban Agriculture Initiatives</w:t>
            </w:r>
            <w:r>
              <w:rPr>
                <w:noProof/>
                <w:webHidden/>
              </w:rPr>
              <w:tab/>
            </w:r>
            <w:r>
              <w:rPr>
                <w:noProof/>
                <w:webHidden/>
              </w:rPr>
              <w:fldChar w:fldCharType="begin"/>
            </w:r>
            <w:r>
              <w:rPr>
                <w:noProof/>
                <w:webHidden/>
              </w:rPr>
              <w:instrText xml:space="preserve"> PAGEREF _Toc175125444 \h </w:instrText>
            </w:r>
            <w:r>
              <w:rPr>
                <w:noProof/>
                <w:webHidden/>
              </w:rPr>
            </w:r>
            <w:r>
              <w:rPr>
                <w:noProof/>
                <w:webHidden/>
              </w:rPr>
              <w:fldChar w:fldCharType="separate"/>
            </w:r>
            <w:r w:rsidR="003B4387">
              <w:rPr>
                <w:noProof/>
                <w:webHidden/>
              </w:rPr>
              <w:t>21</w:t>
            </w:r>
            <w:r>
              <w:rPr>
                <w:noProof/>
                <w:webHidden/>
              </w:rPr>
              <w:fldChar w:fldCharType="end"/>
            </w:r>
          </w:hyperlink>
        </w:p>
        <w:p w14:paraId="608DDF93" w14:textId="0A58893B" w:rsidR="002D373B" w:rsidRDefault="002D373B">
          <w:pPr>
            <w:pStyle w:val="TOC1"/>
            <w:tabs>
              <w:tab w:val="right" w:leader="dot" w:pos="9016"/>
            </w:tabs>
            <w:rPr>
              <w:rFonts w:eastAsiaTheme="minorEastAsia"/>
              <w:noProof/>
              <w:sz w:val="24"/>
              <w:szCs w:val="24"/>
              <w:lang w:eastAsia="en-AE"/>
            </w:rPr>
          </w:pPr>
          <w:hyperlink w:anchor="_Toc175125445" w:history="1">
            <w:r w:rsidRPr="00493208">
              <w:rPr>
                <w:rStyle w:val="Hyperlink"/>
                <w:rFonts w:eastAsia="Times New Roman"/>
                <w:noProof/>
                <w:lang w:eastAsia="en-AE"/>
              </w:rPr>
              <w:t>13. Mobile Literacy and Language Learning Programs</w:t>
            </w:r>
            <w:r>
              <w:rPr>
                <w:noProof/>
                <w:webHidden/>
              </w:rPr>
              <w:tab/>
            </w:r>
            <w:r>
              <w:rPr>
                <w:noProof/>
                <w:webHidden/>
              </w:rPr>
              <w:fldChar w:fldCharType="begin"/>
            </w:r>
            <w:r>
              <w:rPr>
                <w:noProof/>
                <w:webHidden/>
              </w:rPr>
              <w:instrText xml:space="preserve"> PAGEREF _Toc175125445 \h </w:instrText>
            </w:r>
            <w:r>
              <w:rPr>
                <w:noProof/>
                <w:webHidden/>
              </w:rPr>
            </w:r>
            <w:r>
              <w:rPr>
                <w:noProof/>
                <w:webHidden/>
              </w:rPr>
              <w:fldChar w:fldCharType="separate"/>
            </w:r>
            <w:r w:rsidR="003B4387">
              <w:rPr>
                <w:noProof/>
                <w:webHidden/>
              </w:rPr>
              <w:t>23</w:t>
            </w:r>
            <w:r>
              <w:rPr>
                <w:noProof/>
                <w:webHidden/>
              </w:rPr>
              <w:fldChar w:fldCharType="end"/>
            </w:r>
          </w:hyperlink>
        </w:p>
        <w:p w14:paraId="3DC6EE35" w14:textId="59ED9AE2" w:rsidR="002D373B" w:rsidRDefault="002D373B">
          <w:pPr>
            <w:pStyle w:val="TOC1"/>
            <w:tabs>
              <w:tab w:val="right" w:leader="dot" w:pos="9016"/>
            </w:tabs>
            <w:rPr>
              <w:rFonts w:eastAsiaTheme="minorEastAsia"/>
              <w:noProof/>
              <w:sz w:val="24"/>
              <w:szCs w:val="24"/>
              <w:lang w:eastAsia="en-AE"/>
            </w:rPr>
          </w:pPr>
          <w:hyperlink w:anchor="_Toc175125446" w:history="1">
            <w:r w:rsidRPr="00493208">
              <w:rPr>
                <w:rStyle w:val="Hyperlink"/>
                <w:rFonts w:eastAsia="Times New Roman"/>
                <w:noProof/>
                <w:lang w:eastAsia="en-AE"/>
              </w:rPr>
              <w:t>14. Renewable Energy-Powered Water Desalination</w:t>
            </w:r>
            <w:r>
              <w:rPr>
                <w:noProof/>
                <w:webHidden/>
              </w:rPr>
              <w:tab/>
            </w:r>
            <w:r>
              <w:rPr>
                <w:noProof/>
                <w:webHidden/>
              </w:rPr>
              <w:fldChar w:fldCharType="begin"/>
            </w:r>
            <w:r>
              <w:rPr>
                <w:noProof/>
                <w:webHidden/>
              </w:rPr>
              <w:instrText xml:space="preserve"> PAGEREF _Toc175125446 \h </w:instrText>
            </w:r>
            <w:r>
              <w:rPr>
                <w:noProof/>
                <w:webHidden/>
              </w:rPr>
            </w:r>
            <w:r>
              <w:rPr>
                <w:noProof/>
                <w:webHidden/>
              </w:rPr>
              <w:fldChar w:fldCharType="separate"/>
            </w:r>
            <w:r w:rsidR="003B4387">
              <w:rPr>
                <w:noProof/>
                <w:webHidden/>
              </w:rPr>
              <w:t>24</w:t>
            </w:r>
            <w:r>
              <w:rPr>
                <w:noProof/>
                <w:webHidden/>
              </w:rPr>
              <w:fldChar w:fldCharType="end"/>
            </w:r>
          </w:hyperlink>
        </w:p>
        <w:p w14:paraId="13AD3EFF" w14:textId="56AA5EA7" w:rsidR="002D373B" w:rsidRDefault="002D373B">
          <w:pPr>
            <w:pStyle w:val="TOC1"/>
            <w:tabs>
              <w:tab w:val="right" w:leader="dot" w:pos="9016"/>
            </w:tabs>
            <w:rPr>
              <w:rFonts w:eastAsiaTheme="minorEastAsia"/>
              <w:noProof/>
              <w:sz w:val="24"/>
              <w:szCs w:val="24"/>
              <w:lang w:eastAsia="en-AE"/>
            </w:rPr>
          </w:pPr>
          <w:hyperlink w:anchor="_Toc175125447" w:history="1">
            <w:r w:rsidRPr="00493208">
              <w:rPr>
                <w:rStyle w:val="Hyperlink"/>
                <w:rFonts w:eastAsia="Times New Roman"/>
                <w:noProof/>
                <w:lang w:eastAsia="en-AE"/>
              </w:rPr>
              <w:t>15. Digital Healthcare Records and Management Systems</w:t>
            </w:r>
            <w:r>
              <w:rPr>
                <w:noProof/>
                <w:webHidden/>
              </w:rPr>
              <w:tab/>
            </w:r>
            <w:r>
              <w:rPr>
                <w:noProof/>
                <w:webHidden/>
              </w:rPr>
              <w:fldChar w:fldCharType="begin"/>
            </w:r>
            <w:r>
              <w:rPr>
                <w:noProof/>
                <w:webHidden/>
              </w:rPr>
              <w:instrText xml:space="preserve"> PAGEREF _Toc175125447 \h </w:instrText>
            </w:r>
            <w:r>
              <w:rPr>
                <w:noProof/>
                <w:webHidden/>
              </w:rPr>
            </w:r>
            <w:r>
              <w:rPr>
                <w:noProof/>
                <w:webHidden/>
              </w:rPr>
              <w:fldChar w:fldCharType="separate"/>
            </w:r>
            <w:r w:rsidR="003B4387">
              <w:rPr>
                <w:noProof/>
                <w:webHidden/>
              </w:rPr>
              <w:t>26</w:t>
            </w:r>
            <w:r>
              <w:rPr>
                <w:noProof/>
                <w:webHidden/>
              </w:rPr>
              <w:fldChar w:fldCharType="end"/>
            </w:r>
          </w:hyperlink>
        </w:p>
        <w:p w14:paraId="78568B02" w14:textId="0BD6A034" w:rsidR="002D373B" w:rsidRDefault="002D373B">
          <w:pPr>
            <w:pStyle w:val="TOC1"/>
            <w:tabs>
              <w:tab w:val="right" w:leader="dot" w:pos="9016"/>
            </w:tabs>
            <w:rPr>
              <w:rFonts w:eastAsiaTheme="minorEastAsia"/>
              <w:noProof/>
              <w:sz w:val="24"/>
              <w:szCs w:val="24"/>
              <w:lang w:eastAsia="en-AE"/>
            </w:rPr>
          </w:pPr>
          <w:hyperlink w:anchor="_Toc175125448" w:history="1">
            <w:r w:rsidRPr="00493208">
              <w:rPr>
                <w:rStyle w:val="Hyperlink"/>
                <w:rFonts w:eastAsia="Times New Roman"/>
                <w:noProof/>
                <w:lang w:eastAsia="en-AE"/>
              </w:rPr>
              <w:t>16. Green Building Initiatives for Sustainable Resettlement</w:t>
            </w:r>
            <w:r>
              <w:rPr>
                <w:noProof/>
                <w:webHidden/>
              </w:rPr>
              <w:tab/>
            </w:r>
            <w:r>
              <w:rPr>
                <w:noProof/>
                <w:webHidden/>
              </w:rPr>
              <w:fldChar w:fldCharType="begin"/>
            </w:r>
            <w:r>
              <w:rPr>
                <w:noProof/>
                <w:webHidden/>
              </w:rPr>
              <w:instrText xml:space="preserve"> PAGEREF _Toc175125448 \h </w:instrText>
            </w:r>
            <w:r>
              <w:rPr>
                <w:noProof/>
                <w:webHidden/>
              </w:rPr>
            </w:r>
            <w:r>
              <w:rPr>
                <w:noProof/>
                <w:webHidden/>
              </w:rPr>
              <w:fldChar w:fldCharType="separate"/>
            </w:r>
            <w:r w:rsidR="003B4387">
              <w:rPr>
                <w:noProof/>
                <w:webHidden/>
              </w:rPr>
              <w:t>27</w:t>
            </w:r>
            <w:r>
              <w:rPr>
                <w:noProof/>
                <w:webHidden/>
              </w:rPr>
              <w:fldChar w:fldCharType="end"/>
            </w:r>
          </w:hyperlink>
        </w:p>
        <w:p w14:paraId="2B1FCBC8" w14:textId="1E2613D4" w:rsidR="002D373B" w:rsidRDefault="002D373B">
          <w:pPr>
            <w:pStyle w:val="TOC1"/>
            <w:tabs>
              <w:tab w:val="right" w:leader="dot" w:pos="9016"/>
            </w:tabs>
            <w:rPr>
              <w:rFonts w:eastAsiaTheme="minorEastAsia"/>
              <w:noProof/>
              <w:sz w:val="24"/>
              <w:szCs w:val="24"/>
              <w:lang w:eastAsia="en-AE"/>
            </w:rPr>
          </w:pPr>
          <w:hyperlink w:anchor="_Toc175125449" w:history="1">
            <w:r w:rsidRPr="00493208">
              <w:rPr>
                <w:rStyle w:val="Hyperlink"/>
                <w:rFonts w:eastAsia="Times New Roman"/>
                <w:noProof/>
                <w:lang w:eastAsia="en-AE"/>
              </w:rPr>
              <w:t>17. Eco-Friendly Waste Management Systems</w:t>
            </w:r>
            <w:r>
              <w:rPr>
                <w:noProof/>
                <w:webHidden/>
              </w:rPr>
              <w:tab/>
            </w:r>
            <w:r>
              <w:rPr>
                <w:noProof/>
                <w:webHidden/>
              </w:rPr>
              <w:fldChar w:fldCharType="begin"/>
            </w:r>
            <w:r>
              <w:rPr>
                <w:noProof/>
                <w:webHidden/>
              </w:rPr>
              <w:instrText xml:space="preserve"> PAGEREF _Toc175125449 \h </w:instrText>
            </w:r>
            <w:r>
              <w:rPr>
                <w:noProof/>
                <w:webHidden/>
              </w:rPr>
            </w:r>
            <w:r>
              <w:rPr>
                <w:noProof/>
                <w:webHidden/>
              </w:rPr>
              <w:fldChar w:fldCharType="separate"/>
            </w:r>
            <w:r w:rsidR="003B4387">
              <w:rPr>
                <w:noProof/>
                <w:webHidden/>
              </w:rPr>
              <w:t>29</w:t>
            </w:r>
            <w:r>
              <w:rPr>
                <w:noProof/>
                <w:webHidden/>
              </w:rPr>
              <w:fldChar w:fldCharType="end"/>
            </w:r>
          </w:hyperlink>
        </w:p>
        <w:p w14:paraId="7DD97B77" w14:textId="0B4ABC32" w:rsidR="002D373B" w:rsidRDefault="002D373B">
          <w:pPr>
            <w:pStyle w:val="TOC1"/>
            <w:tabs>
              <w:tab w:val="right" w:leader="dot" w:pos="9016"/>
            </w:tabs>
            <w:rPr>
              <w:rFonts w:eastAsiaTheme="minorEastAsia"/>
              <w:noProof/>
              <w:sz w:val="24"/>
              <w:szCs w:val="24"/>
              <w:lang w:eastAsia="en-AE"/>
            </w:rPr>
          </w:pPr>
          <w:hyperlink w:anchor="_Toc175125450" w:history="1">
            <w:r w:rsidRPr="00493208">
              <w:rPr>
                <w:rStyle w:val="Hyperlink"/>
                <w:rFonts w:eastAsia="Times New Roman"/>
                <w:noProof/>
                <w:lang w:eastAsia="en-AE"/>
              </w:rPr>
              <w:t>18. Internet of Things (IoT) for Agricultural Optimization</w:t>
            </w:r>
            <w:r>
              <w:rPr>
                <w:noProof/>
                <w:webHidden/>
              </w:rPr>
              <w:tab/>
            </w:r>
            <w:r>
              <w:rPr>
                <w:noProof/>
                <w:webHidden/>
              </w:rPr>
              <w:fldChar w:fldCharType="begin"/>
            </w:r>
            <w:r>
              <w:rPr>
                <w:noProof/>
                <w:webHidden/>
              </w:rPr>
              <w:instrText xml:space="preserve"> PAGEREF _Toc175125450 \h </w:instrText>
            </w:r>
            <w:r>
              <w:rPr>
                <w:noProof/>
                <w:webHidden/>
              </w:rPr>
            </w:r>
            <w:r>
              <w:rPr>
                <w:noProof/>
                <w:webHidden/>
              </w:rPr>
              <w:fldChar w:fldCharType="separate"/>
            </w:r>
            <w:r w:rsidR="003B4387">
              <w:rPr>
                <w:noProof/>
                <w:webHidden/>
              </w:rPr>
              <w:t>31</w:t>
            </w:r>
            <w:r>
              <w:rPr>
                <w:noProof/>
                <w:webHidden/>
              </w:rPr>
              <w:fldChar w:fldCharType="end"/>
            </w:r>
          </w:hyperlink>
        </w:p>
        <w:p w14:paraId="1B626CD5" w14:textId="40462239" w:rsidR="002D373B" w:rsidRDefault="002D373B">
          <w:pPr>
            <w:pStyle w:val="TOC1"/>
            <w:tabs>
              <w:tab w:val="right" w:leader="dot" w:pos="9016"/>
            </w:tabs>
            <w:rPr>
              <w:rFonts w:eastAsiaTheme="minorEastAsia"/>
              <w:noProof/>
              <w:sz w:val="24"/>
              <w:szCs w:val="24"/>
              <w:lang w:eastAsia="en-AE"/>
            </w:rPr>
          </w:pPr>
          <w:hyperlink w:anchor="_Toc175125451" w:history="1">
            <w:r w:rsidRPr="00493208">
              <w:rPr>
                <w:rStyle w:val="Hyperlink"/>
                <w:rFonts w:eastAsia="Times New Roman"/>
                <w:noProof/>
                <w:lang w:eastAsia="en-AE"/>
              </w:rPr>
              <w:t>19. Advanced Water Purification Systems</w:t>
            </w:r>
            <w:r>
              <w:rPr>
                <w:noProof/>
                <w:webHidden/>
              </w:rPr>
              <w:tab/>
            </w:r>
            <w:r>
              <w:rPr>
                <w:noProof/>
                <w:webHidden/>
              </w:rPr>
              <w:fldChar w:fldCharType="begin"/>
            </w:r>
            <w:r>
              <w:rPr>
                <w:noProof/>
                <w:webHidden/>
              </w:rPr>
              <w:instrText xml:space="preserve"> PAGEREF _Toc175125451 \h </w:instrText>
            </w:r>
            <w:r>
              <w:rPr>
                <w:noProof/>
                <w:webHidden/>
              </w:rPr>
            </w:r>
            <w:r>
              <w:rPr>
                <w:noProof/>
                <w:webHidden/>
              </w:rPr>
              <w:fldChar w:fldCharType="separate"/>
            </w:r>
            <w:r w:rsidR="003B4387">
              <w:rPr>
                <w:noProof/>
                <w:webHidden/>
              </w:rPr>
              <w:t>32</w:t>
            </w:r>
            <w:r>
              <w:rPr>
                <w:noProof/>
                <w:webHidden/>
              </w:rPr>
              <w:fldChar w:fldCharType="end"/>
            </w:r>
          </w:hyperlink>
        </w:p>
        <w:p w14:paraId="29F5F0BC" w14:textId="3AE6F2A9" w:rsidR="002D373B" w:rsidRDefault="002D373B">
          <w:pPr>
            <w:pStyle w:val="TOC1"/>
            <w:tabs>
              <w:tab w:val="right" w:leader="dot" w:pos="9016"/>
            </w:tabs>
            <w:rPr>
              <w:rFonts w:eastAsiaTheme="minorEastAsia"/>
              <w:noProof/>
              <w:sz w:val="24"/>
              <w:szCs w:val="24"/>
              <w:lang w:eastAsia="en-AE"/>
            </w:rPr>
          </w:pPr>
          <w:hyperlink w:anchor="_Toc175125452" w:history="1">
            <w:r w:rsidRPr="00493208">
              <w:rPr>
                <w:rStyle w:val="Hyperlink"/>
                <w:rFonts w:eastAsia="Times New Roman"/>
                <w:noProof/>
                <w:lang w:eastAsia="en-AE"/>
              </w:rPr>
              <w:t>20. Smart Grid Technology for Energy Resilience</w:t>
            </w:r>
            <w:r>
              <w:rPr>
                <w:noProof/>
                <w:webHidden/>
              </w:rPr>
              <w:tab/>
            </w:r>
            <w:r>
              <w:rPr>
                <w:noProof/>
                <w:webHidden/>
              </w:rPr>
              <w:fldChar w:fldCharType="begin"/>
            </w:r>
            <w:r>
              <w:rPr>
                <w:noProof/>
                <w:webHidden/>
              </w:rPr>
              <w:instrText xml:space="preserve"> PAGEREF _Toc175125452 \h </w:instrText>
            </w:r>
            <w:r>
              <w:rPr>
                <w:noProof/>
                <w:webHidden/>
              </w:rPr>
            </w:r>
            <w:r>
              <w:rPr>
                <w:noProof/>
                <w:webHidden/>
              </w:rPr>
              <w:fldChar w:fldCharType="separate"/>
            </w:r>
            <w:r w:rsidR="003B4387">
              <w:rPr>
                <w:noProof/>
                <w:webHidden/>
              </w:rPr>
              <w:t>34</w:t>
            </w:r>
            <w:r>
              <w:rPr>
                <w:noProof/>
                <w:webHidden/>
              </w:rPr>
              <w:fldChar w:fldCharType="end"/>
            </w:r>
          </w:hyperlink>
        </w:p>
        <w:p w14:paraId="5B212F77" w14:textId="712D0421" w:rsidR="002D373B" w:rsidRDefault="002D373B">
          <w:pPr>
            <w:pStyle w:val="TOC1"/>
            <w:tabs>
              <w:tab w:val="right" w:leader="dot" w:pos="9016"/>
            </w:tabs>
            <w:rPr>
              <w:rFonts w:eastAsiaTheme="minorEastAsia"/>
              <w:noProof/>
              <w:sz w:val="24"/>
              <w:szCs w:val="24"/>
              <w:lang w:eastAsia="en-AE"/>
            </w:rPr>
          </w:pPr>
          <w:hyperlink w:anchor="_Toc175125453" w:history="1">
            <w:r w:rsidRPr="00493208">
              <w:rPr>
                <w:rStyle w:val="Hyperlink"/>
                <w:rFonts w:eastAsia="Times New Roman"/>
                <w:noProof/>
                <w:lang w:eastAsia="en-AE"/>
              </w:rPr>
              <w:t>21. Solar-Powered Community Centers</w:t>
            </w:r>
            <w:r>
              <w:rPr>
                <w:noProof/>
                <w:webHidden/>
              </w:rPr>
              <w:tab/>
            </w:r>
            <w:r>
              <w:rPr>
                <w:noProof/>
                <w:webHidden/>
              </w:rPr>
              <w:fldChar w:fldCharType="begin"/>
            </w:r>
            <w:r>
              <w:rPr>
                <w:noProof/>
                <w:webHidden/>
              </w:rPr>
              <w:instrText xml:space="preserve"> PAGEREF _Toc175125453 \h </w:instrText>
            </w:r>
            <w:r>
              <w:rPr>
                <w:noProof/>
                <w:webHidden/>
              </w:rPr>
            </w:r>
            <w:r>
              <w:rPr>
                <w:noProof/>
                <w:webHidden/>
              </w:rPr>
              <w:fldChar w:fldCharType="separate"/>
            </w:r>
            <w:r w:rsidR="003B4387">
              <w:rPr>
                <w:noProof/>
                <w:webHidden/>
              </w:rPr>
              <w:t>35</w:t>
            </w:r>
            <w:r>
              <w:rPr>
                <w:noProof/>
                <w:webHidden/>
              </w:rPr>
              <w:fldChar w:fldCharType="end"/>
            </w:r>
          </w:hyperlink>
        </w:p>
        <w:p w14:paraId="2326D9E6" w14:textId="2D3BE9DC" w:rsidR="002D373B" w:rsidRDefault="002D373B">
          <w:pPr>
            <w:pStyle w:val="TOC1"/>
            <w:tabs>
              <w:tab w:val="right" w:leader="dot" w:pos="9016"/>
            </w:tabs>
            <w:rPr>
              <w:rFonts w:eastAsiaTheme="minorEastAsia"/>
              <w:noProof/>
              <w:sz w:val="24"/>
              <w:szCs w:val="24"/>
              <w:lang w:eastAsia="en-AE"/>
            </w:rPr>
          </w:pPr>
          <w:hyperlink w:anchor="_Toc175125454" w:history="1">
            <w:r w:rsidRPr="00493208">
              <w:rPr>
                <w:rStyle w:val="Hyperlink"/>
                <w:rFonts w:eastAsia="Times New Roman"/>
                <w:noProof/>
                <w:lang w:eastAsia="en-AE"/>
              </w:rPr>
              <w:t>22. Digital Agriculture Platforms for Market Access</w:t>
            </w:r>
            <w:r>
              <w:rPr>
                <w:noProof/>
                <w:webHidden/>
              </w:rPr>
              <w:tab/>
            </w:r>
            <w:r>
              <w:rPr>
                <w:noProof/>
                <w:webHidden/>
              </w:rPr>
              <w:fldChar w:fldCharType="begin"/>
            </w:r>
            <w:r>
              <w:rPr>
                <w:noProof/>
                <w:webHidden/>
              </w:rPr>
              <w:instrText xml:space="preserve"> PAGEREF _Toc175125454 \h </w:instrText>
            </w:r>
            <w:r>
              <w:rPr>
                <w:noProof/>
                <w:webHidden/>
              </w:rPr>
            </w:r>
            <w:r>
              <w:rPr>
                <w:noProof/>
                <w:webHidden/>
              </w:rPr>
              <w:fldChar w:fldCharType="separate"/>
            </w:r>
            <w:r w:rsidR="003B4387">
              <w:rPr>
                <w:noProof/>
                <w:webHidden/>
              </w:rPr>
              <w:t>37</w:t>
            </w:r>
            <w:r>
              <w:rPr>
                <w:noProof/>
                <w:webHidden/>
              </w:rPr>
              <w:fldChar w:fldCharType="end"/>
            </w:r>
          </w:hyperlink>
        </w:p>
        <w:p w14:paraId="24821516" w14:textId="5B0129BF" w:rsidR="002D373B" w:rsidRDefault="002D373B">
          <w:pPr>
            <w:pStyle w:val="TOC1"/>
            <w:tabs>
              <w:tab w:val="right" w:leader="dot" w:pos="9016"/>
            </w:tabs>
            <w:rPr>
              <w:rFonts w:eastAsiaTheme="minorEastAsia"/>
              <w:noProof/>
              <w:sz w:val="24"/>
              <w:szCs w:val="24"/>
              <w:lang w:eastAsia="en-AE"/>
            </w:rPr>
          </w:pPr>
          <w:hyperlink w:anchor="_Toc175125455" w:history="1">
            <w:r w:rsidRPr="00493208">
              <w:rPr>
                <w:rStyle w:val="Hyperlink"/>
                <w:rFonts w:eastAsia="Times New Roman"/>
                <w:noProof/>
                <w:lang w:eastAsia="en-AE"/>
              </w:rPr>
              <w:t>23. Advanced Wastewater Treatment and Reuse</w:t>
            </w:r>
            <w:r>
              <w:rPr>
                <w:noProof/>
                <w:webHidden/>
              </w:rPr>
              <w:tab/>
            </w:r>
            <w:r>
              <w:rPr>
                <w:noProof/>
                <w:webHidden/>
              </w:rPr>
              <w:fldChar w:fldCharType="begin"/>
            </w:r>
            <w:r>
              <w:rPr>
                <w:noProof/>
                <w:webHidden/>
              </w:rPr>
              <w:instrText xml:space="preserve"> PAGEREF _Toc175125455 \h </w:instrText>
            </w:r>
            <w:r>
              <w:rPr>
                <w:noProof/>
                <w:webHidden/>
              </w:rPr>
            </w:r>
            <w:r>
              <w:rPr>
                <w:noProof/>
                <w:webHidden/>
              </w:rPr>
              <w:fldChar w:fldCharType="separate"/>
            </w:r>
            <w:r w:rsidR="003B4387">
              <w:rPr>
                <w:noProof/>
                <w:webHidden/>
              </w:rPr>
              <w:t>38</w:t>
            </w:r>
            <w:r>
              <w:rPr>
                <w:noProof/>
                <w:webHidden/>
              </w:rPr>
              <w:fldChar w:fldCharType="end"/>
            </w:r>
          </w:hyperlink>
        </w:p>
        <w:p w14:paraId="2D6FC03D" w14:textId="0ABA412C" w:rsidR="002D373B" w:rsidRDefault="002D373B">
          <w:pPr>
            <w:pStyle w:val="TOC1"/>
            <w:tabs>
              <w:tab w:val="right" w:leader="dot" w:pos="9016"/>
            </w:tabs>
            <w:rPr>
              <w:rFonts w:eastAsiaTheme="minorEastAsia"/>
              <w:noProof/>
              <w:sz w:val="24"/>
              <w:szCs w:val="24"/>
              <w:lang w:eastAsia="en-AE"/>
            </w:rPr>
          </w:pPr>
          <w:hyperlink w:anchor="_Toc175125456" w:history="1">
            <w:r w:rsidRPr="00493208">
              <w:rPr>
                <w:rStyle w:val="Hyperlink"/>
                <w:rFonts w:eastAsia="Times New Roman"/>
                <w:noProof/>
                <w:lang w:eastAsia="en-AE"/>
              </w:rPr>
              <w:t>24. Digital Mental Health Support Services</w:t>
            </w:r>
            <w:r>
              <w:rPr>
                <w:noProof/>
                <w:webHidden/>
              </w:rPr>
              <w:tab/>
            </w:r>
            <w:r>
              <w:rPr>
                <w:noProof/>
                <w:webHidden/>
              </w:rPr>
              <w:fldChar w:fldCharType="begin"/>
            </w:r>
            <w:r>
              <w:rPr>
                <w:noProof/>
                <w:webHidden/>
              </w:rPr>
              <w:instrText xml:space="preserve"> PAGEREF _Toc175125456 \h </w:instrText>
            </w:r>
            <w:r>
              <w:rPr>
                <w:noProof/>
                <w:webHidden/>
              </w:rPr>
            </w:r>
            <w:r>
              <w:rPr>
                <w:noProof/>
                <w:webHidden/>
              </w:rPr>
              <w:fldChar w:fldCharType="separate"/>
            </w:r>
            <w:r w:rsidR="003B4387">
              <w:rPr>
                <w:noProof/>
                <w:webHidden/>
              </w:rPr>
              <w:t>40</w:t>
            </w:r>
            <w:r>
              <w:rPr>
                <w:noProof/>
                <w:webHidden/>
              </w:rPr>
              <w:fldChar w:fldCharType="end"/>
            </w:r>
          </w:hyperlink>
        </w:p>
        <w:p w14:paraId="332EB66F" w14:textId="3C2940C8" w:rsidR="002D373B" w:rsidRDefault="002D373B">
          <w:pPr>
            <w:pStyle w:val="TOC1"/>
            <w:tabs>
              <w:tab w:val="right" w:leader="dot" w:pos="9016"/>
            </w:tabs>
            <w:rPr>
              <w:rFonts w:eastAsiaTheme="minorEastAsia"/>
              <w:noProof/>
              <w:sz w:val="24"/>
              <w:szCs w:val="24"/>
              <w:lang w:eastAsia="en-AE"/>
            </w:rPr>
          </w:pPr>
          <w:hyperlink w:anchor="_Toc175125457" w:history="1">
            <w:r w:rsidRPr="00493208">
              <w:rPr>
                <w:rStyle w:val="Hyperlink"/>
                <w:rFonts w:eastAsia="Times New Roman"/>
                <w:noProof/>
                <w:lang w:eastAsia="en-AE"/>
              </w:rPr>
              <w:t>25. Electric Mobility Solutions for Urban Transportation</w:t>
            </w:r>
            <w:r>
              <w:rPr>
                <w:noProof/>
                <w:webHidden/>
              </w:rPr>
              <w:tab/>
            </w:r>
            <w:r>
              <w:rPr>
                <w:noProof/>
                <w:webHidden/>
              </w:rPr>
              <w:fldChar w:fldCharType="begin"/>
            </w:r>
            <w:r>
              <w:rPr>
                <w:noProof/>
                <w:webHidden/>
              </w:rPr>
              <w:instrText xml:space="preserve"> PAGEREF _Toc175125457 \h </w:instrText>
            </w:r>
            <w:r>
              <w:rPr>
                <w:noProof/>
                <w:webHidden/>
              </w:rPr>
            </w:r>
            <w:r>
              <w:rPr>
                <w:noProof/>
                <w:webHidden/>
              </w:rPr>
              <w:fldChar w:fldCharType="separate"/>
            </w:r>
            <w:r w:rsidR="003B4387">
              <w:rPr>
                <w:noProof/>
                <w:webHidden/>
              </w:rPr>
              <w:t>42</w:t>
            </w:r>
            <w:r>
              <w:rPr>
                <w:noProof/>
                <w:webHidden/>
              </w:rPr>
              <w:fldChar w:fldCharType="end"/>
            </w:r>
          </w:hyperlink>
        </w:p>
        <w:p w14:paraId="221984BC" w14:textId="42DCC212" w:rsidR="002D373B" w:rsidRDefault="002D373B">
          <w:pPr>
            <w:pStyle w:val="TOC1"/>
            <w:tabs>
              <w:tab w:val="right" w:leader="dot" w:pos="9016"/>
            </w:tabs>
            <w:rPr>
              <w:rFonts w:eastAsiaTheme="minorEastAsia"/>
              <w:noProof/>
              <w:sz w:val="24"/>
              <w:szCs w:val="24"/>
              <w:lang w:eastAsia="en-AE"/>
            </w:rPr>
          </w:pPr>
          <w:hyperlink w:anchor="_Toc175125458" w:history="1">
            <w:r w:rsidRPr="00493208">
              <w:rPr>
                <w:rStyle w:val="Hyperlink"/>
                <w:rFonts w:eastAsia="Times New Roman"/>
                <w:noProof/>
                <w:lang w:eastAsia="en-AE"/>
              </w:rPr>
              <w:t>26. Mobile-Based Microfinance Platforms</w:t>
            </w:r>
            <w:r>
              <w:rPr>
                <w:noProof/>
                <w:webHidden/>
              </w:rPr>
              <w:tab/>
            </w:r>
            <w:r>
              <w:rPr>
                <w:noProof/>
                <w:webHidden/>
              </w:rPr>
              <w:fldChar w:fldCharType="begin"/>
            </w:r>
            <w:r>
              <w:rPr>
                <w:noProof/>
                <w:webHidden/>
              </w:rPr>
              <w:instrText xml:space="preserve"> PAGEREF _Toc175125458 \h </w:instrText>
            </w:r>
            <w:r>
              <w:rPr>
                <w:noProof/>
                <w:webHidden/>
              </w:rPr>
            </w:r>
            <w:r>
              <w:rPr>
                <w:noProof/>
                <w:webHidden/>
              </w:rPr>
              <w:fldChar w:fldCharType="separate"/>
            </w:r>
            <w:r w:rsidR="003B4387">
              <w:rPr>
                <w:noProof/>
                <w:webHidden/>
              </w:rPr>
              <w:t>43</w:t>
            </w:r>
            <w:r>
              <w:rPr>
                <w:noProof/>
                <w:webHidden/>
              </w:rPr>
              <w:fldChar w:fldCharType="end"/>
            </w:r>
          </w:hyperlink>
        </w:p>
        <w:p w14:paraId="4805F3EB" w14:textId="77CF80A1" w:rsidR="002D373B" w:rsidRDefault="002D373B">
          <w:pPr>
            <w:pStyle w:val="TOC1"/>
            <w:tabs>
              <w:tab w:val="right" w:leader="dot" w:pos="9016"/>
            </w:tabs>
            <w:rPr>
              <w:rFonts w:eastAsiaTheme="minorEastAsia"/>
              <w:noProof/>
              <w:sz w:val="24"/>
              <w:szCs w:val="24"/>
              <w:lang w:eastAsia="en-AE"/>
            </w:rPr>
          </w:pPr>
          <w:hyperlink w:anchor="_Toc175125459" w:history="1">
            <w:r w:rsidRPr="00493208">
              <w:rPr>
                <w:rStyle w:val="Hyperlink"/>
                <w:rFonts w:eastAsia="Times New Roman"/>
                <w:noProof/>
                <w:lang w:eastAsia="en-AE"/>
              </w:rPr>
              <w:t>27. Smart Water Management Systems</w:t>
            </w:r>
            <w:r>
              <w:rPr>
                <w:noProof/>
                <w:webHidden/>
              </w:rPr>
              <w:tab/>
            </w:r>
            <w:r>
              <w:rPr>
                <w:noProof/>
                <w:webHidden/>
              </w:rPr>
              <w:fldChar w:fldCharType="begin"/>
            </w:r>
            <w:r>
              <w:rPr>
                <w:noProof/>
                <w:webHidden/>
              </w:rPr>
              <w:instrText xml:space="preserve"> PAGEREF _Toc175125459 \h </w:instrText>
            </w:r>
            <w:r>
              <w:rPr>
                <w:noProof/>
                <w:webHidden/>
              </w:rPr>
            </w:r>
            <w:r>
              <w:rPr>
                <w:noProof/>
                <w:webHidden/>
              </w:rPr>
              <w:fldChar w:fldCharType="separate"/>
            </w:r>
            <w:r w:rsidR="003B4387">
              <w:rPr>
                <w:noProof/>
                <w:webHidden/>
              </w:rPr>
              <w:t>45</w:t>
            </w:r>
            <w:r>
              <w:rPr>
                <w:noProof/>
                <w:webHidden/>
              </w:rPr>
              <w:fldChar w:fldCharType="end"/>
            </w:r>
          </w:hyperlink>
        </w:p>
        <w:p w14:paraId="276B4D1F" w14:textId="3E76308C" w:rsidR="002D373B" w:rsidRDefault="002D373B">
          <w:pPr>
            <w:pStyle w:val="TOC1"/>
            <w:tabs>
              <w:tab w:val="right" w:leader="dot" w:pos="9016"/>
            </w:tabs>
            <w:rPr>
              <w:rFonts w:eastAsiaTheme="minorEastAsia"/>
              <w:noProof/>
              <w:sz w:val="24"/>
              <w:szCs w:val="24"/>
              <w:lang w:eastAsia="en-AE"/>
            </w:rPr>
          </w:pPr>
          <w:hyperlink w:anchor="_Toc175125460" w:history="1">
            <w:r w:rsidRPr="00493208">
              <w:rPr>
                <w:rStyle w:val="Hyperlink"/>
                <w:rFonts w:eastAsia="Times New Roman"/>
                <w:noProof/>
                <w:lang w:eastAsia="en-AE"/>
              </w:rPr>
              <w:t>28. Virtual Vocational Training Centers</w:t>
            </w:r>
            <w:r>
              <w:rPr>
                <w:noProof/>
                <w:webHidden/>
              </w:rPr>
              <w:tab/>
            </w:r>
            <w:r>
              <w:rPr>
                <w:noProof/>
                <w:webHidden/>
              </w:rPr>
              <w:fldChar w:fldCharType="begin"/>
            </w:r>
            <w:r>
              <w:rPr>
                <w:noProof/>
                <w:webHidden/>
              </w:rPr>
              <w:instrText xml:space="preserve"> PAGEREF _Toc175125460 \h </w:instrText>
            </w:r>
            <w:r>
              <w:rPr>
                <w:noProof/>
                <w:webHidden/>
              </w:rPr>
            </w:r>
            <w:r>
              <w:rPr>
                <w:noProof/>
                <w:webHidden/>
              </w:rPr>
              <w:fldChar w:fldCharType="separate"/>
            </w:r>
            <w:r w:rsidR="003B4387">
              <w:rPr>
                <w:noProof/>
                <w:webHidden/>
              </w:rPr>
              <w:t>46</w:t>
            </w:r>
            <w:r>
              <w:rPr>
                <w:noProof/>
                <w:webHidden/>
              </w:rPr>
              <w:fldChar w:fldCharType="end"/>
            </w:r>
          </w:hyperlink>
        </w:p>
        <w:p w14:paraId="5A7A746E" w14:textId="17CF1C95" w:rsidR="002D373B" w:rsidRDefault="002D373B">
          <w:pPr>
            <w:pStyle w:val="TOC1"/>
            <w:tabs>
              <w:tab w:val="right" w:leader="dot" w:pos="9016"/>
            </w:tabs>
            <w:rPr>
              <w:rFonts w:eastAsiaTheme="minorEastAsia"/>
              <w:noProof/>
              <w:sz w:val="24"/>
              <w:szCs w:val="24"/>
              <w:lang w:eastAsia="en-AE"/>
            </w:rPr>
          </w:pPr>
          <w:hyperlink w:anchor="_Toc175125461" w:history="1">
            <w:r w:rsidRPr="00493208">
              <w:rPr>
                <w:rStyle w:val="Hyperlink"/>
                <w:rFonts w:eastAsia="Times New Roman"/>
                <w:noProof/>
                <w:lang w:eastAsia="en-AE"/>
              </w:rPr>
              <w:t>29. Smart Public Safety Systems</w:t>
            </w:r>
            <w:r>
              <w:rPr>
                <w:noProof/>
                <w:webHidden/>
              </w:rPr>
              <w:tab/>
            </w:r>
            <w:r>
              <w:rPr>
                <w:noProof/>
                <w:webHidden/>
              </w:rPr>
              <w:fldChar w:fldCharType="begin"/>
            </w:r>
            <w:r>
              <w:rPr>
                <w:noProof/>
                <w:webHidden/>
              </w:rPr>
              <w:instrText xml:space="preserve"> PAGEREF _Toc175125461 \h </w:instrText>
            </w:r>
            <w:r>
              <w:rPr>
                <w:noProof/>
                <w:webHidden/>
              </w:rPr>
            </w:r>
            <w:r>
              <w:rPr>
                <w:noProof/>
                <w:webHidden/>
              </w:rPr>
              <w:fldChar w:fldCharType="separate"/>
            </w:r>
            <w:r w:rsidR="003B4387">
              <w:rPr>
                <w:noProof/>
                <w:webHidden/>
              </w:rPr>
              <w:t>48</w:t>
            </w:r>
            <w:r>
              <w:rPr>
                <w:noProof/>
                <w:webHidden/>
              </w:rPr>
              <w:fldChar w:fldCharType="end"/>
            </w:r>
          </w:hyperlink>
        </w:p>
        <w:p w14:paraId="26D17575" w14:textId="28670504" w:rsidR="002D373B" w:rsidRDefault="002D373B">
          <w:pPr>
            <w:pStyle w:val="TOC1"/>
            <w:tabs>
              <w:tab w:val="right" w:leader="dot" w:pos="9016"/>
            </w:tabs>
            <w:rPr>
              <w:rFonts w:eastAsiaTheme="minorEastAsia"/>
              <w:noProof/>
              <w:sz w:val="24"/>
              <w:szCs w:val="24"/>
              <w:lang w:eastAsia="en-AE"/>
            </w:rPr>
          </w:pPr>
          <w:hyperlink w:anchor="_Toc175125462" w:history="1">
            <w:r w:rsidRPr="00493208">
              <w:rPr>
                <w:rStyle w:val="Hyperlink"/>
                <w:rFonts w:eastAsia="Times New Roman"/>
                <w:noProof/>
                <w:lang w:eastAsia="en-AE"/>
              </w:rPr>
              <w:t>30. E-Learning Platforms for Primary and Secondary Education</w:t>
            </w:r>
            <w:r>
              <w:rPr>
                <w:noProof/>
                <w:webHidden/>
              </w:rPr>
              <w:tab/>
            </w:r>
            <w:r>
              <w:rPr>
                <w:noProof/>
                <w:webHidden/>
              </w:rPr>
              <w:fldChar w:fldCharType="begin"/>
            </w:r>
            <w:r>
              <w:rPr>
                <w:noProof/>
                <w:webHidden/>
              </w:rPr>
              <w:instrText xml:space="preserve"> PAGEREF _Toc175125462 \h </w:instrText>
            </w:r>
            <w:r>
              <w:rPr>
                <w:noProof/>
                <w:webHidden/>
              </w:rPr>
            </w:r>
            <w:r>
              <w:rPr>
                <w:noProof/>
                <w:webHidden/>
              </w:rPr>
              <w:fldChar w:fldCharType="separate"/>
            </w:r>
            <w:r w:rsidR="003B4387">
              <w:rPr>
                <w:noProof/>
                <w:webHidden/>
              </w:rPr>
              <w:t>49</w:t>
            </w:r>
            <w:r>
              <w:rPr>
                <w:noProof/>
                <w:webHidden/>
              </w:rPr>
              <w:fldChar w:fldCharType="end"/>
            </w:r>
          </w:hyperlink>
        </w:p>
        <w:p w14:paraId="4C93C6A5" w14:textId="6D1FEB44" w:rsidR="002D373B" w:rsidRDefault="002D373B">
          <w:pPr>
            <w:pStyle w:val="TOC1"/>
            <w:tabs>
              <w:tab w:val="right" w:leader="dot" w:pos="9016"/>
            </w:tabs>
            <w:rPr>
              <w:rFonts w:eastAsiaTheme="minorEastAsia"/>
              <w:noProof/>
              <w:sz w:val="24"/>
              <w:szCs w:val="24"/>
              <w:lang w:eastAsia="en-AE"/>
            </w:rPr>
          </w:pPr>
          <w:hyperlink w:anchor="_Toc175125463" w:history="1">
            <w:r w:rsidRPr="00493208">
              <w:rPr>
                <w:rStyle w:val="Hyperlink"/>
                <w:rFonts w:eastAsia="Times New Roman"/>
                <w:noProof/>
                <w:lang w:eastAsia="en-AE"/>
              </w:rPr>
              <w:t>31. Renewable Energy-Powered Cold Storage Facilities</w:t>
            </w:r>
            <w:r>
              <w:rPr>
                <w:noProof/>
                <w:webHidden/>
              </w:rPr>
              <w:tab/>
            </w:r>
            <w:r>
              <w:rPr>
                <w:noProof/>
                <w:webHidden/>
              </w:rPr>
              <w:fldChar w:fldCharType="begin"/>
            </w:r>
            <w:r>
              <w:rPr>
                <w:noProof/>
                <w:webHidden/>
              </w:rPr>
              <w:instrText xml:space="preserve"> PAGEREF _Toc175125463 \h </w:instrText>
            </w:r>
            <w:r>
              <w:rPr>
                <w:noProof/>
                <w:webHidden/>
              </w:rPr>
            </w:r>
            <w:r>
              <w:rPr>
                <w:noProof/>
                <w:webHidden/>
              </w:rPr>
              <w:fldChar w:fldCharType="separate"/>
            </w:r>
            <w:r w:rsidR="003B4387">
              <w:rPr>
                <w:noProof/>
                <w:webHidden/>
              </w:rPr>
              <w:t>51</w:t>
            </w:r>
            <w:r>
              <w:rPr>
                <w:noProof/>
                <w:webHidden/>
              </w:rPr>
              <w:fldChar w:fldCharType="end"/>
            </w:r>
          </w:hyperlink>
        </w:p>
        <w:p w14:paraId="5C388A2C" w14:textId="747069E0" w:rsidR="002D373B" w:rsidRDefault="002D373B">
          <w:pPr>
            <w:pStyle w:val="TOC1"/>
            <w:tabs>
              <w:tab w:val="right" w:leader="dot" w:pos="9016"/>
            </w:tabs>
            <w:rPr>
              <w:rFonts w:eastAsiaTheme="minorEastAsia"/>
              <w:noProof/>
              <w:sz w:val="24"/>
              <w:szCs w:val="24"/>
              <w:lang w:eastAsia="en-AE"/>
            </w:rPr>
          </w:pPr>
          <w:hyperlink w:anchor="_Toc175125464" w:history="1">
            <w:r w:rsidRPr="00493208">
              <w:rPr>
                <w:rStyle w:val="Hyperlink"/>
                <w:rFonts w:eastAsia="Times New Roman"/>
                <w:noProof/>
                <w:lang w:eastAsia="en-AE"/>
              </w:rPr>
              <w:t>32. Community-Led Solar Microgrids</w:t>
            </w:r>
            <w:r>
              <w:rPr>
                <w:noProof/>
                <w:webHidden/>
              </w:rPr>
              <w:tab/>
            </w:r>
            <w:r>
              <w:rPr>
                <w:noProof/>
                <w:webHidden/>
              </w:rPr>
              <w:fldChar w:fldCharType="begin"/>
            </w:r>
            <w:r>
              <w:rPr>
                <w:noProof/>
                <w:webHidden/>
              </w:rPr>
              <w:instrText xml:space="preserve"> PAGEREF _Toc175125464 \h </w:instrText>
            </w:r>
            <w:r>
              <w:rPr>
                <w:noProof/>
                <w:webHidden/>
              </w:rPr>
            </w:r>
            <w:r>
              <w:rPr>
                <w:noProof/>
                <w:webHidden/>
              </w:rPr>
              <w:fldChar w:fldCharType="separate"/>
            </w:r>
            <w:r w:rsidR="003B4387">
              <w:rPr>
                <w:noProof/>
                <w:webHidden/>
              </w:rPr>
              <w:t>52</w:t>
            </w:r>
            <w:r>
              <w:rPr>
                <w:noProof/>
                <w:webHidden/>
              </w:rPr>
              <w:fldChar w:fldCharType="end"/>
            </w:r>
          </w:hyperlink>
        </w:p>
        <w:p w14:paraId="001998D9" w14:textId="223C0178" w:rsidR="002D373B" w:rsidRDefault="002D373B">
          <w:pPr>
            <w:pStyle w:val="TOC1"/>
            <w:tabs>
              <w:tab w:val="right" w:leader="dot" w:pos="9016"/>
            </w:tabs>
            <w:rPr>
              <w:rFonts w:eastAsiaTheme="minorEastAsia"/>
              <w:noProof/>
              <w:sz w:val="24"/>
              <w:szCs w:val="24"/>
              <w:lang w:eastAsia="en-AE"/>
            </w:rPr>
          </w:pPr>
          <w:hyperlink w:anchor="_Toc175125465" w:history="1">
            <w:r w:rsidRPr="00493208">
              <w:rPr>
                <w:rStyle w:val="Hyperlink"/>
                <w:rFonts w:eastAsia="Times New Roman"/>
                <w:noProof/>
                <w:lang w:eastAsia="en-AE"/>
              </w:rPr>
              <w:t>33. Telehealth Mental Wellness Programs</w:t>
            </w:r>
            <w:r>
              <w:rPr>
                <w:noProof/>
                <w:webHidden/>
              </w:rPr>
              <w:tab/>
            </w:r>
            <w:r>
              <w:rPr>
                <w:noProof/>
                <w:webHidden/>
              </w:rPr>
              <w:fldChar w:fldCharType="begin"/>
            </w:r>
            <w:r>
              <w:rPr>
                <w:noProof/>
                <w:webHidden/>
              </w:rPr>
              <w:instrText xml:space="preserve"> PAGEREF _Toc175125465 \h </w:instrText>
            </w:r>
            <w:r>
              <w:rPr>
                <w:noProof/>
                <w:webHidden/>
              </w:rPr>
            </w:r>
            <w:r>
              <w:rPr>
                <w:noProof/>
                <w:webHidden/>
              </w:rPr>
              <w:fldChar w:fldCharType="separate"/>
            </w:r>
            <w:r w:rsidR="003B4387">
              <w:rPr>
                <w:noProof/>
                <w:webHidden/>
              </w:rPr>
              <w:t>54</w:t>
            </w:r>
            <w:r>
              <w:rPr>
                <w:noProof/>
                <w:webHidden/>
              </w:rPr>
              <w:fldChar w:fldCharType="end"/>
            </w:r>
          </w:hyperlink>
        </w:p>
        <w:p w14:paraId="71096EA8" w14:textId="7039BE02" w:rsidR="002D373B" w:rsidRDefault="002D373B">
          <w:pPr>
            <w:pStyle w:val="TOC1"/>
            <w:tabs>
              <w:tab w:val="right" w:leader="dot" w:pos="9016"/>
            </w:tabs>
            <w:rPr>
              <w:rFonts w:eastAsiaTheme="minorEastAsia"/>
              <w:noProof/>
              <w:sz w:val="24"/>
              <w:szCs w:val="24"/>
              <w:lang w:eastAsia="en-AE"/>
            </w:rPr>
          </w:pPr>
          <w:hyperlink w:anchor="_Toc175125466" w:history="1">
            <w:r w:rsidRPr="00493208">
              <w:rPr>
                <w:rStyle w:val="Hyperlink"/>
                <w:rFonts w:eastAsia="Times New Roman"/>
                <w:noProof/>
                <w:lang w:eastAsia="en-AE"/>
              </w:rPr>
              <w:t>34. Digital Marketplaces for Handicrafts and Local Products</w:t>
            </w:r>
            <w:r>
              <w:rPr>
                <w:noProof/>
                <w:webHidden/>
              </w:rPr>
              <w:tab/>
            </w:r>
            <w:r>
              <w:rPr>
                <w:noProof/>
                <w:webHidden/>
              </w:rPr>
              <w:fldChar w:fldCharType="begin"/>
            </w:r>
            <w:r>
              <w:rPr>
                <w:noProof/>
                <w:webHidden/>
              </w:rPr>
              <w:instrText xml:space="preserve"> PAGEREF _Toc175125466 \h </w:instrText>
            </w:r>
            <w:r>
              <w:rPr>
                <w:noProof/>
                <w:webHidden/>
              </w:rPr>
            </w:r>
            <w:r>
              <w:rPr>
                <w:noProof/>
                <w:webHidden/>
              </w:rPr>
              <w:fldChar w:fldCharType="separate"/>
            </w:r>
            <w:r w:rsidR="003B4387">
              <w:rPr>
                <w:noProof/>
                <w:webHidden/>
              </w:rPr>
              <w:t>55</w:t>
            </w:r>
            <w:r>
              <w:rPr>
                <w:noProof/>
                <w:webHidden/>
              </w:rPr>
              <w:fldChar w:fldCharType="end"/>
            </w:r>
          </w:hyperlink>
        </w:p>
        <w:p w14:paraId="11E71B39" w14:textId="69DABB58" w:rsidR="002D373B" w:rsidRDefault="002D373B">
          <w:pPr>
            <w:pStyle w:val="TOC1"/>
            <w:tabs>
              <w:tab w:val="right" w:leader="dot" w:pos="9016"/>
            </w:tabs>
            <w:rPr>
              <w:rFonts w:eastAsiaTheme="minorEastAsia"/>
              <w:noProof/>
              <w:sz w:val="24"/>
              <w:szCs w:val="24"/>
              <w:lang w:eastAsia="en-AE"/>
            </w:rPr>
          </w:pPr>
          <w:hyperlink w:anchor="_Toc175125467" w:history="1">
            <w:r w:rsidRPr="00493208">
              <w:rPr>
                <w:rStyle w:val="Hyperlink"/>
                <w:rFonts w:eastAsia="Times New Roman"/>
                <w:noProof/>
                <w:lang w:eastAsia="en-AE"/>
              </w:rPr>
              <w:t>35. Digital Health Records for Continuity of Care</w:t>
            </w:r>
            <w:r>
              <w:rPr>
                <w:noProof/>
                <w:webHidden/>
              </w:rPr>
              <w:tab/>
            </w:r>
            <w:r>
              <w:rPr>
                <w:noProof/>
                <w:webHidden/>
              </w:rPr>
              <w:fldChar w:fldCharType="begin"/>
            </w:r>
            <w:r>
              <w:rPr>
                <w:noProof/>
                <w:webHidden/>
              </w:rPr>
              <w:instrText xml:space="preserve"> PAGEREF _Toc175125467 \h </w:instrText>
            </w:r>
            <w:r>
              <w:rPr>
                <w:noProof/>
                <w:webHidden/>
              </w:rPr>
            </w:r>
            <w:r>
              <w:rPr>
                <w:noProof/>
                <w:webHidden/>
              </w:rPr>
              <w:fldChar w:fldCharType="separate"/>
            </w:r>
            <w:r w:rsidR="003B4387">
              <w:rPr>
                <w:noProof/>
                <w:webHidden/>
              </w:rPr>
              <w:t>57</w:t>
            </w:r>
            <w:r>
              <w:rPr>
                <w:noProof/>
                <w:webHidden/>
              </w:rPr>
              <w:fldChar w:fldCharType="end"/>
            </w:r>
          </w:hyperlink>
        </w:p>
        <w:p w14:paraId="6A0C0217" w14:textId="6F9D650A" w:rsidR="002D373B" w:rsidRDefault="002D373B">
          <w:pPr>
            <w:pStyle w:val="TOC1"/>
            <w:tabs>
              <w:tab w:val="right" w:leader="dot" w:pos="9016"/>
            </w:tabs>
            <w:rPr>
              <w:rFonts w:eastAsiaTheme="minorEastAsia"/>
              <w:noProof/>
              <w:sz w:val="24"/>
              <w:szCs w:val="24"/>
              <w:lang w:eastAsia="en-AE"/>
            </w:rPr>
          </w:pPr>
          <w:hyperlink w:anchor="_Toc175125468" w:history="1">
            <w:r w:rsidRPr="00493208">
              <w:rPr>
                <w:rStyle w:val="Hyperlink"/>
                <w:rFonts w:eastAsia="Times New Roman"/>
                <w:noProof/>
                <w:lang w:eastAsia="en-AE"/>
              </w:rPr>
              <w:t>36. Renewable Energy-Powered Desalination Plants</w:t>
            </w:r>
            <w:r>
              <w:rPr>
                <w:noProof/>
                <w:webHidden/>
              </w:rPr>
              <w:tab/>
            </w:r>
            <w:r>
              <w:rPr>
                <w:noProof/>
                <w:webHidden/>
              </w:rPr>
              <w:fldChar w:fldCharType="begin"/>
            </w:r>
            <w:r>
              <w:rPr>
                <w:noProof/>
                <w:webHidden/>
              </w:rPr>
              <w:instrText xml:space="preserve"> PAGEREF _Toc175125468 \h </w:instrText>
            </w:r>
            <w:r>
              <w:rPr>
                <w:noProof/>
                <w:webHidden/>
              </w:rPr>
            </w:r>
            <w:r>
              <w:rPr>
                <w:noProof/>
                <w:webHidden/>
              </w:rPr>
              <w:fldChar w:fldCharType="separate"/>
            </w:r>
            <w:r w:rsidR="003B4387">
              <w:rPr>
                <w:noProof/>
                <w:webHidden/>
              </w:rPr>
              <w:t>58</w:t>
            </w:r>
            <w:r>
              <w:rPr>
                <w:noProof/>
                <w:webHidden/>
              </w:rPr>
              <w:fldChar w:fldCharType="end"/>
            </w:r>
          </w:hyperlink>
        </w:p>
        <w:p w14:paraId="69B928E2" w14:textId="466D9F21" w:rsidR="002D373B" w:rsidRDefault="002D373B">
          <w:pPr>
            <w:pStyle w:val="TOC1"/>
            <w:tabs>
              <w:tab w:val="right" w:leader="dot" w:pos="9016"/>
            </w:tabs>
            <w:rPr>
              <w:rFonts w:eastAsiaTheme="minorEastAsia"/>
              <w:noProof/>
              <w:sz w:val="24"/>
              <w:szCs w:val="24"/>
              <w:lang w:eastAsia="en-AE"/>
            </w:rPr>
          </w:pPr>
          <w:hyperlink w:anchor="_Toc175125469" w:history="1">
            <w:r w:rsidRPr="00493208">
              <w:rPr>
                <w:rStyle w:val="Hyperlink"/>
                <w:rFonts w:eastAsia="Times New Roman"/>
                <w:noProof/>
                <w:lang w:eastAsia="en-AE"/>
              </w:rPr>
              <w:t>37. Community-Based Rainwater Harvesting Systems</w:t>
            </w:r>
            <w:r>
              <w:rPr>
                <w:noProof/>
                <w:webHidden/>
              </w:rPr>
              <w:tab/>
            </w:r>
            <w:r>
              <w:rPr>
                <w:noProof/>
                <w:webHidden/>
              </w:rPr>
              <w:fldChar w:fldCharType="begin"/>
            </w:r>
            <w:r>
              <w:rPr>
                <w:noProof/>
                <w:webHidden/>
              </w:rPr>
              <w:instrText xml:space="preserve"> PAGEREF _Toc175125469 \h </w:instrText>
            </w:r>
            <w:r>
              <w:rPr>
                <w:noProof/>
                <w:webHidden/>
              </w:rPr>
            </w:r>
            <w:r>
              <w:rPr>
                <w:noProof/>
                <w:webHidden/>
              </w:rPr>
              <w:fldChar w:fldCharType="separate"/>
            </w:r>
            <w:r w:rsidR="003B4387">
              <w:rPr>
                <w:noProof/>
                <w:webHidden/>
              </w:rPr>
              <w:t>60</w:t>
            </w:r>
            <w:r>
              <w:rPr>
                <w:noProof/>
                <w:webHidden/>
              </w:rPr>
              <w:fldChar w:fldCharType="end"/>
            </w:r>
          </w:hyperlink>
        </w:p>
        <w:p w14:paraId="7F6261F4" w14:textId="6F4B976B" w:rsidR="002D373B" w:rsidRDefault="002D373B">
          <w:pPr>
            <w:pStyle w:val="TOC1"/>
            <w:tabs>
              <w:tab w:val="right" w:leader="dot" w:pos="9016"/>
            </w:tabs>
            <w:rPr>
              <w:rFonts w:eastAsiaTheme="minorEastAsia"/>
              <w:noProof/>
              <w:sz w:val="24"/>
              <w:szCs w:val="24"/>
              <w:lang w:eastAsia="en-AE"/>
            </w:rPr>
          </w:pPr>
          <w:hyperlink w:anchor="_Toc175125470" w:history="1">
            <w:r w:rsidRPr="00493208">
              <w:rPr>
                <w:rStyle w:val="Hyperlink"/>
                <w:rFonts w:eastAsia="Times New Roman"/>
                <w:noProof/>
                <w:lang w:eastAsia="en-AE"/>
              </w:rPr>
              <w:t>38. Mobile-Based Early Warning Systems for Natural Disasters</w:t>
            </w:r>
            <w:r>
              <w:rPr>
                <w:noProof/>
                <w:webHidden/>
              </w:rPr>
              <w:tab/>
            </w:r>
            <w:r>
              <w:rPr>
                <w:noProof/>
                <w:webHidden/>
              </w:rPr>
              <w:fldChar w:fldCharType="begin"/>
            </w:r>
            <w:r>
              <w:rPr>
                <w:noProof/>
                <w:webHidden/>
              </w:rPr>
              <w:instrText xml:space="preserve"> PAGEREF _Toc175125470 \h </w:instrText>
            </w:r>
            <w:r>
              <w:rPr>
                <w:noProof/>
                <w:webHidden/>
              </w:rPr>
            </w:r>
            <w:r>
              <w:rPr>
                <w:noProof/>
                <w:webHidden/>
              </w:rPr>
              <w:fldChar w:fldCharType="separate"/>
            </w:r>
            <w:r w:rsidR="003B4387">
              <w:rPr>
                <w:noProof/>
                <w:webHidden/>
              </w:rPr>
              <w:t>62</w:t>
            </w:r>
            <w:r>
              <w:rPr>
                <w:noProof/>
                <w:webHidden/>
              </w:rPr>
              <w:fldChar w:fldCharType="end"/>
            </w:r>
          </w:hyperlink>
        </w:p>
        <w:p w14:paraId="7C54D781" w14:textId="1D3C84DC" w:rsidR="002D373B" w:rsidRDefault="002D373B">
          <w:pPr>
            <w:pStyle w:val="TOC1"/>
            <w:tabs>
              <w:tab w:val="right" w:leader="dot" w:pos="9016"/>
            </w:tabs>
            <w:rPr>
              <w:rFonts w:eastAsiaTheme="minorEastAsia"/>
              <w:noProof/>
              <w:sz w:val="24"/>
              <w:szCs w:val="24"/>
              <w:lang w:eastAsia="en-AE"/>
            </w:rPr>
          </w:pPr>
          <w:hyperlink w:anchor="_Toc175125471" w:history="1">
            <w:r w:rsidRPr="00493208">
              <w:rPr>
                <w:rStyle w:val="Hyperlink"/>
                <w:rFonts w:eastAsia="Times New Roman"/>
                <w:noProof/>
                <w:lang w:eastAsia="en-AE"/>
              </w:rPr>
              <w:t>39. Urban Green Spaces and Vertical Gardens</w:t>
            </w:r>
            <w:r>
              <w:rPr>
                <w:noProof/>
                <w:webHidden/>
              </w:rPr>
              <w:tab/>
            </w:r>
            <w:r>
              <w:rPr>
                <w:noProof/>
                <w:webHidden/>
              </w:rPr>
              <w:fldChar w:fldCharType="begin"/>
            </w:r>
            <w:r>
              <w:rPr>
                <w:noProof/>
                <w:webHidden/>
              </w:rPr>
              <w:instrText xml:space="preserve"> PAGEREF _Toc175125471 \h </w:instrText>
            </w:r>
            <w:r>
              <w:rPr>
                <w:noProof/>
                <w:webHidden/>
              </w:rPr>
            </w:r>
            <w:r>
              <w:rPr>
                <w:noProof/>
                <w:webHidden/>
              </w:rPr>
              <w:fldChar w:fldCharType="separate"/>
            </w:r>
            <w:r w:rsidR="003B4387">
              <w:rPr>
                <w:noProof/>
                <w:webHidden/>
              </w:rPr>
              <w:t>63</w:t>
            </w:r>
            <w:r>
              <w:rPr>
                <w:noProof/>
                <w:webHidden/>
              </w:rPr>
              <w:fldChar w:fldCharType="end"/>
            </w:r>
          </w:hyperlink>
        </w:p>
        <w:p w14:paraId="5DDC7875" w14:textId="61ECE821" w:rsidR="002D373B" w:rsidRDefault="002D373B">
          <w:pPr>
            <w:pStyle w:val="TOC1"/>
            <w:tabs>
              <w:tab w:val="right" w:leader="dot" w:pos="9016"/>
            </w:tabs>
            <w:rPr>
              <w:rFonts w:eastAsiaTheme="minorEastAsia"/>
              <w:noProof/>
              <w:sz w:val="24"/>
              <w:szCs w:val="24"/>
              <w:lang w:eastAsia="en-AE"/>
            </w:rPr>
          </w:pPr>
          <w:hyperlink w:anchor="_Toc175125472" w:history="1">
            <w:r w:rsidRPr="00493208">
              <w:rPr>
                <w:rStyle w:val="Hyperlink"/>
                <w:rFonts w:eastAsia="Times New Roman"/>
                <w:noProof/>
                <w:lang w:eastAsia="en-AE"/>
              </w:rPr>
              <w:t>40. Waste-to-Energy Plants for Sustainable Waste Management</w:t>
            </w:r>
            <w:r>
              <w:rPr>
                <w:noProof/>
                <w:webHidden/>
              </w:rPr>
              <w:tab/>
            </w:r>
            <w:r>
              <w:rPr>
                <w:noProof/>
                <w:webHidden/>
              </w:rPr>
              <w:fldChar w:fldCharType="begin"/>
            </w:r>
            <w:r>
              <w:rPr>
                <w:noProof/>
                <w:webHidden/>
              </w:rPr>
              <w:instrText xml:space="preserve"> PAGEREF _Toc175125472 \h </w:instrText>
            </w:r>
            <w:r>
              <w:rPr>
                <w:noProof/>
                <w:webHidden/>
              </w:rPr>
            </w:r>
            <w:r>
              <w:rPr>
                <w:noProof/>
                <w:webHidden/>
              </w:rPr>
              <w:fldChar w:fldCharType="separate"/>
            </w:r>
            <w:r w:rsidR="003B4387">
              <w:rPr>
                <w:noProof/>
                <w:webHidden/>
              </w:rPr>
              <w:t>65</w:t>
            </w:r>
            <w:r>
              <w:rPr>
                <w:noProof/>
                <w:webHidden/>
              </w:rPr>
              <w:fldChar w:fldCharType="end"/>
            </w:r>
          </w:hyperlink>
        </w:p>
        <w:p w14:paraId="6E05FF70" w14:textId="77575A74" w:rsidR="002D373B" w:rsidRDefault="002D373B">
          <w:pPr>
            <w:pStyle w:val="TOC1"/>
            <w:tabs>
              <w:tab w:val="right" w:leader="dot" w:pos="9016"/>
            </w:tabs>
            <w:rPr>
              <w:rFonts w:eastAsiaTheme="minorEastAsia"/>
              <w:noProof/>
              <w:sz w:val="24"/>
              <w:szCs w:val="24"/>
              <w:lang w:eastAsia="en-AE"/>
            </w:rPr>
          </w:pPr>
          <w:hyperlink w:anchor="_Toc175125473" w:history="1">
            <w:r w:rsidRPr="00493208">
              <w:rPr>
                <w:rStyle w:val="Hyperlink"/>
                <w:rFonts w:eastAsia="Times New Roman"/>
                <w:noProof/>
                <w:lang w:eastAsia="en-AE"/>
              </w:rPr>
              <w:t>41. Advanced Irrigation Techniques for Water Efficiency</w:t>
            </w:r>
            <w:r>
              <w:rPr>
                <w:noProof/>
                <w:webHidden/>
              </w:rPr>
              <w:tab/>
            </w:r>
            <w:r>
              <w:rPr>
                <w:noProof/>
                <w:webHidden/>
              </w:rPr>
              <w:fldChar w:fldCharType="begin"/>
            </w:r>
            <w:r>
              <w:rPr>
                <w:noProof/>
                <w:webHidden/>
              </w:rPr>
              <w:instrText xml:space="preserve"> PAGEREF _Toc175125473 \h </w:instrText>
            </w:r>
            <w:r>
              <w:rPr>
                <w:noProof/>
                <w:webHidden/>
              </w:rPr>
            </w:r>
            <w:r>
              <w:rPr>
                <w:noProof/>
                <w:webHidden/>
              </w:rPr>
              <w:fldChar w:fldCharType="separate"/>
            </w:r>
            <w:r w:rsidR="003B4387">
              <w:rPr>
                <w:noProof/>
                <w:webHidden/>
              </w:rPr>
              <w:t>66</w:t>
            </w:r>
            <w:r>
              <w:rPr>
                <w:noProof/>
                <w:webHidden/>
              </w:rPr>
              <w:fldChar w:fldCharType="end"/>
            </w:r>
          </w:hyperlink>
        </w:p>
        <w:p w14:paraId="77254AD8" w14:textId="4AB513F6" w:rsidR="002D373B" w:rsidRDefault="002D373B">
          <w:pPr>
            <w:pStyle w:val="TOC1"/>
            <w:tabs>
              <w:tab w:val="right" w:leader="dot" w:pos="9016"/>
            </w:tabs>
            <w:rPr>
              <w:rFonts w:eastAsiaTheme="minorEastAsia"/>
              <w:noProof/>
              <w:sz w:val="24"/>
              <w:szCs w:val="24"/>
              <w:lang w:eastAsia="en-AE"/>
            </w:rPr>
          </w:pPr>
          <w:hyperlink w:anchor="_Toc175125474" w:history="1">
            <w:r w:rsidRPr="00493208">
              <w:rPr>
                <w:rStyle w:val="Hyperlink"/>
                <w:rFonts w:eastAsia="Times New Roman"/>
                <w:noProof/>
                <w:lang w:eastAsia="en-AE"/>
              </w:rPr>
              <w:t>42. E-Government Platforms for Public Services</w:t>
            </w:r>
            <w:r>
              <w:rPr>
                <w:noProof/>
                <w:webHidden/>
              </w:rPr>
              <w:tab/>
            </w:r>
            <w:r>
              <w:rPr>
                <w:noProof/>
                <w:webHidden/>
              </w:rPr>
              <w:fldChar w:fldCharType="begin"/>
            </w:r>
            <w:r>
              <w:rPr>
                <w:noProof/>
                <w:webHidden/>
              </w:rPr>
              <w:instrText xml:space="preserve"> PAGEREF _Toc175125474 \h </w:instrText>
            </w:r>
            <w:r>
              <w:rPr>
                <w:noProof/>
                <w:webHidden/>
              </w:rPr>
            </w:r>
            <w:r>
              <w:rPr>
                <w:noProof/>
                <w:webHidden/>
              </w:rPr>
              <w:fldChar w:fldCharType="separate"/>
            </w:r>
            <w:r w:rsidR="003B4387">
              <w:rPr>
                <w:noProof/>
                <w:webHidden/>
              </w:rPr>
              <w:t>67</w:t>
            </w:r>
            <w:r>
              <w:rPr>
                <w:noProof/>
                <w:webHidden/>
              </w:rPr>
              <w:fldChar w:fldCharType="end"/>
            </w:r>
          </w:hyperlink>
        </w:p>
        <w:p w14:paraId="6CB534AE" w14:textId="5FCC3C95" w:rsidR="002D373B" w:rsidRDefault="002D373B">
          <w:pPr>
            <w:pStyle w:val="TOC1"/>
            <w:tabs>
              <w:tab w:val="right" w:leader="dot" w:pos="9016"/>
            </w:tabs>
            <w:rPr>
              <w:rFonts w:eastAsiaTheme="minorEastAsia"/>
              <w:noProof/>
              <w:sz w:val="24"/>
              <w:szCs w:val="24"/>
              <w:lang w:eastAsia="en-AE"/>
            </w:rPr>
          </w:pPr>
          <w:hyperlink w:anchor="_Toc175125475" w:history="1">
            <w:r w:rsidRPr="00493208">
              <w:rPr>
                <w:rStyle w:val="Hyperlink"/>
                <w:rFonts w:eastAsia="Times New Roman"/>
                <w:noProof/>
                <w:lang w:eastAsia="en-AE"/>
              </w:rPr>
              <w:t>43. Smart Waste Management Systems</w:t>
            </w:r>
            <w:r>
              <w:rPr>
                <w:noProof/>
                <w:webHidden/>
              </w:rPr>
              <w:tab/>
            </w:r>
            <w:r>
              <w:rPr>
                <w:noProof/>
                <w:webHidden/>
              </w:rPr>
              <w:fldChar w:fldCharType="begin"/>
            </w:r>
            <w:r>
              <w:rPr>
                <w:noProof/>
                <w:webHidden/>
              </w:rPr>
              <w:instrText xml:space="preserve"> PAGEREF _Toc175125475 \h </w:instrText>
            </w:r>
            <w:r>
              <w:rPr>
                <w:noProof/>
                <w:webHidden/>
              </w:rPr>
            </w:r>
            <w:r>
              <w:rPr>
                <w:noProof/>
                <w:webHidden/>
              </w:rPr>
              <w:fldChar w:fldCharType="separate"/>
            </w:r>
            <w:r w:rsidR="003B4387">
              <w:rPr>
                <w:noProof/>
                <w:webHidden/>
              </w:rPr>
              <w:t>69</w:t>
            </w:r>
            <w:r>
              <w:rPr>
                <w:noProof/>
                <w:webHidden/>
              </w:rPr>
              <w:fldChar w:fldCharType="end"/>
            </w:r>
          </w:hyperlink>
        </w:p>
        <w:p w14:paraId="7EB2ECEB" w14:textId="75201BD0" w:rsidR="002D373B" w:rsidRDefault="002D373B">
          <w:pPr>
            <w:pStyle w:val="TOC1"/>
            <w:tabs>
              <w:tab w:val="right" w:leader="dot" w:pos="9016"/>
            </w:tabs>
            <w:rPr>
              <w:rFonts w:eastAsiaTheme="minorEastAsia"/>
              <w:noProof/>
              <w:sz w:val="24"/>
              <w:szCs w:val="24"/>
              <w:lang w:eastAsia="en-AE"/>
            </w:rPr>
          </w:pPr>
          <w:hyperlink w:anchor="_Toc175125476" w:history="1">
            <w:r w:rsidRPr="00493208">
              <w:rPr>
                <w:rStyle w:val="Hyperlink"/>
                <w:rFonts w:eastAsia="Times New Roman"/>
                <w:noProof/>
                <w:lang w:eastAsia="en-AE"/>
              </w:rPr>
              <w:t>44. Mobile Health Clinics with Telemedicine</w:t>
            </w:r>
            <w:r>
              <w:rPr>
                <w:noProof/>
                <w:webHidden/>
              </w:rPr>
              <w:tab/>
            </w:r>
            <w:r>
              <w:rPr>
                <w:noProof/>
                <w:webHidden/>
              </w:rPr>
              <w:fldChar w:fldCharType="begin"/>
            </w:r>
            <w:r>
              <w:rPr>
                <w:noProof/>
                <w:webHidden/>
              </w:rPr>
              <w:instrText xml:space="preserve"> PAGEREF _Toc175125476 \h </w:instrText>
            </w:r>
            <w:r>
              <w:rPr>
                <w:noProof/>
                <w:webHidden/>
              </w:rPr>
            </w:r>
            <w:r>
              <w:rPr>
                <w:noProof/>
                <w:webHidden/>
              </w:rPr>
              <w:fldChar w:fldCharType="separate"/>
            </w:r>
            <w:r w:rsidR="003B4387">
              <w:rPr>
                <w:noProof/>
                <w:webHidden/>
              </w:rPr>
              <w:t>70</w:t>
            </w:r>
            <w:r>
              <w:rPr>
                <w:noProof/>
                <w:webHidden/>
              </w:rPr>
              <w:fldChar w:fldCharType="end"/>
            </w:r>
          </w:hyperlink>
        </w:p>
        <w:p w14:paraId="3138015D" w14:textId="555A9E5E" w:rsidR="002D373B" w:rsidRDefault="002D373B">
          <w:pPr>
            <w:pStyle w:val="TOC1"/>
            <w:tabs>
              <w:tab w:val="right" w:leader="dot" w:pos="9016"/>
            </w:tabs>
            <w:rPr>
              <w:rFonts w:eastAsiaTheme="minorEastAsia"/>
              <w:noProof/>
              <w:sz w:val="24"/>
              <w:szCs w:val="24"/>
              <w:lang w:eastAsia="en-AE"/>
            </w:rPr>
          </w:pPr>
          <w:hyperlink w:anchor="_Toc175125477" w:history="1">
            <w:r w:rsidRPr="00493208">
              <w:rPr>
                <w:rStyle w:val="Hyperlink"/>
                <w:rFonts w:eastAsia="Times New Roman"/>
                <w:noProof/>
                <w:lang w:eastAsia="en-AE"/>
              </w:rPr>
              <w:t>45. Virtual Reality (VR) for Skills Training and Education</w:t>
            </w:r>
            <w:r>
              <w:rPr>
                <w:noProof/>
                <w:webHidden/>
              </w:rPr>
              <w:tab/>
            </w:r>
            <w:r>
              <w:rPr>
                <w:noProof/>
                <w:webHidden/>
              </w:rPr>
              <w:fldChar w:fldCharType="begin"/>
            </w:r>
            <w:r>
              <w:rPr>
                <w:noProof/>
                <w:webHidden/>
              </w:rPr>
              <w:instrText xml:space="preserve"> PAGEREF _Toc175125477 \h </w:instrText>
            </w:r>
            <w:r>
              <w:rPr>
                <w:noProof/>
                <w:webHidden/>
              </w:rPr>
            </w:r>
            <w:r>
              <w:rPr>
                <w:noProof/>
                <w:webHidden/>
              </w:rPr>
              <w:fldChar w:fldCharType="separate"/>
            </w:r>
            <w:r w:rsidR="003B4387">
              <w:rPr>
                <w:noProof/>
                <w:webHidden/>
              </w:rPr>
              <w:t>72</w:t>
            </w:r>
            <w:r>
              <w:rPr>
                <w:noProof/>
                <w:webHidden/>
              </w:rPr>
              <w:fldChar w:fldCharType="end"/>
            </w:r>
          </w:hyperlink>
        </w:p>
        <w:p w14:paraId="4C99085A" w14:textId="3FF12034" w:rsidR="002D373B" w:rsidRDefault="002D373B">
          <w:pPr>
            <w:pStyle w:val="TOC1"/>
            <w:tabs>
              <w:tab w:val="right" w:leader="dot" w:pos="9016"/>
            </w:tabs>
            <w:rPr>
              <w:rFonts w:eastAsiaTheme="minorEastAsia"/>
              <w:noProof/>
              <w:sz w:val="24"/>
              <w:szCs w:val="24"/>
              <w:lang w:eastAsia="en-AE"/>
            </w:rPr>
          </w:pPr>
          <w:hyperlink w:anchor="_Toc175125478" w:history="1">
            <w:r w:rsidRPr="00493208">
              <w:rPr>
                <w:rStyle w:val="Hyperlink"/>
                <w:rFonts w:eastAsia="Times New Roman"/>
                <w:noProof/>
                <w:lang w:eastAsia="en-AE"/>
              </w:rPr>
              <w:t>46. Community-Based Renewable Energy Cooperatives</w:t>
            </w:r>
            <w:r>
              <w:rPr>
                <w:noProof/>
                <w:webHidden/>
              </w:rPr>
              <w:tab/>
            </w:r>
            <w:r>
              <w:rPr>
                <w:noProof/>
                <w:webHidden/>
              </w:rPr>
              <w:fldChar w:fldCharType="begin"/>
            </w:r>
            <w:r>
              <w:rPr>
                <w:noProof/>
                <w:webHidden/>
              </w:rPr>
              <w:instrText xml:space="preserve"> PAGEREF _Toc175125478 \h </w:instrText>
            </w:r>
            <w:r>
              <w:rPr>
                <w:noProof/>
                <w:webHidden/>
              </w:rPr>
            </w:r>
            <w:r>
              <w:rPr>
                <w:noProof/>
                <w:webHidden/>
              </w:rPr>
              <w:fldChar w:fldCharType="separate"/>
            </w:r>
            <w:r w:rsidR="003B4387">
              <w:rPr>
                <w:noProof/>
                <w:webHidden/>
              </w:rPr>
              <w:t>73</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5CABFE02" w14:textId="77777777" w:rsidR="00CE78A1" w:rsidRDefault="00CE78A1" w:rsidP="00CE78A1">
      <w:pPr>
        <w:pBdr>
          <w:bottom w:val="single" w:sz="4" w:space="1" w:color="auto"/>
        </w:pBd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25" w:name="_Toc170234408"/>
      <w:bookmarkStart w:id="26" w:name="_Toc175125432"/>
      <w:r>
        <w:rPr>
          <w:rFonts w:ascii="Abadi" w:eastAsia="Times New Roman" w:hAnsi="Abadi" w:cs="Times New Roman"/>
          <w:b/>
          <w:bCs/>
          <w:kern w:val="0"/>
          <w:sz w:val="40"/>
          <w:szCs w:val="40"/>
          <w:lang w:eastAsia="en-AE"/>
          <w14:ligatures w14:val="none"/>
        </w:rPr>
        <w:lastRenderedPageBreak/>
        <w:t>Leapfrogging Opportunities</w:t>
      </w:r>
      <w:bookmarkEnd w:id="25"/>
      <w:bookmarkEnd w:id="26"/>
      <w:r>
        <w:rPr>
          <w:rFonts w:ascii="Abadi" w:eastAsia="Times New Roman" w:hAnsi="Abadi" w:cs="Times New Roman"/>
          <w:b/>
          <w:bCs/>
          <w:kern w:val="0"/>
          <w:sz w:val="40"/>
          <w:szCs w:val="40"/>
          <w:lang w:eastAsia="en-AE"/>
          <w14:ligatures w14:val="none"/>
        </w:rPr>
        <w:br/>
      </w:r>
    </w:p>
    <w:p w14:paraId="4D3C8464" w14:textId="77777777" w:rsidR="00CE78A1" w:rsidRPr="00ED0A86" w:rsidRDefault="00CE78A1" w:rsidP="00ED0A86">
      <w:pPr>
        <w:pStyle w:val="Heading1"/>
      </w:pPr>
      <w:bookmarkStart w:id="27" w:name="_Toc175125433"/>
      <w:r w:rsidRPr="00ED0A86">
        <w:t>1. Smart Housing Solutions for Displaced Populations</w:t>
      </w:r>
      <w:bookmarkEnd w:id="27"/>
    </w:p>
    <w:p w14:paraId="25AFDF3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Smart housing solutions involve using advanced construction technologies and innovative designs to create efficient, sustainable, and affordable housing for displaced populations in Palestine. This includes rapid-deployment homes that are energy-efficient, adaptable, and resilient against local environmental challenges.</w:t>
      </w:r>
    </w:p>
    <w:p w14:paraId="671360F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leverages advanced construction technologies like 3D printing and modular construction, bypassing traditional, slower, and more expensive building methods. This allows for the immediate and scalable creation of high-quality housing.</w:t>
      </w:r>
    </w:p>
    <w:p w14:paraId="6D7B42E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2CC2CF6B" w14:textId="77777777" w:rsidR="00CE78A1" w:rsidRDefault="00CE78A1" w:rsidP="00CE78A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3D printing and prefabricated modular units.</w:t>
      </w:r>
    </w:p>
    <w:p w14:paraId="489C0F91" w14:textId="77777777" w:rsidR="00CE78A1" w:rsidRDefault="00CE78A1" w:rsidP="00CE78A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smart home systems for energy efficiency and water management.</w:t>
      </w:r>
    </w:p>
    <w:p w14:paraId="260E0365" w14:textId="77777777" w:rsidR="00CE78A1" w:rsidRDefault="00CE78A1" w:rsidP="00CE78A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prolonged traditional construction phases.</w:t>
      </w:r>
    </w:p>
    <w:p w14:paraId="02A50BBE" w14:textId="77777777" w:rsidR="00CE78A1" w:rsidRDefault="00CE78A1" w:rsidP="00CE78A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Incorporates renewable energy sources and smart technologies directly into housing designs.</w:t>
      </w:r>
    </w:p>
    <w:p w14:paraId="10C02788" w14:textId="77777777" w:rsidR="00CE78A1" w:rsidRDefault="00CE78A1" w:rsidP="00CE78A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Homes are designed to be adaptable to future technological advancements and sustainable living standards.</w:t>
      </w:r>
    </w:p>
    <w:p w14:paraId="36B9460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CC05F2B" w14:textId="77777777" w:rsidR="00CE78A1" w:rsidRDefault="00CE78A1" w:rsidP="00CE78A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ICON's 3D-printed homes:</w:t>
      </w:r>
      <w:r>
        <w:rPr>
          <w:rFonts w:ascii="Abadi" w:eastAsia="Times New Roman" w:hAnsi="Abadi" w:cs="Times New Roman"/>
          <w:kern w:val="0"/>
          <w:sz w:val="28"/>
          <w:szCs w:val="28"/>
          <w:lang w:eastAsia="en-AE"/>
          <w14:ligatures w14:val="none"/>
        </w:rPr>
        <w:t xml:space="preserve"> Created for homeless families in Mexico, providing rapid and affordable housing.</w:t>
      </w:r>
    </w:p>
    <w:p w14:paraId="7B0FF2A6" w14:textId="77777777" w:rsidR="00CE78A1" w:rsidRDefault="00CE78A1" w:rsidP="00CE78A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Katerra's modular housing:</w:t>
      </w:r>
      <w:r>
        <w:rPr>
          <w:rFonts w:ascii="Abadi" w:eastAsia="Times New Roman" w:hAnsi="Abadi" w:cs="Times New Roman"/>
          <w:kern w:val="0"/>
          <w:sz w:val="28"/>
          <w:szCs w:val="28"/>
          <w:lang w:eastAsia="en-AE"/>
          <w14:ligatures w14:val="none"/>
        </w:rPr>
        <w:t xml:space="preserve"> Used in the United States to quickly build sustainable and affordable housing units.</w:t>
      </w:r>
    </w:p>
    <w:p w14:paraId="2DDCB83A" w14:textId="77777777" w:rsidR="00CE78A1" w:rsidRDefault="00CE78A1" w:rsidP="00CE78A1">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Solarkiosk's</w:t>
      </w:r>
      <w:proofErr w:type="spellEnd"/>
      <w:r>
        <w:rPr>
          <w:rFonts w:ascii="Abadi" w:eastAsia="Times New Roman" w:hAnsi="Abadi" w:cs="Times New Roman"/>
          <w:b/>
          <w:bCs/>
          <w:kern w:val="0"/>
          <w:sz w:val="28"/>
          <w:szCs w:val="28"/>
          <w:lang w:eastAsia="en-AE"/>
          <w14:ligatures w14:val="none"/>
        </w:rPr>
        <w:t xml:space="preserve"> solar-powered homes:</w:t>
      </w:r>
      <w:r>
        <w:rPr>
          <w:rFonts w:ascii="Abadi" w:eastAsia="Times New Roman" w:hAnsi="Abadi" w:cs="Times New Roman"/>
          <w:kern w:val="0"/>
          <w:sz w:val="28"/>
          <w:szCs w:val="28"/>
          <w:lang w:eastAsia="en-AE"/>
          <w14:ligatures w14:val="none"/>
        </w:rPr>
        <w:t xml:space="preserve"> Implemented in African regions to provide energy-independent housing solutions.</w:t>
      </w:r>
    </w:p>
    <w:p w14:paraId="07944E8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95797E" w14:textId="77777777" w:rsidR="00CE78A1" w:rsidRDefault="00CE78A1" w:rsidP="00CE78A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technology firms:</w:t>
      </w:r>
      <w:r>
        <w:rPr>
          <w:rFonts w:ascii="Abadi" w:eastAsia="Times New Roman" w:hAnsi="Abadi" w:cs="Times New Roman"/>
          <w:kern w:val="0"/>
          <w:sz w:val="28"/>
          <w:szCs w:val="28"/>
          <w:lang w:eastAsia="en-AE"/>
          <w14:ligatures w14:val="none"/>
        </w:rPr>
        <w:t xml:space="preserve"> Collaborate with companies specializing in 3D printing and modular construction.</w:t>
      </w:r>
    </w:p>
    <w:p w14:paraId="0462B88F" w14:textId="77777777" w:rsidR="00CE78A1" w:rsidRDefault="00CE78A1" w:rsidP="00CE78A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from international aid organizations:</w:t>
      </w:r>
      <w:r>
        <w:rPr>
          <w:rFonts w:ascii="Abadi" w:eastAsia="Times New Roman" w:hAnsi="Abadi" w:cs="Times New Roman"/>
          <w:kern w:val="0"/>
          <w:sz w:val="28"/>
          <w:szCs w:val="28"/>
          <w:lang w:eastAsia="en-AE"/>
          <w14:ligatures w14:val="none"/>
        </w:rPr>
        <w:t xml:space="preserve"> Secure grants and investments from global entities focused on humanitarian aid.</w:t>
      </w:r>
    </w:p>
    <w:p w14:paraId="5A4EFAFF" w14:textId="77777777" w:rsidR="00CE78A1" w:rsidRDefault="00CE78A1" w:rsidP="00CE78A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collaboration:</w:t>
      </w:r>
      <w:r>
        <w:rPr>
          <w:rFonts w:ascii="Abadi" w:eastAsia="Times New Roman" w:hAnsi="Abadi" w:cs="Times New Roman"/>
          <w:kern w:val="0"/>
          <w:sz w:val="28"/>
          <w:szCs w:val="28"/>
          <w:lang w:eastAsia="en-AE"/>
          <w14:ligatures w14:val="none"/>
        </w:rPr>
        <w:t xml:space="preserve"> Work with local Palestinian authorities to allocate land and resources.</w:t>
      </w:r>
    </w:p>
    <w:p w14:paraId="22FFF98E" w14:textId="77777777" w:rsidR="00CE78A1" w:rsidRDefault="00CE78A1" w:rsidP="00CE78A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workforce training:</w:t>
      </w:r>
      <w:r>
        <w:rPr>
          <w:rFonts w:ascii="Abadi" w:eastAsia="Times New Roman" w:hAnsi="Abadi" w:cs="Times New Roman"/>
          <w:kern w:val="0"/>
          <w:sz w:val="28"/>
          <w:szCs w:val="28"/>
          <w:lang w:eastAsia="en-AE"/>
          <w14:ligatures w14:val="none"/>
        </w:rPr>
        <w:t xml:space="preserve"> Equip local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xml:space="preserve"> with the necessary skills in new construction technologies.</w:t>
      </w:r>
    </w:p>
    <w:p w14:paraId="51158C29" w14:textId="77777777" w:rsidR="00CE78A1" w:rsidRDefault="00CE78A1" w:rsidP="00CE78A1">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initial projects in areas with the highest displacement rates to demonstrate viability and scalability.</w:t>
      </w:r>
    </w:p>
    <w:p w14:paraId="42AED6F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87A766F" w14:textId="77777777" w:rsidR="00CE78A1" w:rsidRDefault="00CE78A1" w:rsidP="00CE78A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consistent funding and material supply.</w:t>
      </w:r>
    </w:p>
    <w:p w14:paraId="1D1E67F4" w14:textId="77777777" w:rsidR="00CE78A1" w:rsidRDefault="00CE78A1" w:rsidP="00CE78A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government support:</w:t>
      </w:r>
      <w:r>
        <w:rPr>
          <w:rFonts w:ascii="Abadi" w:eastAsia="Times New Roman" w:hAnsi="Abadi" w:cs="Times New Roman"/>
          <w:kern w:val="0"/>
          <w:sz w:val="28"/>
          <w:szCs w:val="28"/>
          <w:lang w:eastAsia="en-AE"/>
          <w14:ligatures w14:val="none"/>
        </w:rPr>
        <w:t xml:space="preserve"> Gaining local buy-in and regulatory approval.</w:t>
      </w:r>
    </w:p>
    <w:p w14:paraId="3286B723" w14:textId="77777777" w:rsidR="00CE78A1" w:rsidRDefault="00CE78A1" w:rsidP="00CE78A1">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 and adaptability:</w:t>
      </w:r>
      <w:r>
        <w:rPr>
          <w:rFonts w:ascii="Abadi" w:eastAsia="Times New Roman" w:hAnsi="Abadi" w:cs="Times New Roman"/>
          <w:kern w:val="0"/>
          <w:sz w:val="28"/>
          <w:szCs w:val="28"/>
          <w:lang w:eastAsia="en-AE"/>
          <w14:ligatures w14:val="none"/>
        </w:rPr>
        <w:t xml:space="preserve"> The ability of the solutions to be expanded and adjusted to different environments and needs.</w:t>
      </w:r>
    </w:p>
    <w:p w14:paraId="752C75B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5AD73BB" w14:textId="77777777" w:rsidR="00CE78A1" w:rsidRDefault="00CE78A1" w:rsidP="00CE78A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substantial upfront investment required for technology and training.</w:t>
      </w:r>
    </w:p>
    <w:p w14:paraId="2A3D9CE2" w14:textId="77777777" w:rsidR="00CE78A1" w:rsidRDefault="00CE78A1" w:rsidP="00CE78A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resistance:</w:t>
      </w:r>
      <w:r>
        <w:rPr>
          <w:rFonts w:ascii="Abadi" w:eastAsia="Times New Roman" w:hAnsi="Abadi" w:cs="Times New Roman"/>
          <w:kern w:val="0"/>
          <w:sz w:val="28"/>
          <w:szCs w:val="28"/>
          <w:lang w:eastAsia="en-AE"/>
          <w14:ligatures w14:val="none"/>
        </w:rPr>
        <w:t xml:space="preserve"> Potential reluctance from local populations to adopt new construction methods.</w:t>
      </w:r>
    </w:p>
    <w:p w14:paraId="18B85CAD" w14:textId="77777777" w:rsidR="00CE78A1" w:rsidRDefault="00CE78A1" w:rsidP="00CE78A1">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Difficulties in transporting materials and technology to remote areas.</w:t>
      </w:r>
      <w:r>
        <w:rPr>
          <w:rFonts w:ascii="Abadi" w:eastAsia="Times New Roman" w:hAnsi="Abadi" w:cs="Times New Roman"/>
          <w:kern w:val="0"/>
          <w:sz w:val="28"/>
          <w:szCs w:val="28"/>
          <w:lang w:eastAsia="en-AE"/>
          <w14:ligatures w14:val="none"/>
        </w:rPr>
        <w:br/>
      </w:r>
    </w:p>
    <w:p w14:paraId="73C812C4" w14:textId="77777777" w:rsidR="00CE78A1" w:rsidRDefault="00CE78A1" w:rsidP="00ED0A86">
      <w:pPr>
        <w:pStyle w:val="Heading1"/>
        <w:rPr>
          <w:rFonts w:eastAsia="Times New Roman"/>
          <w:lang w:eastAsia="en-AE"/>
        </w:rPr>
      </w:pPr>
      <w:bookmarkStart w:id="28" w:name="_Toc175125434"/>
      <w:r>
        <w:rPr>
          <w:rFonts w:eastAsia="Times New Roman"/>
          <w:lang w:eastAsia="en-AE"/>
        </w:rPr>
        <w:t>2. Digital Identity Systems for Refugees</w:t>
      </w:r>
      <w:bookmarkEnd w:id="28"/>
    </w:p>
    <w:p w14:paraId="5D84D2B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digital identity systems using blockchain technology to provide secure, portable, and reliable identification for displaced individuals in Palestine. This system would facilitate access to services, aid, and integration into new communities.</w:t>
      </w:r>
    </w:p>
    <w:p w14:paraId="4B9413A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inefficient and often inaccessible traditional identification systems. By leveraging blockchain technology, displaced individuals can obtain secure, tamper-proof identification that is globally recognized and accessible.</w:t>
      </w:r>
    </w:p>
    <w:p w14:paraId="0AC242A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59841D31" w14:textId="77777777" w:rsidR="00CE78A1" w:rsidRDefault="00CE78A1" w:rsidP="00CE78A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blockchain for secure and immutable identity records.</w:t>
      </w:r>
    </w:p>
    <w:p w14:paraId="3C60CBCD" w14:textId="77777777" w:rsidR="00CE78A1" w:rsidRDefault="00CE78A1" w:rsidP="00CE78A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Integration with mobile applications to ensure ease of use and accessibility.</w:t>
      </w:r>
    </w:p>
    <w:p w14:paraId="687739A2" w14:textId="77777777" w:rsidR="00CE78A1" w:rsidRDefault="00CE78A1" w:rsidP="00CE78A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bureaucratic delays associated with issuing physical identification documents.</w:t>
      </w:r>
    </w:p>
    <w:p w14:paraId="40EAE49A" w14:textId="77777777" w:rsidR="00CE78A1" w:rsidRDefault="00CE78A1" w:rsidP="00CE78A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access to global aid, financial services, and other essential services.</w:t>
      </w:r>
    </w:p>
    <w:p w14:paraId="0E50BF3D" w14:textId="77777777" w:rsidR="00CE78A1" w:rsidRDefault="00CE78A1" w:rsidP="00CE78A1">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Facilitates long-term integration and mobility for displaced individuals, supporting their journey towards stability and self-sufficiency.</w:t>
      </w:r>
    </w:p>
    <w:p w14:paraId="4AC5521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EEB0869" w14:textId="77777777" w:rsidR="00CE78A1" w:rsidRDefault="00CE78A1" w:rsidP="00CE78A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ID2020 Alliance:</w:t>
      </w:r>
      <w:r>
        <w:rPr>
          <w:rFonts w:ascii="Abadi" w:eastAsia="Times New Roman" w:hAnsi="Abadi" w:cs="Times New Roman"/>
          <w:kern w:val="0"/>
          <w:sz w:val="28"/>
          <w:szCs w:val="28"/>
          <w:lang w:eastAsia="en-AE"/>
          <w14:ligatures w14:val="none"/>
        </w:rPr>
        <w:t xml:space="preserve"> A global partnership committed to providing digital identities using blockchain technology.</w:t>
      </w:r>
    </w:p>
    <w:p w14:paraId="69AE65A1" w14:textId="77777777" w:rsidR="00CE78A1" w:rsidRDefault="00CE78A1" w:rsidP="00CE78A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World Food Programme’s blockchain project:</w:t>
      </w:r>
      <w:r>
        <w:rPr>
          <w:rFonts w:ascii="Abadi" w:eastAsia="Times New Roman" w:hAnsi="Abadi" w:cs="Times New Roman"/>
          <w:kern w:val="0"/>
          <w:sz w:val="28"/>
          <w:szCs w:val="28"/>
          <w:lang w:eastAsia="en-AE"/>
          <w14:ligatures w14:val="none"/>
        </w:rPr>
        <w:t xml:space="preserve"> Aids refugees by ensuring secure and transparent distribution of resources.</w:t>
      </w:r>
    </w:p>
    <w:p w14:paraId="627DC83F" w14:textId="77777777" w:rsidR="00CE78A1" w:rsidRDefault="00CE78A1" w:rsidP="00CE78A1">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Estonia’s e-Residency program:</w:t>
      </w:r>
      <w:r>
        <w:rPr>
          <w:rFonts w:ascii="Abadi" w:eastAsia="Times New Roman" w:hAnsi="Abadi" w:cs="Times New Roman"/>
          <w:kern w:val="0"/>
          <w:sz w:val="28"/>
          <w:szCs w:val="28"/>
          <w:lang w:eastAsia="en-AE"/>
          <w14:ligatures w14:val="none"/>
        </w:rPr>
        <w:t xml:space="preserve"> Allows global citizens to establish a secure digital identity for business and personal use.</w:t>
      </w:r>
    </w:p>
    <w:p w14:paraId="0E78154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FD4BFA0" w14:textId="77777777" w:rsidR="00CE78A1" w:rsidRDefault="00CE78A1" w:rsidP="00CE78A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Blockchain technology partnerships:</w:t>
      </w:r>
      <w:r>
        <w:rPr>
          <w:rFonts w:ascii="Abadi" w:eastAsia="Times New Roman" w:hAnsi="Abadi" w:cs="Times New Roman"/>
          <w:kern w:val="0"/>
          <w:sz w:val="28"/>
          <w:szCs w:val="28"/>
          <w:lang w:eastAsia="en-AE"/>
          <w14:ligatures w14:val="none"/>
        </w:rPr>
        <w:t xml:space="preserve"> Collaborate with companies and organizations that specialize in blockchain solutions.</w:t>
      </w:r>
    </w:p>
    <w:p w14:paraId="0FC82283" w14:textId="77777777" w:rsidR="00CE78A1" w:rsidRDefault="00CE78A1" w:rsidP="00CE78A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NGO collaboration:</w:t>
      </w:r>
      <w:r>
        <w:rPr>
          <w:rFonts w:ascii="Abadi" w:eastAsia="Times New Roman" w:hAnsi="Abadi" w:cs="Times New Roman"/>
          <w:kern w:val="0"/>
          <w:sz w:val="28"/>
          <w:szCs w:val="28"/>
          <w:lang w:eastAsia="en-AE"/>
          <w14:ligatures w14:val="none"/>
        </w:rPr>
        <w:t xml:space="preserve"> Work with non-governmental organizations to deploy and manage the system.</w:t>
      </w:r>
    </w:p>
    <w:p w14:paraId="0BE0B6B6" w14:textId="77777777" w:rsidR="00CE78A1" w:rsidRDefault="00CE78A1" w:rsidP="00CE78A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initial pilots in Palestinian refugee camps to test and refine the system.</w:t>
      </w:r>
    </w:p>
    <w:p w14:paraId="46CE23A8" w14:textId="77777777" w:rsidR="00CE78A1" w:rsidRDefault="00CE78A1" w:rsidP="00CE78A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support:</w:t>
      </w:r>
      <w:r>
        <w:rPr>
          <w:rFonts w:ascii="Abadi" w:eastAsia="Times New Roman" w:hAnsi="Abadi" w:cs="Times New Roman"/>
          <w:kern w:val="0"/>
          <w:sz w:val="28"/>
          <w:szCs w:val="28"/>
          <w:lang w:eastAsia="en-AE"/>
          <w14:ligatures w14:val="none"/>
        </w:rPr>
        <w:t xml:space="preserve"> Provide education and support to refugees and local officials on how to use and maintain the digital identity system.</w:t>
      </w:r>
    </w:p>
    <w:p w14:paraId="6D3ABF11" w14:textId="77777777" w:rsidR="00CE78A1" w:rsidRDefault="00CE78A1" w:rsidP="00CE78A1">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and security measures:</w:t>
      </w:r>
      <w:r>
        <w:rPr>
          <w:rFonts w:ascii="Abadi" w:eastAsia="Times New Roman" w:hAnsi="Abadi" w:cs="Times New Roman"/>
          <w:kern w:val="0"/>
          <w:sz w:val="28"/>
          <w:szCs w:val="28"/>
          <w:lang w:eastAsia="en-AE"/>
          <w14:ligatures w14:val="none"/>
        </w:rPr>
        <w:t xml:space="preserve"> Ensure that robust measures are in place to protect personal data and comply with international privacy standards.</w:t>
      </w:r>
    </w:p>
    <w:p w14:paraId="01C0E39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FE8E25D" w14:textId="77777777" w:rsidR="00CE78A1" w:rsidRDefault="00CE78A1" w:rsidP="00CE78A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access.</w:t>
      </w:r>
    </w:p>
    <w:p w14:paraId="0440EBF3" w14:textId="77777777" w:rsidR="00CE78A1" w:rsidRDefault="00CE78A1" w:rsidP="00CE78A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adoption:</w:t>
      </w:r>
      <w:r>
        <w:rPr>
          <w:rFonts w:ascii="Abadi" w:eastAsia="Times New Roman" w:hAnsi="Abadi" w:cs="Times New Roman"/>
          <w:kern w:val="0"/>
          <w:sz w:val="28"/>
          <w:szCs w:val="28"/>
          <w:lang w:eastAsia="en-AE"/>
          <w14:ligatures w14:val="none"/>
        </w:rPr>
        <w:t xml:space="preserve"> Acceptance and usage by the refugee population.</w:t>
      </w:r>
    </w:p>
    <w:p w14:paraId="49A86B72" w14:textId="77777777" w:rsidR="00CE78A1" w:rsidRDefault="00CE78A1" w:rsidP="00CE78A1">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protocols:</w:t>
      </w:r>
      <w:r>
        <w:rPr>
          <w:rFonts w:ascii="Abadi" w:eastAsia="Times New Roman" w:hAnsi="Abadi" w:cs="Times New Roman"/>
          <w:kern w:val="0"/>
          <w:sz w:val="28"/>
          <w:szCs w:val="28"/>
          <w:lang w:eastAsia="en-AE"/>
          <w14:ligatures w14:val="none"/>
        </w:rPr>
        <w:t xml:space="preserve"> Ensuring the system is secure against cyber threats.</w:t>
      </w:r>
    </w:p>
    <w:p w14:paraId="5D2EC7A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6AE70AA" w14:textId="77777777" w:rsidR="00CE78A1" w:rsidRDefault="00CE78A1" w:rsidP="00CE78A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Cybersecurity threats:</w:t>
      </w:r>
      <w:r>
        <w:rPr>
          <w:rFonts w:ascii="Abadi" w:eastAsia="Times New Roman" w:hAnsi="Abadi" w:cs="Times New Roman"/>
          <w:kern w:val="0"/>
          <w:sz w:val="28"/>
          <w:szCs w:val="28"/>
          <w:lang w:eastAsia="en-AE"/>
          <w14:ligatures w14:val="none"/>
        </w:rPr>
        <w:t xml:space="preserve"> Potential for hacking and data breaches.</w:t>
      </w:r>
    </w:p>
    <w:p w14:paraId="4D251488" w14:textId="77777777" w:rsidR="00CE78A1" w:rsidRDefault="00CE78A1" w:rsidP="00CE78A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Challenges in areas with low internet penetration or digital literacy.</w:t>
      </w:r>
    </w:p>
    <w:p w14:paraId="41DCD04B" w14:textId="4C3352F2" w:rsidR="00CE78A1" w:rsidRPr="00494297" w:rsidRDefault="00CE78A1" w:rsidP="00CE78A1">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and regulatory challenges:</w:t>
      </w:r>
      <w:r>
        <w:rPr>
          <w:rFonts w:ascii="Abadi" w:eastAsia="Times New Roman" w:hAnsi="Abadi" w:cs="Times New Roman"/>
          <w:kern w:val="0"/>
          <w:sz w:val="28"/>
          <w:szCs w:val="28"/>
          <w:lang w:eastAsia="en-AE"/>
          <w14:ligatures w14:val="none"/>
        </w:rPr>
        <w:t xml:space="preserve"> Navigating the legal landscape to ensure the digital identities are recognized and protected.</w:t>
      </w:r>
    </w:p>
    <w:p w14:paraId="4F2FA36A" w14:textId="77777777" w:rsidR="00CE78A1" w:rsidRDefault="00CE78A1" w:rsidP="00ED0A86">
      <w:pPr>
        <w:pStyle w:val="Heading1"/>
        <w:rPr>
          <w:rFonts w:eastAsia="Times New Roman"/>
          <w:lang w:eastAsia="en-AE"/>
        </w:rPr>
      </w:pPr>
      <w:bookmarkStart w:id="29" w:name="_Toc175125435"/>
      <w:r>
        <w:rPr>
          <w:rFonts w:eastAsia="Times New Roman"/>
          <w:lang w:eastAsia="en-AE"/>
        </w:rPr>
        <w:t>3. Mobile Health Clinics for Remote Areas</w:t>
      </w:r>
      <w:bookmarkEnd w:id="29"/>
    </w:p>
    <w:p w14:paraId="719CEF0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health clinics equipped with telemedicine capabilities to provide healthcare services to displaced populations in remote and underserved areas of Palestine. These clinics can offer a wide range of medical services, including diagnostics, treatment, and preventive care.</w:t>
      </w:r>
    </w:p>
    <w:p w14:paraId="2C89B68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building permanent healthcare facilities, offering immediate, flexible, and comprehensive healthcare access to displaced populations who might otherwise lack medical services.</w:t>
      </w:r>
    </w:p>
    <w:p w14:paraId="3A2B551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2B6C5894" w14:textId="77777777" w:rsidR="00CE78A1" w:rsidRDefault="00CE78A1" w:rsidP="00CE78A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telemedicine platforms, mobile diagnostics, and portable medical equipment.</w:t>
      </w:r>
    </w:p>
    <w:p w14:paraId="768EFDF4" w14:textId="77777777" w:rsidR="00CE78A1" w:rsidRDefault="00CE78A1" w:rsidP="00CE78A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mobile health units with electronic health records (EHRs) and remote consultation systems.</w:t>
      </w:r>
    </w:p>
    <w:p w14:paraId="66B171D3" w14:textId="77777777" w:rsidR="00CE78A1" w:rsidRDefault="00CE78A1" w:rsidP="00CE78A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constructing permanent healthcare facilities in the short term.</w:t>
      </w:r>
    </w:p>
    <w:p w14:paraId="406892FB" w14:textId="77777777" w:rsidR="00CE78A1" w:rsidRDefault="00CE78A1" w:rsidP="00CE78A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on-the-go healthcare services, ensuring continuity of care regardless of location.</w:t>
      </w:r>
    </w:p>
    <w:p w14:paraId="06DB6D2C" w14:textId="77777777" w:rsidR="00CE78A1" w:rsidRDefault="00CE78A1" w:rsidP="00CE78A1">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future technological advancements in healthcare delivery.</w:t>
      </w:r>
    </w:p>
    <w:p w14:paraId="2AF7D72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104AB90" w14:textId="77777777" w:rsidR="00CE78A1" w:rsidRDefault="00CE78A1" w:rsidP="00CE78A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Mobile Medical Units (MMUs):</w:t>
      </w:r>
      <w:r>
        <w:rPr>
          <w:rFonts w:ascii="Abadi" w:eastAsia="Times New Roman" w:hAnsi="Abadi" w:cs="Times New Roman"/>
          <w:kern w:val="0"/>
          <w:sz w:val="28"/>
          <w:szCs w:val="28"/>
          <w:lang w:eastAsia="en-AE"/>
          <w14:ligatures w14:val="none"/>
        </w:rPr>
        <w:t xml:space="preserve"> Providing healthcare services to rural and remote areas using telemedicine.</w:t>
      </w:r>
    </w:p>
    <w:p w14:paraId="2B366AFC" w14:textId="77777777" w:rsidR="00CE78A1" w:rsidRDefault="00CE78A1" w:rsidP="00CE78A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Afya Mobile Health Clinics:</w:t>
      </w:r>
      <w:r>
        <w:rPr>
          <w:rFonts w:ascii="Abadi" w:eastAsia="Times New Roman" w:hAnsi="Abadi" w:cs="Times New Roman"/>
          <w:kern w:val="0"/>
          <w:sz w:val="28"/>
          <w:szCs w:val="28"/>
          <w:lang w:eastAsia="en-AE"/>
          <w14:ligatures w14:val="none"/>
        </w:rPr>
        <w:t xml:space="preserve"> Equipped with telemedicine and mobile diagnostic tools to reach underserved communities.</w:t>
      </w:r>
    </w:p>
    <w:p w14:paraId="61B31DD0" w14:textId="77777777" w:rsidR="00CE78A1" w:rsidRDefault="00CE78A1" w:rsidP="00CE78A1">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Mobile Health Clinics:</w:t>
      </w:r>
      <w:r>
        <w:rPr>
          <w:rFonts w:ascii="Abadi" w:eastAsia="Times New Roman" w:hAnsi="Abadi" w:cs="Times New Roman"/>
          <w:kern w:val="0"/>
          <w:sz w:val="28"/>
          <w:szCs w:val="28"/>
          <w:lang w:eastAsia="en-AE"/>
          <w14:ligatures w14:val="none"/>
        </w:rPr>
        <w:t xml:space="preserve"> Offering a range of services from preventive care to chronic disease management in underserved urban areas.</w:t>
      </w:r>
    </w:p>
    <w:p w14:paraId="2F8B98D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973D517" w14:textId="77777777" w:rsidR="00CE78A1" w:rsidRDefault="00CE78A1" w:rsidP="00CE78A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Collaborate with healthcare technology providers:</w:t>
      </w:r>
      <w:r>
        <w:rPr>
          <w:rFonts w:ascii="Abadi" w:eastAsia="Times New Roman" w:hAnsi="Abadi" w:cs="Times New Roman"/>
          <w:kern w:val="0"/>
          <w:sz w:val="28"/>
          <w:szCs w:val="28"/>
          <w:lang w:eastAsia="en-AE"/>
          <w14:ligatures w14:val="none"/>
        </w:rPr>
        <w:t xml:space="preserve"> Partner with companies specializing in telemedicine and mobile diagnostics.</w:t>
      </w:r>
    </w:p>
    <w:p w14:paraId="0BC28A6E" w14:textId="77777777" w:rsidR="00CE78A1" w:rsidRDefault="00CE78A1" w:rsidP="00CE78A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funding from international health organizations:</w:t>
      </w:r>
      <w:r>
        <w:rPr>
          <w:rFonts w:ascii="Abadi" w:eastAsia="Times New Roman" w:hAnsi="Abadi" w:cs="Times New Roman"/>
          <w:kern w:val="0"/>
          <w:sz w:val="28"/>
          <w:szCs w:val="28"/>
          <w:lang w:eastAsia="en-AE"/>
          <w14:ligatures w14:val="none"/>
        </w:rPr>
        <w:t xml:space="preserve"> Obtain financial support from WHO, UNICEF, and other health-focused NGOs.</w:t>
      </w:r>
    </w:p>
    <w:p w14:paraId="414564D8" w14:textId="77777777" w:rsidR="00CE78A1" w:rsidRDefault="00CE78A1" w:rsidP="00CE78A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partnership:</w:t>
      </w:r>
      <w:r>
        <w:rPr>
          <w:rFonts w:ascii="Abadi" w:eastAsia="Times New Roman" w:hAnsi="Abadi" w:cs="Times New Roman"/>
          <w:kern w:val="0"/>
          <w:sz w:val="28"/>
          <w:szCs w:val="28"/>
          <w:lang w:eastAsia="en-AE"/>
          <w14:ligatures w14:val="none"/>
        </w:rPr>
        <w:t xml:space="preserve"> Work with Palestinian health authorities to align mobile health services with national health priorities.</w:t>
      </w:r>
    </w:p>
    <w:p w14:paraId="1E3A85DE" w14:textId="77777777" w:rsidR="00CE78A1" w:rsidRDefault="00CE78A1" w:rsidP="00CE78A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planning and implementation to ensure services meet their specific needs.</w:t>
      </w:r>
    </w:p>
    <w:p w14:paraId="462E4F7E" w14:textId="77777777" w:rsidR="00CE78A1" w:rsidRDefault="00CE78A1" w:rsidP="00CE78A1">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local healthcare workers:</w:t>
      </w:r>
      <w:r>
        <w:rPr>
          <w:rFonts w:ascii="Abadi" w:eastAsia="Times New Roman" w:hAnsi="Abadi" w:cs="Times New Roman"/>
          <w:kern w:val="0"/>
          <w:sz w:val="28"/>
          <w:szCs w:val="28"/>
          <w:lang w:eastAsia="en-AE"/>
          <w14:ligatures w14:val="none"/>
        </w:rPr>
        <w:t xml:space="preserve"> Provide training to local healthcare professionals on using mobile health technology and telemedicine.</w:t>
      </w:r>
    </w:p>
    <w:p w14:paraId="79AC774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69BFB4" w14:textId="77777777" w:rsidR="00CE78A1" w:rsidRDefault="00CE78A1" w:rsidP="00CE78A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connectivity.</w:t>
      </w:r>
    </w:p>
    <w:p w14:paraId="3BEC4A9C" w14:textId="77777777" w:rsidR="00CE78A1" w:rsidRDefault="00CE78A1" w:rsidP="00CE78A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Positive reception and usage of mobile health services by local populations.</w:t>
      </w:r>
    </w:p>
    <w:p w14:paraId="72F723ED" w14:textId="77777777" w:rsidR="00CE78A1" w:rsidRDefault="00CE78A1" w:rsidP="00CE78A1">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sustainability:</w:t>
      </w:r>
      <w:r>
        <w:rPr>
          <w:rFonts w:ascii="Abadi" w:eastAsia="Times New Roman" w:hAnsi="Abadi" w:cs="Times New Roman"/>
          <w:kern w:val="0"/>
          <w:sz w:val="28"/>
          <w:szCs w:val="28"/>
          <w:lang w:eastAsia="en-AE"/>
          <w14:ligatures w14:val="none"/>
        </w:rPr>
        <w:t xml:space="preserve"> Continuous funding and maintenance of mobile health units.</w:t>
      </w:r>
    </w:p>
    <w:p w14:paraId="0E2A327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3DE99FC" w14:textId="77777777" w:rsidR="00CE78A1" w:rsidRDefault="00CE78A1" w:rsidP="00CE78A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xml:space="preserve"> Limited internet access or low digital literacy in remote areas.</w:t>
      </w:r>
    </w:p>
    <w:p w14:paraId="0DC6061B" w14:textId="77777777" w:rsidR="00CE78A1" w:rsidRDefault="00CE78A1" w:rsidP="00CE78A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Difficulties in maintaining and servicing mobile units.</w:t>
      </w:r>
    </w:p>
    <w:p w14:paraId="00E4FE13" w14:textId="6801E2A8" w:rsidR="00CE78A1" w:rsidRDefault="00CE78A1" w:rsidP="00CE78A1">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legal and regulatory requirements for mobile healthcare delivery.</w:t>
      </w:r>
    </w:p>
    <w:p w14:paraId="6BF3BE38" w14:textId="77777777" w:rsidR="00CE78A1" w:rsidRDefault="00CE78A1" w:rsidP="00ED0A86">
      <w:pPr>
        <w:pStyle w:val="Heading1"/>
        <w:rPr>
          <w:rFonts w:eastAsia="Times New Roman"/>
          <w:lang w:eastAsia="en-AE"/>
        </w:rPr>
      </w:pPr>
      <w:bookmarkStart w:id="30" w:name="_Toc175125436"/>
      <w:r>
        <w:rPr>
          <w:rFonts w:eastAsia="Times New Roman"/>
          <w:lang w:eastAsia="en-AE"/>
        </w:rPr>
        <w:t>4. Renewable Energy Microgrids for Refugee Camps</w:t>
      </w:r>
      <w:bookmarkEnd w:id="30"/>
    </w:p>
    <w:p w14:paraId="00D567B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renewable energy microgrids in Palestinian refugee camps to provide reliable, sustainable, and affordable electricity. These microgrids can be powered by solar panels, wind turbines, and battery storage systems, ensuring energy independence and reducing reliance on external power sources.</w:t>
      </w:r>
    </w:p>
    <w:p w14:paraId="15F81F1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the development of traditional, centralized power infrastructure, instead utilizing cutting-edge renewable energy technologies to deliver immediate and sustainable power solutions.</w:t>
      </w:r>
    </w:p>
    <w:p w14:paraId="6ACC64E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E47F12F" w14:textId="77777777" w:rsidR="00CE78A1" w:rsidRDefault="00CE78A1" w:rsidP="00CE78A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solar panels, wind turbines, and advanced battery storage systems.</w:t>
      </w:r>
    </w:p>
    <w:p w14:paraId="68FC72A9" w14:textId="77777777" w:rsidR="00CE78A1" w:rsidRDefault="00CE78A1" w:rsidP="00CE78A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Microgrid technology that can operate independently or connect to larger grids.</w:t>
      </w:r>
    </w:p>
    <w:p w14:paraId="37C7AE63" w14:textId="77777777" w:rsidR="00CE78A1" w:rsidRDefault="00CE78A1" w:rsidP="00CE78A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and costly power grid infrastructure development.</w:t>
      </w:r>
    </w:p>
    <w:p w14:paraId="0279E283" w14:textId="77777777" w:rsidR="00CE78A1" w:rsidRDefault="00CE78A1" w:rsidP="00CE78A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clean, renewable energy directly to refugee camps, reducing environmental impact.</w:t>
      </w:r>
    </w:p>
    <w:p w14:paraId="18F36733" w14:textId="77777777" w:rsidR="00CE78A1" w:rsidRDefault="00CE78A1" w:rsidP="00CE78A1">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Systems are scalable and adaptable to future renewable energy advancements.</w:t>
      </w:r>
    </w:p>
    <w:p w14:paraId="4CCADE6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DC3F6B5" w14:textId="77777777" w:rsidR="00CE78A1" w:rsidRDefault="00CE78A1" w:rsidP="00CE78A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Jordan’s Azraq Refugee Camp Solar Plant:</w:t>
      </w:r>
      <w:r>
        <w:rPr>
          <w:rFonts w:ascii="Abadi" w:eastAsia="Times New Roman" w:hAnsi="Abadi" w:cs="Times New Roman"/>
          <w:kern w:val="0"/>
          <w:sz w:val="28"/>
          <w:szCs w:val="28"/>
          <w:lang w:eastAsia="en-AE"/>
          <w14:ligatures w14:val="none"/>
        </w:rPr>
        <w:t xml:space="preserve"> A 2-megawatt solar plant providing electricity to thousands of refugees.</w:t>
      </w:r>
    </w:p>
    <w:p w14:paraId="01DC41F1" w14:textId="77777777" w:rsidR="00CE78A1" w:rsidRDefault="00CE78A1" w:rsidP="00CE78A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Greece’s Solar Microgrids in Refugee Camps:</w:t>
      </w:r>
      <w:r>
        <w:rPr>
          <w:rFonts w:ascii="Abadi" w:eastAsia="Times New Roman" w:hAnsi="Abadi" w:cs="Times New Roman"/>
          <w:kern w:val="0"/>
          <w:sz w:val="28"/>
          <w:szCs w:val="28"/>
          <w:lang w:eastAsia="en-AE"/>
          <w14:ligatures w14:val="none"/>
        </w:rPr>
        <w:t xml:space="preserve"> Solar power systems installed in camps to ensure reliable electricity.</w:t>
      </w:r>
    </w:p>
    <w:p w14:paraId="79DA7943" w14:textId="77777777" w:rsidR="00CE78A1" w:rsidRDefault="00CE78A1" w:rsidP="00CE78A1">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Kakuma Refugee Camp Solar Plant:</w:t>
      </w:r>
      <w:r>
        <w:rPr>
          <w:rFonts w:ascii="Abadi" w:eastAsia="Times New Roman" w:hAnsi="Abadi" w:cs="Times New Roman"/>
          <w:kern w:val="0"/>
          <w:sz w:val="28"/>
          <w:szCs w:val="28"/>
          <w:lang w:eastAsia="en-AE"/>
          <w14:ligatures w14:val="none"/>
        </w:rPr>
        <w:t xml:space="preserve"> Utilizing solar energy to power essential services within the camp.</w:t>
      </w:r>
    </w:p>
    <w:p w14:paraId="4D6B00D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D0B3E0D" w14:textId="77777777" w:rsidR="00CE78A1" w:rsidRDefault="00CE78A1" w:rsidP="00CE78A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 with renewable energy companies:</w:t>
      </w:r>
      <w:r>
        <w:rPr>
          <w:rFonts w:ascii="Abadi" w:eastAsia="Times New Roman" w:hAnsi="Abadi" w:cs="Times New Roman"/>
          <w:kern w:val="0"/>
          <w:sz w:val="28"/>
          <w:szCs w:val="28"/>
          <w:lang w:eastAsia="en-AE"/>
          <w14:ligatures w14:val="none"/>
        </w:rPr>
        <w:t xml:space="preserve"> Collaborate with firms specializing in solar and wind energy solutions.</w:t>
      </w:r>
    </w:p>
    <w:p w14:paraId="53583052" w14:textId="77777777" w:rsidR="00CE78A1" w:rsidRDefault="00CE78A1" w:rsidP="00CE78A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environmental organizations:</w:t>
      </w:r>
      <w:r>
        <w:rPr>
          <w:rFonts w:ascii="Abadi" w:eastAsia="Times New Roman" w:hAnsi="Abadi" w:cs="Times New Roman"/>
          <w:kern w:val="0"/>
          <w:sz w:val="28"/>
          <w:szCs w:val="28"/>
          <w:lang w:eastAsia="en-AE"/>
          <w14:ligatures w14:val="none"/>
        </w:rPr>
        <w:t xml:space="preserve"> Secure investments from entities like the Global Environment Facility and the Green Climate Fund.</w:t>
      </w:r>
    </w:p>
    <w:p w14:paraId="79428B15" w14:textId="77777777" w:rsidR="00CE78A1" w:rsidRDefault="00CE78A1" w:rsidP="00CE78A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authorities and international NGOs to implement and manage the microgrids.</w:t>
      </w:r>
    </w:p>
    <w:p w14:paraId="08DEA7E8" w14:textId="77777777" w:rsidR="00CE78A1" w:rsidRDefault="00CE78A1" w:rsidP="00CE78A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workforce training:</w:t>
      </w:r>
      <w:r>
        <w:rPr>
          <w:rFonts w:ascii="Abadi" w:eastAsia="Times New Roman" w:hAnsi="Abadi" w:cs="Times New Roman"/>
          <w:kern w:val="0"/>
          <w:sz w:val="28"/>
          <w:szCs w:val="28"/>
          <w:lang w:eastAsia="en-AE"/>
          <w14:ligatures w14:val="none"/>
        </w:rPr>
        <w:t xml:space="preserve"> Train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maintaining and operating renewable energy systems.</w:t>
      </w:r>
    </w:p>
    <w:p w14:paraId="60DC2BBF" w14:textId="77777777" w:rsidR="00CE78A1" w:rsidRDefault="00CE78A1" w:rsidP="00CE78A1">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microgrid projects in smaller camps to test and refine the system before wider implementation.</w:t>
      </w:r>
    </w:p>
    <w:p w14:paraId="79872EA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214B413" w14:textId="77777777" w:rsidR="00CE78A1" w:rsidRDefault="00CE78A1" w:rsidP="00CE78A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Consistent access to renewable energy resources (sunlight, wind).</w:t>
      </w:r>
    </w:p>
    <w:p w14:paraId="7F4D11CB" w14:textId="77777777" w:rsidR="00CE78A1" w:rsidRDefault="00CE78A1" w:rsidP="00CE78A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the local refugee population.</w:t>
      </w:r>
    </w:p>
    <w:p w14:paraId="4AB0913B" w14:textId="77777777" w:rsidR="00CE78A1" w:rsidRDefault="00CE78A1" w:rsidP="00CE78A1">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maintenance:</w:t>
      </w:r>
      <w:r>
        <w:rPr>
          <w:rFonts w:ascii="Abadi" w:eastAsia="Times New Roman" w:hAnsi="Abadi" w:cs="Times New Roman"/>
          <w:kern w:val="0"/>
          <w:sz w:val="28"/>
          <w:szCs w:val="28"/>
          <w:lang w:eastAsia="en-AE"/>
          <w14:ligatures w14:val="none"/>
        </w:rPr>
        <w:t xml:space="preserve"> Ongoing maintenance and management of the microgrid systems.</w:t>
      </w:r>
    </w:p>
    <w:p w14:paraId="72C0614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9606FED" w14:textId="77777777" w:rsidR="00CE78A1" w:rsidRDefault="00CE78A1" w:rsidP="00CE78A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installing renewable energy systems.</w:t>
      </w:r>
    </w:p>
    <w:p w14:paraId="63B2CB9C" w14:textId="77777777" w:rsidR="00CE78A1" w:rsidRDefault="00CE78A1" w:rsidP="00CE78A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technical issues with renewable energy systems in harsh environments.</w:t>
      </w:r>
    </w:p>
    <w:p w14:paraId="5D3A0AD1" w14:textId="77777777" w:rsidR="00CE78A1" w:rsidRDefault="00CE78A1" w:rsidP="00CE78A1">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barriers:</w:t>
      </w:r>
      <w:r>
        <w:rPr>
          <w:rFonts w:ascii="Abadi" w:eastAsia="Times New Roman" w:hAnsi="Abadi" w:cs="Times New Roman"/>
          <w:kern w:val="0"/>
          <w:sz w:val="28"/>
          <w:szCs w:val="28"/>
          <w:lang w:eastAsia="en-AE"/>
          <w14:ligatures w14:val="none"/>
        </w:rPr>
        <w:t xml:space="preserve"> Navigating local regulations and securing necessary permits for renewable energy projects.</w:t>
      </w:r>
    </w:p>
    <w:p w14:paraId="16BDEA64" w14:textId="3C3164A2" w:rsidR="00CE78A1" w:rsidRDefault="00CE78A1" w:rsidP="00ED0A86">
      <w:pPr>
        <w:pStyle w:val="Heading1"/>
        <w:rPr>
          <w:rFonts w:eastAsia="Times New Roman"/>
          <w:lang w:eastAsia="en-AE"/>
        </w:rPr>
      </w:pPr>
      <w:bookmarkStart w:id="31" w:name="_Toc175125437"/>
      <w:r>
        <w:rPr>
          <w:rFonts w:eastAsia="Times New Roman"/>
          <w:lang w:eastAsia="en-AE"/>
        </w:rPr>
        <w:t>5. Digital Education Platforms for Displaced Students</w:t>
      </w:r>
      <w:bookmarkEnd w:id="31"/>
    </w:p>
    <w:p w14:paraId="0ED5B87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deploy digital education platforms to provide continuous, high-quality education to displaced students in Palestine. These platforms can deliver a wide range of educational content, from primary to tertiary education, through online courses, virtual classrooms, and interactive learning modules.</w:t>
      </w:r>
    </w:p>
    <w:p w14:paraId="3812D20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school infrastructure, allowing for immediate, scalable, and flexible education solutions that can reach students regardless of their location.</w:t>
      </w:r>
    </w:p>
    <w:p w14:paraId="450F0DE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6D9486AB" w14:textId="77777777" w:rsidR="00CE78A1" w:rsidRDefault="00CE78A1" w:rsidP="00CE78A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e-learning platforms, mobile applications, and cloud-based educational resources.</w:t>
      </w:r>
    </w:p>
    <w:p w14:paraId="75FF39B7" w14:textId="77777777" w:rsidR="00CE78A1" w:rsidRDefault="00CE78A1" w:rsidP="00CE78A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Interactive and adaptive learning systems that cater to individual student needs.</w:t>
      </w:r>
    </w:p>
    <w:p w14:paraId="5B561B63" w14:textId="77777777" w:rsidR="00CE78A1" w:rsidRDefault="00CE78A1" w:rsidP="00CE78A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necessity of building traditional schools and classrooms.</w:t>
      </w:r>
    </w:p>
    <w:p w14:paraId="11659330" w14:textId="77777777" w:rsidR="00CE78A1" w:rsidRDefault="00CE78A1" w:rsidP="00CE78A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 to a global curriculum and resources, enhancing educational quality and opportunities.</w:t>
      </w:r>
    </w:p>
    <w:p w14:paraId="00CC5356" w14:textId="77777777" w:rsidR="00CE78A1" w:rsidRDefault="00CE78A1" w:rsidP="00CE78A1">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future with skills relevant to the 21st-century job market.</w:t>
      </w:r>
    </w:p>
    <w:p w14:paraId="39A5B4E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518DCC7" w14:textId="77777777" w:rsidR="00CE78A1" w:rsidRDefault="00CE78A1" w:rsidP="00CE78A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Jordan’s </w:t>
      </w:r>
      <w:proofErr w:type="spellStart"/>
      <w:r>
        <w:rPr>
          <w:rFonts w:ascii="Abadi" w:eastAsia="Times New Roman" w:hAnsi="Abadi" w:cs="Times New Roman"/>
          <w:b/>
          <w:bCs/>
          <w:kern w:val="0"/>
          <w:sz w:val="28"/>
          <w:szCs w:val="28"/>
          <w:lang w:eastAsia="en-AE"/>
          <w14:ligatures w14:val="none"/>
        </w:rPr>
        <w:t>Edraak</w:t>
      </w:r>
      <w:proofErr w:type="spellEnd"/>
      <w:r>
        <w:rPr>
          <w:rFonts w:ascii="Abadi" w:eastAsia="Times New Roman" w:hAnsi="Abadi" w:cs="Times New Roman"/>
          <w:b/>
          <w:bCs/>
          <w:kern w:val="0"/>
          <w:sz w:val="28"/>
          <w:szCs w:val="28"/>
          <w:lang w:eastAsia="en-AE"/>
          <w14:ligatures w14:val="none"/>
        </w:rPr>
        <w:t xml:space="preserve"> Platform:</w:t>
      </w:r>
      <w:r>
        <w:rPr>
          <w:rFonts w:ascii="Abadi" w:eastAsia="Times New Roman" w:hAnsi="Abadi" w:cs="Times New Roman"/>
          <w:kern w:val="0"/>
          <w:sz w:val="28"/>
          <w:szCs w:val="28"/>
          <w:lang w:eastAsia="en-AE"/>
          <w14:ligatures w14:val="none"/>
        </w:rPr>
        <w:t xml:space="preserve"> An open online course platform providing free education to Arabic-speaking learners.</w:t>
      </w:r>
    </w:p>
    <w:p w14:paraId="45DA96B5" w14:textId="77777777" w:rsidR="00CE78A1" w:rsidRDefault="00CE78A1" w:rsidP="00CE78A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Eneza Education:</w:t>
      </w:r>
      <w:r>
        <w:rPr>
          <w:rFonts w:ascii="Abadi" w:eastAsia="Times New Roman" w:hAnsi="Abadi" w:cs="Times New Roman"/>
          <w:kern w:val="0"/>
          <w:sz w:val="28"/>
          <w:szCs w:val="28"/>
          <w:lang w:eastAsia="en-AE"/>
          <w14:ligatures w14:val="none"/>
        </w:rPr>
        <w:t xml:space="preserve"> A mobile education platform offering lessons and quizzes via SMS.</w:t>
      </w:r>
    </w:p>
    <w:p w14:paraId="6DD4847A" w14:textId="77777777" w:rsidR="00CE78A1" w:rsidRDefault="00CE78A1" w:rsidP="00CE78A1">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BYJU’s App:</w:t>
      </w:r>
      <w:r>
        <w:rPr>
          <w:rFonts w:ascii="Abadi" w:eastAsia="Times New Roman" w:hAnsi="Abadi" w:cs="Times New Roman"/>
          <w:kern w:val="0"/>
          <w:sz w:val="28"/>
          <w:szCs w:val="28"/>
          <w:lang w:eastAsia="en-AE"/>
          <w14:ligatures w14:val="none"/>
        </w:rPr>
        <w:t xml:space="preserve"> An interactive learning app providing personalized learning experiences.</w:t>
      </w:r>
    </w:p>
    <w:p w14:paraId="0CEB3DA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37A8D090" w14:textId="77777777" w:rsidR="00CE78A1" w:rsidRDefault="00CE78A1" w:rsidP="00CE78A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e-learning providers:</w:t>
      </w:r>
      <w:r>
        <w:rPr>
          <w:rFonts w:ascii="Abadi" w:eastAsia="Times New Roman" w:hAnsi="Abadi" w:cs="Times New Roman"/>
          <w:kern w:val="0"/>
          <w:sz w:val="28"/>
          <w:szCs w:val="28"/>
          <w:lang w:eastAsia="en-AE"/>
          <w14:ligatures w14:val="none"/>
        </w:rPr>
        <w:t xml:space="preserve"> Collaborate with established digital education companies to develop customized content.</w:t>
      </w:r>
    </w:p>
    <w:p w14:paraId="6255F42F" w14:textId="77777777" w:rsidR="00CE78A1" w:rsidRDefault="00CE78A1" w:rsidP="00CE78A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educational organizations:</w:t>
      </w:r>
      <w:r>
        <w:rPr>
          <w:rFonts w:ascii="Abadi" w:eastAsia="Times New Roman" w:hAnsi="Abadi" w:cs="Times New Roman"/>
          <w:kern w:val="0"/>
          <w:sz w:val="28"/>
          <w:szCs w:val="28"/>
          <w:lang w:eastAsia="en-AE"/>
          <w14:ligatures w14:val="none"/>
        </w:rPr>
        <w:t xml:space="preserve"> Secure financial support from UNESCO, UNICEF, and other educational NGOs.</w:t>
      </w:r>
    </w:p>
    <w:p w14:paraId="1685A10B" w14:textId="77777777" w:rsidR="00CE78A1" w:rsidRDefault="00CE78A1" w:rsidP="00CE78A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collaboration:</w:t>
      </w:r>
      <w:r>
        <w:rPr>
          <w:rFonts w:ascii="Abadi" w:eastAsia="Times New Roman" w:hAnsi="Abadi" w:cs="Times New Roman"/>
          <w:kern w:val="0"/>
          <w:sz w:val="28"/>
          <w:szCs w:val="28"/>
          <w:lang w:eastAsia="en-AE"/>
          <w14:ligatures w14:val="none"/>
        </w:rPr>
        <w:t xml:space="preserve"> Work with the Palestinian Ministry of Education to align digital curricula with national standards.</w:t>
      </w:r>
    </w:p>
    <w:p w14:paraId="1F7FE10A" w14:textId="77777777" w:rsidR="00CE78A1" w:rsidRDefault="00CE78A1" w:rsidP="00CE78A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local educators on using and integrating digital education tools.</w:t>
      </w:r>
    </w:p>
    <w:p w14:paraId="07E8FF66" w14:textId="77777777" w:rsidR="00CE78A1" w:rsidRDefault="00CE78A1" w:rsidP="00CE78A1">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projects in refugee camps and remote areas to test and refine the platform.</w:t>
      </w:r>
    </w:p>
    <w:p w14:paraId="109A997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5FE208E" w14:textId="77777777" w:rsidR="00CE78A1" w:rsidRDefault="00CE78A1" w:rsidP="00CE78A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w:t>
      </w:r>
    </w:p>
    <w:p w14:paraId="5133B583" w14:textId="77777777" w:rsidR="00CE78A1" w:rsidRDefault="00CE78A1" w:rsidP="00CE78A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Adoption and engagement by students, parents, and teachers.</w:t>
      </w:r>
    </w:p>
    <w:p w14:paraId="47C738D5" w14:textId="77777777" w:rsidR="00CE78A1" w:rsidRDefault="00CE78A1" w:rsidP="00CE78A1">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High-quality, culturally relevant educational content.</w:t>
      </w:r>
    </w:p>
    <w:p w14:paraId="40DC1FD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7BE5A7D" w14:textId="77777777" w:rsidR="00CE78A1" w:rsidRDefault="00CE78A1" w:rsidP="00CE78A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Limited access to technology in some areas.</w:t>
      </w:r>
    </w:p>
    <w:p w14:paraId="3CA25004" w14:textId="77777777" w:rsidR="00CE78A1" w:rsidRDefault="00CE78A1" w:rsidP="00CE78A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with maintaining and updating digital platforms.</w:t>
      </w:r>
    </w:p>
    <w:p w14:paraId="39E484CB" w14:textId="2B613195" w:rsidR="00CE78A1" w:rsidRDefault="00CE78A1" w:rsidP="00CE78A1">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and privacy:</w:t>
      </w:r>
      <w:r>
        <w:rPr>
          <w:rFonts w:ascii="Abadi" w:eastAsia="Times New Roman" w:hAnsi="Abadi" w:cs="Times New Roman"/>
          <w:kern w:val="0"/>
          <w:sz w:val="28"/>
          <w:szCs w:val="28"/>
          <w:lang w:eastAsia="en-AE"/>
          <w14:ligatures w14:val="none"/>
        </w:rPr>
        <w:t xml:space="preserve"> Ensuring data protection and cybersecurity for students.</w:t>
      </w:r>
    </w:p>
    <w:p w14:paraId="0EC72356" w14:textId="77777777" w:rsidR="00CE78A1" w:rsidRDefault="00CE78A1" w:rsidP="00ED0A86">
      <w:pPr>
        <w:pStyle w:val="Heading1"/>
        <w:rPr>
          <w:rFonts w:eastAsia="Times New Roman"/>
          <w:lang w:eastAsia="en-AE"/>
        </w:rPr>
      </w:pPr>
      <w:bookmarkStart w:id="32" w:name="_Toc175125438"/>
      <w:r>
        <w:rPr>
          <w:rFonts w:eastAsia="Times New Roman"/>
          <w:lang w:eastAsia="en-AE"/>
        </w:rPr>
        <w:t>6. Agricultural Innovation Hubs for Food Security</w:t>
      </w:r>
      <w:bookmarkEnd w:id="32"/>
    </w:p>
    <w:p w14:paraId="08A3479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agricultural innovation hubs in Palestine to support displaced populations and local farmers in adopting advanced agricultural practices. These hubs can provide training, resources, and technology to improve productivity and sustainability.</w:t>
      </w:r>
    </w:p>
    <w:p w14:paraId="7AFDA81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allows farmers to bypass traditional, less efficient agricultural methods, adopting modern technologies and practices that can significantly enhance food production and security.</w:t>
      </w:r>
    </w:p>
    <w:p w14:paraId="70277F4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64BCFA5" w14:textId="77777777" w:rsidR="00CE78A1" w:rsidRDefault="00CE78A1" w:rsidP="00CE78A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precision agriculture, hydroponics, and climate-smart farming techniques.</w:t>
      </w:r>
    </w:p>
    <w:p w14:paraId="1569AD9C" w14:textId="77777777" w:rsidR="00CE78A1" w:rsidRDefault="00CE78A1" w:rsidP="00CE78A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IoT devices for monitoring and managing crops and soil health.</w:t>
      </w:r>
    </w:p>
    <w:p w14:paraId="1235E3C9" w14:textId="77777777" w:rsidR="00CE78A1" w:rsidRDefault="00CE78A1" w:rsidP="00CE78A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Moves directly to advanced agricultural practices without going through outdated methods.</w:t>
      </w:r>
    </w:p>
    <w:p w14:paraId="38704CA5" w14:textId="77777777" w:rsidR="00CE78A1" w:rsidRDefault="00CE78A1" w:rsidP="00CE78A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Promotes sustainable and efficient food production methods that are resilient to climate change.</w:t>
      </w:r>
    </w:p>
    <w:p w14:paraId="47391960" w14:textId="77777777" w:rsidR="00CE78A1" w:rsidRDefault="00CE78A1" w:rsidP="00CE78A1">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local agriculture for future challenges and opportunities in the global food market.</w:t>
      </w:r>
    </w:p>
    <w:p w14:paraId="748F63F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BFC0B99" w14:textId="77777777" w:rsidR="00CE78A1" w:rsidRDefault="00CE78A1" w:rsidP="00CE78A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ICRISAT Innovation Hubs:</w:t>
      </w:r>
      <w:r>
        <w:rPr>
          <w:rFonts w:ascii="Abadi" w:eastAsia="Times New Roman" w:hAnsi="Abadi" w:cs="Times New Roman"/>
          <w:kern w:val="0"/>
          <w:sz w:val="28"/>
          <w:szCs w:val="28"/>
          <w:lang w:eastAsia="en-AE"/>
          <w14:ligatures w14:val="none"/>
        </w:rPr>
        <w:t xml:space="preserve"> Providing farmers with access to modern agricultural technologies and practices.</w:t>
      </w:r>
    </w:p>
    <w:p w14:paraId="4F55BE07" w14:textId="77777777" w:rsidR="00CE78A1" w:rsidRDefault="00CE78A1" w:rsidP="00CE78A1">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Agri-Hub:</w:t>
      </w:r>
      <w:r>
        <w:rPr>
          <w:rFonts w:ascii="Abadi" w:eastAsia="Times New Roman" w:hAnsi="Abadi" w:cs="Times New Roman"/>
          <w:kern w:val="0"/>
          <w:sz w:val="28"/>
          <w:szCs w:val="28"/>
          <w:lang w:eastAsia="en-AE"/>
          <w14:ligatures w14:val="none"/>
        </w:rPr>
        <w:t xml:space="preserve"> Supporting smallholder farmers through training and technology transfer.</w:t>
      </w:r>
    </w:p>
    <w:p w14:paraId="5B70BFE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F7F6501" w14:textId="77777777" w:rsidR="00CE78A1" w:rsidRDefault="00CE78A1" w:rsidP="00CE78A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agricultural research institutes:</w:t>
      </w:r>
      <w:r>
        <w:rPr>
          <w:rFonts w:ascii="Abadi" w:eastAsia="Times New Roman" w:hAnsi="Abadi" w:cs="Times New Roman"/>
          <w:kern w:val="0"/>
          <w:sz w:val="28"/>
          <w:szCs w:val="28"/>
          <w:lang w:eastAsia="en-AE"/>
          <w14:ligatures w14:val="none"/>
        </w:rPr>
        <w:t xml:space="preserve"> Partner with global and regional agricultural research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2552878B" w14:textId="77777777" w:rsidR="00CE78A1" w:rsidRDefault="00CE78A1" w:rsidP="00CE78A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agricultural organizations:</w:t>
      </w:r>
      <w:r>
        <w:rPr>
          <w:rFonts w:ascii="Abadi" w:eastAsia="Times New Roman" w:hAnsi="Abadi" w:cs="Times New Roman"/>
          <w:kern w:val="0"/>
          <w:sz w:val="28"/>
          <w:szCs w:val="28"/>
          <w:lang w:eastAsia="en-AE"/>
          <w14:ligatures w14:val="none"/>
        </w:rPr>
        <w:t xml:space="preserve"> Secure support from FAO, IFAD, and other agricultural development agencies.</w:t>
      </w:r>
    </w:p>
    <w:p w14:paraId="6A26B177" w14:textId="77777777" w:rsidR="00CE78A1" w:rsidRDefault="00CE78A1" w:rsidP="00CE78A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partnership:</w:t>
      </w:r>
      <w:r>
        <w:rPr>
          <w:rFonts w:ascii="Abadi" w:eastAsia="Times New Roman" w:hAnsi="Abadi" w:cs="Times New Roman"/>
          <w:kern w:val="0"/>
          <w:sz w:val="28"/>
          <w:szCs w:val="28"/>
          <w:lang w:eastAsia="en-AE"/>
          <w14:ligatures w14:val="none"/>
        </w:rPr>
        <w:t xml:space="preserve"> Work with Palestinian agricultural ministries and NGOs to implement and manage the hubs.</w:t>
      </w:r>
    </w:p>
    <w:p w14:paraId="6973177E" w14:textId="77777777" w:rsidR="00CE78A1" w:rsidRDefault="00CE78A1" w:rsidP="00CE78A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farmer training:</w:t>
      </w:r>
      <w:r>
        <w:rPr>
          <w:rFonts w:ascii="Abadi" w:eastAsia="Times New Roman" w:hAnsi="Abadi" w:cs="Times New Roman"/>
          <w:kern w:val="0"/>
          <w:sz w:val="28"/>
          <w:szCs w:val="28"/>
          <w:lang w:eastAsia="en-AE"/>
          <w14:ligatures w14:val="none"/>
        </w:rPr>
        <w:t xml:space="preserve"> Provide continuous training and support to local farmers on using new technologies.</w:t>
      </w:r>
    </w:p>
    <w:p w14:paraId="7F5920E0" w14:textId="77777777" w:rsidR="00CE78A1" w:rsidRDefault="00CE78A1" w:rsidP="00CE78A1">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hubs in key agricultural areas to demonstrate effectiveness and scalability.</w:t>
      </w:r>
    </w:p>
    <w:p w14:paraId="194F24F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C4AE23E" w14:textId="77777777" w:rsidR="00CE78A1" w:rsidRDefault="00CE78A1" w:rsidP="00CE78A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modern agricultural tools and inputs.</w:t>
      </w:r>
    </w:p>
    <w:p w14:paraId="2FD62051" w14:textId="77777777" w:rsidR="00CE78A1" w:rsidRDefault="00CE78A1" w:rsidP="00CE78A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w:t>
      </w:r>
      <w:r>
        <w:rPr>
          <w:rFonts w:ascii="Abadi" w:eastAsia="Times New Roman" w:hAnsi="Abadi" w:cs="Times New Roman"/>
          <w:kern w:val="0"/>
          <w:sz w:val="28"/>
          <w:szCs w:val="28"/>
          <w:lang w:eastAsia="en-AE"/>
          <w14:ligatures w14:val="none"/>
        </w:rPr>
        <w:t xml:space="preserve"> Active participation and adoption of new practices by local farmers.</w:t>
      </w:r>
    </w:p>
    <w:p w14:paraId="44A29B51" w14:textId="77777777" w:rsidR="00CE78A1" w:rsidRDefault="00CE78A1" w:rsidP="00CE78A1">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viability and impact of the agricultural hubs.</w:t>
      </w:r>
    </w:p>
    <w:p w14:paraId="2D2D4EB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E327A1C" w14:textId="77777777" w:rsidR="00CE78A1" w:rsidRDefault="00CE78A1" w:rsidP="00CE78A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establishing the hubs and procuring technology.</w:t>
      </w:r>
    </w:p>
    <w:p w14:paraId="318348A8" w14:textId="77777777" w:rsidR="00CE78A1" w:rsidRDefault="00CE78A1" w:rsidP="00CE78A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Resistance to change:</w:t>
      </w:r>
      <w:r>
        <w:rPr>
          <w:rFonts w:ascii="Abadi" w:eastAsia="Times New Roman" w:hAnsi="Abadi" w:cs="Times New Roman"/>
          <w:kern w:val="0"/>
          <w:sz w:val="28"/>
          <w:szCs w:val="28"/>
          <w:lang w:eastAsia="en-AE"/>
          <w14:ligatures w14:val="none"/>
        </w:rPr>
        <w:t xml:space="preserve"> Potential reluctance from farmers to adopt new methods.</w:t>
      </w:r>
    </w:p>
    <w:p w14:paraId="14872F9F" w14:textId="77777777" w:rsidR="00CE78A1" w:rsidRDefault="00CE78A1" w:rsidP="00CE78A1">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challenges:</w:t>
      </w:r>
      <w:r>
        <w:rPr>
          <w:rFonts w:ascii="Abadi" w:eastAsia="Times New Roman" w:hAnsi="Abadi" w:cs="Times New Roman"/>
          <w:kern w:val="0"/>
          <w:sz w:val="28"/>
          <w:szCs w:val="28"/>
          <w:lang w:eastAsia="en-AE"/>
          <w14:ligatures w14:val="none"/>
        </w:rPr>
        <w:t xml:space="preserve"> Adapting to local environmental conditions and climate change impacts.</w:t>
      </w:r>
    </w:p>
    <w:p w14:paraId="213AB164" w14:textId="0FC2B89F" w:rsidR="00CE78A1" w:rsidRDefault="00CE78A1" w:rsidP="00ED0A86">
      <w:pPr>
        <w:pStyle w:val="Heading1"/>
        <w:rPr>
          <w:rFonts w:eastAsia="Times New Roman"/>
          <w:lang w:eastAsia="en-AE"/>
        </w:rPr>
      </w:pPr>
      <w:bookmarkStart w:id="33" w:name="_Toc175125439"/>
      <w:r>
        <w:rPr>
          <w:rFonts w:eastAsia="Times New Roman"/>
          <w:lang w:eastAsia="en-AE"/>
        </w:rPr>
        <w:t>7. Mobile Payment Solutions for Financial Inclusion</w:t>
      </w:r>
      <w:bookmarkEnd w:id="33"/>
    </w:p>
    <w:p w14:paraId="63B41FD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mobile payment solutions to provide financial services to displaced populations and underserved communities in Palestine. This includes digital wallets, mobile banking, and electronic payment systems that enable secure, convenient, and affordable financial transactions.</w:t>
      </w:r>
    </w:p>
    <w:p w14:paraId="10377FF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banking infrastructure, allowing immediate access to financial services through mobile technology. This approach enables financial inclusion for populations that lack access to conventional banking systems.</w:t>
      </w:r>
    </w:p>
    <w:p w14:paraId="3C35B57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37EBA84" w14:textId="77777777" w:rsidR="00CE78A1" w:rsidRDefault="00CE78A1" w:rsidP="00CE78A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mobile banking apps, digital wallets, and blockchain technology.</w:t>
      </w:r>
    </w:p>
    <w:p w14:paraId="5FC64D91" w14:textId="77777777" w:rsidR="00CE78A1" w:rsidRDefault="00CE78A1" w:rsidP="00CE78A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mobile networks and existing financial systems for seamless transactions.</w:t>
      </w:r>
    </w:p>
    <w:p w14:paraId="559A9801" w14:textId="77777777" w:rsidR="00CE78A1" w:rsidRDefault="00CE78A1" w:rsidP="00CE78A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bank branches and extensive banking infrastructure.</w:t>
      </w:r>
    </w:p>
    <w:p w14:paraId="26C64085" w14:textId="77777777" w:rsidR="00CE78A1" w:rsidRDefault="00CE78A1" w:rsidP="00CE78A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 to financial services such as savings, loans, and remittances directly via mobile devices.</w:t>
      </w:r>
    </w:p>
    <w:p w14:paraId="1EA60636" w14:textId="77777777" w:rsidR="00CE78A1" w:rsidRDefault="00CE78A1" w:rsidP="00CE78A1">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Facilitates digital financial literacy and prepares communities for future financial technologies.</w:t>
      </w:r>
    </w:p>
    <w:p w14:paraId="6248FB9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4E7BB20" w14:textId="77777777" w:rsidR="00CE78A1" w:rsidRDefault="00CE78A1" w:rsidP="00CE78A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M-Pesa:</w:t>
      </w:r>
      <w:r>
        <w:rPr>
          <w:rFonts w:ascii="Abadi" w:eastAsia="Times New Roman" w:hAnsi="Abadi" w:cs="Times New Roman"/>
          <w:kern w:val="0"/>
          <w:sz w:val="28"/>
          <w:szCs w:val="28"/>
          <w:lang w:eastAsia="en-AE"/>
          <w14:ligatures w14:val="none"/>
        </w:rPr>
        <w:t xml:space="preserve"> A mobile phone-based money transfer and micro-financing service that has revolutionized financial inclusion.</w:t>
      </w:r>
    </w:p>
    <w:p w14:paraId="69027F1B" w14:textId="77777777" w:rsidR="00CE78A1" w:rsidRDefault="00CE78A1" w:rsidP="00CE78A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Bangladesh’s bKash:</w:t>
      </w:r>
      <w:r>
        <w:rPr>
          <w:rFonts w:ascii="Abadi" w:eastAsia="Times New Roman" w:hAnsi="Abadi" w:cs="Times New Roman"/>
          <w:kern w:val="0"/>
          <w:sz w:val="28"/>
          <w:szCs w:val="28"/>
          <w:lang w:eastAsia="en-AE"/>
          <w14:ligatures w14:val="none"/>
        </w:rPr>
        <w:t xml:space="preserve"> A leading mobile financial service provider enabling millions to access banking services via mobile phones.</w:t>
      </w:r>
    </w:p>
    <w:p w14:paraId="1FD32FC3" w14:textId="77777777" w:rsidR="00CE78A1" w:rsidRDefault="00CE78A1" w:rsidP="00CE78A1">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Philippines’ </w:t>
      </w:r>
      <w:proofErr w:type="spellStart"/>
      <w:r>
        <w:rPr>
          <w:rFonts w:ascii="Abadi" w:eastAsia="Times New Roman" w:hAnsi="Abadi" w:cs="Times New Roman"/>
          <w:b/>
          <w:bCs/>
          <w:kern w:val="0"/>
          <w:sz w:val="28"/>
          <w:szCs w:val="28"/>
          <w:lang w:eastAsia="en-AE"/>
          <w14:ligatures w14:val="none"/>
        </w:rPr>
        <w:t>GCash</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mobile wallet that allows users to pay bills, transfer money, and conduct other financial transactions.</w:t>
      </w:r>
    </w:p>
    <w:p w14:paraId="03DC167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D56D023" w14:textId="77777777" w:rsidR="00CE78A1" w:rsidRDefault="00CE78A1" w:rsidP="00CE78A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telecom providers:</w:t>
      </w:r>
      <w:r>
        <w:rPr>
          <w:rFonts w:ascii="Abadi" w:eastAsia="Times New Roman" w:hAnsi="Abadi" w:cs="Times New Roman"/>
          <w:kern w:val="0"/>
          <w:sz w:val="28"/>
          <w:szCs w:val="28"/>
          <w:lang w:eastAsia="en-AE"/>
          <w14:ligatures w14:val="none"/>
        </w:rPr>
        <w:t xml:space="preserve"> Collaborate with local mobile network operators to integrate financial services into their platforms.</w:t>
      </w:r>
    </w:p>
    <w:p w14:paraId="767BA0AF" w14:textId="77777777" w:rsidR="00CE78A1" w:rsidRDefault="00CE78A1" w:rsidP="00CE78A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from international financial organizations:</w:t>
      </w:r>
      <w:r>
        <w:rPr>
          <w:rFonts w:ascii="Abadi" w:eastAsia="Times New Roman" w:hAnsi="Abadi" w:cs="Times New Roman"/>
          <w:kern w:val="0"/>
          <w:sz w:val="28"/>
          <w:szCs w:val="28"/>
          <w:lang w:eastAsia="en-AE"/>
          <w14:ligatures w14:val="none"/>
        </w:rPr>
        <w:t xml:space="preserve"> Secure support from entities like the World Bank and IFC to develop and deploy mobile payment solutions.</w:t>
      </w:r>
    </w:p>
    <w:p w14:paraId="7FD04ED5" w14:textId="77777777" w:rsidR="00CE78A1" w:rsidRDefault="00CE78A1" w:rsidP="00CE78A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regulatory support:</w:t>
      </w:r>
      <w:r>
        <w:rPr>
          <w:rFonts w:ascii="Abadi" w:eastAsia="Times New Roman" w:hAnsi="Abadi" w:cs="Times New Roman"/>
          <w:kern w:val="0"/>
          <w:sz w:val="28"/>
          <w:szCs w:val="28"/>
          <w:lang w:eastAsia="en-AE"/>
          <w14:ligatures w14:val="none"/>
        </w:rPr>
        <w:t xml:space="preserve"> Work with Palestinian authorities to create an enabling environment for mobile financial services.</w:t>
      </w:r>
    </w:p>
    <w:p w14:paraId="756D4BEB" w14:textId="77777777" w:rsidR="00CE78A1" w:rsidRDefault="00CE78A1" w:rsidP="00CE78A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 and awareness:</w:t>
      </w:r>
      <w:r>
        <w:rPr>
          <w:rFonts w:ascii="Abadi" w:eastAsia="Times New Roman" w:hAnsi="Abadi" w:cs="Times New Roman"/>
          <w:kern w:val="0"/>
          <w:sz w:val="28"/>
          <w:szCs w:val="28"/>
          <w:lang w:eastAsia="en-AE"/>
          <w14:ligatures w14:val="none"/>
        </w:rPr>
        <w:t xml:space="preserve"> Conduct campaigns to educate communities on using mobile financial services.</w:t>
      </w:r>
    </w:p>
    <w:p w14:paraId="7D067106" w14:textId="77777777" w:rsidR="00CE78A1" w:rsidRDefault="00CE78A1" w:rsidP="00CE78A1">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pilot programs in high-density refugee camps and underserved areas to test and refine the solution.</w:t>
      </w:r>
    </w:p>
    <w:p w14:paraId="7B2B00B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BC77154" w14:textId="77777777" w:rsidR="00CE78A1" w:rsidRDefault="00CE78A1" w:rsidP="00CE78A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mobile network coverage and access to smartphones.</w:t>
      </w:r>
    </w:p>
    <w:p w14:paraId="6D537F4D" w14:textId="77777777" w:rsidR="00CE78A1" w:rsidRDefault="00CE78A1" w:rsidP="00CE78A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Acceptance and regular use of mobile financial services by the target population.</w:t>
      </w:r>
    </w:p>
    <w:p w14:paraId="37479A5E" w14:textId="77777777" w:rsidR="00CE78A1" w:rsidRDefault="00CE78A1" w:rsidP="00CE78A1">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measures:</w:t>
      </w:r>
      <w:r>
        <w:rPr>
          <w:rFonts w:ascii="Abadi" w:eastAsia="Times New Roman" w:hAnsi="Abadi" w:cs="Times New Roman"/>
          <w:kern w:val="0"/>
          <w:sz w:val="28"/>
          <w:szCs w:val="28"/>
          <w:lang w:eastAsia="en-AE"/>
          <w14:ligatures w14:val="none"/>
        </w:rPr>
        <w:t xml:space="preserve"> Ensuring robust security protocols to protect users’ financial data and transactions.</w:t>
      </w:r>
    </w:p>
    <w:p w14:paraId="50F9E97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E7EEBA7" w14:textId="77777777" w:rsidR="00CE78A1" w:rsidRDefault="00CE78A1" w:rsidP="00CE78A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Potential risks of hacking and fraud.</w:t>
      </w:r>
    </w:p>
    <w:p w14:paraId="06232297" w14:textId="77777777" w:rsidR="00CE78A1" w:rsidRDefault="00CE78A1" w:rsidP="00CE78A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complex financial regulations and ensuring compliance.</w:t>
      </w:r>
    </w:p>
    <w:p w14:paraId="0CF2A1D2" w14:textId="4AB7DFD8" w:rsidR="00CE78A1" w:rsidRDefault="00CE78A1" w:rsidP="00CE78A1">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Limited knowledge and experience with mobile technology among some users.</w:t>
      </w:r>
    </w:p>
    <w:p w14:paraId="5336BA26" w14:textId="77777777" w:rsidR="00CE78A1" w:rsidRDefault="00CE78A1" w:rsidP="00ED0A86">
      <w:pPr>
        <w:pStyle w:val="Heading1"/>
        <w:rPr>
          <w:rFonts w:eastAsia="Times New Roman"/>
          <w:lang w:eastAsia="en-AE"/>
        </w:rPr>
      </w:pPr>
      <w:bookmarkStart w:id="34" w:name="_Toc175125440"/>
      <w:r>
        <w:rPr>
          <w:rFonts w:eastAsia="Times New Roman"/>
          <w:lang w:eastAsia="en-AE"/>
        </w:rPr>
        <w:t>8. Community-Based Renewable Water Systems</w:t>
      </w:r>
      <w:bookmarkEnd w:id="34"/>
    </w:p>
    <w:p w14:paraId="75901AD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renewable water systems to provide clean and sustainable water solutions for displaced populations and remote communities in Palestine. These systems can utilize solar-powered water pumps, rainwater harvesting, and advanced filtration technologies.</w:t>
      </w:r>
    </w:p>
    <w:p w14:paraId="3463B96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extensive and costly traditional water infrastructure, delivering immediate and sustainable water solutions using renewable energy and innovative water management practices.</w:t>
      </w:r>
    </w:p>
    <w:p w14:paraId="70CC568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6A210030" w14:textId="77777777" w:rsidR="00CE78A1" w:rsidRDefault="00CE78A1" w:rsidP="00CE78A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solar-powered water pumps, advanced filtration systems, and IoT for water management.</w:t>
      </w:r>
    </w:p>
    <w:p w14:paraId="0F112EA5" w14:textId="77777777" w:rsidR="00CE78A1" w:rsidRDefault="00CE78A1" w:rsidP="00CE78A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Integration of rainwater harvesting and greywater recycling.</w:t>
      </w:r>
    </w:p>
    <w:p w14:paraId="2137376D" w14:textId="77777777" w:rsidR="00CE78A1" w:rsidRDefault="00CE78A1" w:rsidP="00CE78A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construction of large-scale water distribution networks.</w:t>
      </w:r>
    </w:p>
    <w:p w14:paraId="5E560F03" w14:textId="77777777" w:rsidR="00CE78A1" w:rsidRDefault="00CE78A1" w:rsidP="00CE78A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decentralized and community-managed water solutions, enhancing local resilience and sustainability.</w:t>
      </w:r>
    </w:p>
    <w:p w14:paraId="268ACBB2" w14:textId="77777777" w:rsidR="00CE78A1" w:rsidRDefault="00CE78A1" w:rsidP="00CE78A1">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water security and supports adaptation to climate change impacts.</w:t>
      </w:r>
    </w:p>
    <w:p w14:paraId="35B52AD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238E594" w14:textId="77777777" w:rsidR="00CE78A1" w:rsidRDefault="00CE78A1" w:rsidP="00CE78A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Ethiopia’s Solar-Powered Water Pumps:</w:t>
      </w:r>
      <w:r>
        <w:rPr>
          <w:rFonts w:ascii="Abadi" w:eastAsia="Times New Roman" w:hAnsi="Abadi" w:cs="Times New Roman"/>
          <w:kern w:val="0"/>
          <w:sz w:val="28"/>
          <w:szCs w:val="28"/>
          <w:lang w:eastAsia="en-AE"/>
          <w14:ligatures w14:val="none"/>
        </w:rPr>
        <w:t xml:space="preserve"> Providing sustainable water access to rural communities using solar energy.</w:t>
      </w:r>
    </w:p>
    <w:p w14:paraId="5BCC1B15" w14:textId="77777777" w:rsidR="00CE78A1" w:rsidRDefault="00CE78A1" w:rsidP="00CE78A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Rainwater Harvesting Systems:</w:t>
      </w:r>
      <w:r>
        <w:rPr>
          <w:rFonts w:ascii="Abadi" w:eastAsia="Times New Roman" w:hAnsi="Abadi" w:cs="Times New Roman"/>
          <w:kern w:val="0"/>
          <w:sz w:val="28"/>
          <w:szCs w:val="28"/>
          <w:lang w:eastAsia="en-AE"/>
          <w14:ligatures w14:val="none"/>
        </w:rPr>
        <w:t xml:space="preserve"> Implemented in arid regions to collect and store rainwater for community use.</w:t>
      </w:r>
    </w:p>
    <w:p w14:paraId="4037D6F0" w14:textId="77777777" w:rsidR="00CE78A1" w:rsidRDefault="00CE78A1" w:rsidP="00CE78A1">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Kenya’s </w:t>
      </w:r>
      <w:proofErr w:type="spellStart"/>
      <w:r>
        <w:rPr>
          <w:rFonts w:ascii="Abadi" w:eastAsia="Times New Roman" w:hAnsi="Abadi" w:cs="Times New Roman"/>
          <w:b/>
          <w:bCs/>
          <w:kern w:val="0"/>
          <w:sz w:val="28"/>
          <w:szCs w:val="28"/>
          <w:lang w:eastAsia="en-AE"/>
          <w14:ligatures w14:val="none"/>
        </w:rPr>
        <w:t>BioSand</w:t>
      </w:r>
      <w:proofErr w:type="spellEnd"/>
      <w:r>
        <w:rPr>
          <w:rFonts w:ascii="Abadi" w:eastAsia="Times New Roman" w:hAnsi="Abadi" w:cs="Times New Roman"/>
          <w:b/>
          <w:bCs/>
          <w:kern w:val="0"/>
          <w:sz w:val="28"/>
          <w:szCs w:val="28"/>
          <w:lang w:eastAsia="en-AE"/>
          <w14:ligatures w14:val="none"/>
        </w:rPr>
        <w:t xml:space="preserve"> Filters:</w:t>
      </w:r>
      <w:r>
        <w:rPr>
          <w:rFonts w:ascii="Abadi" w:eastAsia="Times New Roman" w:hAnsi="Abadi" w:cs="Times New Roman"/>
          <w:kern w:val="0"/>
          <w:sz w:val="28"/>
          <w:szCs w:val="28"/>
          <w:lang w:eastAsia="en-AE"/>
          <w14:ligatures w14:val="none"/>
        </w:rPr>
        <w:t xml:space="preserve"> Low-cost and effective filtration systems providing clean drinking water to underserved communities.</w:t>
      </w:r>
    </w:p>
    <w:p w14:paraId="393D8BA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23770A" w14:textId="77777777" w:rsidR="00CE78A1" w:rsidRDefault="00CE78A1" w:rsidP="00CE78A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renewable energy and water technology firms:</w:t>
      </w:r>
      <w:r>
        <w:rPr>
          <w:rFonts w:ascii="Abadi" w:eastAsia="Times New Roman" w:hAnsi="Abadi" w:cs="Times New Roman"/>
          <w:kern w:val="0"/>
          <w:sz w:val="28"/>
          <w:szCs w:val="28"/>
          <w:lang w:eastAsia="en-AE"/>
          <w14:ligatures w14:val="none"/>
        </w:rPr>
        <w:t xml:space="preserve"> Partner with companies specializing in solar water pumps and filtration systems.</w:t>
      </w:r>
    </w:p>
    <w:p w14:paraId="309A674B" w14:textId="77777777" w:rsidR="00CE78A1" w:rsidRDefault="00CE78A1" w:rsidP="00CE78A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water and environmental organizations:</w:t>
      </w:r>
      <w:r>
        <w:rPr>
          <w:rFonts w:ascii="Abadi" w:eastAsia="Times New Roman" w:hAnsi="Abadi" w:cs="Times New Roman"/>
          <w:kern w:val="0"/>
          <w:sz w:val="28"/>
          <w:szCs w:val="28"/>
          <w:lang w:eastAsia="en-AE"/>
          <w14:ligatures w14:val="none"/>
        </w:rPr>
        <w:t xml:space="preserve"> Secure support from agencies like UNDP and the Global Environment Facility.</w:t>
      </w:r>
    </w:p>
    <w:p w14:paraId="2E79659D" w14:textId="77777777" w:rsidR="00CE78A1" w:rsidRDefault="00CE78A1" w:rsidP="00CE78A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partnership:</w:t>
      </w:r>
      <w:r>
        <w:rPr>
          <w:rFonts w:ascii="Abadi" w:eastAsia="Times New Roman" w:hAnsi="Abadi" w:cs="Times New Roman"/>
          <w:kern w:val="0"/>
          <w:sz w:val="28"/>
          <w:szCs w:val="28"/>
          <w:lang w:eastAsia="en-AE"/>
          <w14:ligatures w14:val="none"/>
        </w:rPr>
        <w:t xml:space="preserve"> Work with Palestinian water authorities and NGOs to implement and manage the systems.</w:t>
      </w:r>
    </w:p>
    <w:p w14:paraId="023C08D0" w14:textId="77777777" w:rsidR="00CE78A1" w:rsidRDefault="00CE78A1" w:rsidP="00CE78A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planning, installation, and management of water systems.</w:t>
      </w:r>
    </w:p>
    <w:p w14:paraId="542ABFB2" w14:textId="77777777" w:rsidR="00CE78A1" w:rsidRDefault="00CE78A1" w:rsidP="00CE78A1">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projects in areas with the most critical water shortages to demonstrate effectiveness and scalability.</w:t>
      </w:r>
    </w:p>
    <w:p w14:paraId="0708E8F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DEC371" w14:textId="77777777" w:rsidR="00CE78A1" w:rsidRDefault="00CE78A1" w:rsidP="00CE78A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Consistent access to solar energy and rainwater.</w:t>
      </w:r>
    </w:p>
    <w:p w14:paraId="2BFCB339" w14:textId="77777777" w:rsidR="00CE78A1" w:rsidRDefault="00CE78A1" w:rsidP="00CE78A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management:</w:t>
      </w:r>
      <w:r>
        <w:rPr>
          <w:rFonts w:ascii="Abadi" w:eastAsia="Times New Roman" w:hAnsi="Abadi" w:cs="Times New Roman"/>
          <w:kern w:val="0"/>
          <w:sz w:val="28"/>
          <w:szCs w:val="28"/>
          <w:lang w:eastAsia="en-AE"/>
          <w14:ligatures w14:val="none"/>
        </w:rPr>
        <w:t xml:space="preserve"> Active participation and management by local communities.</w:t>
      </w:r>
    </w:p>
    <w:p w14:paraId="18745E36" w14:textId="77777777" w:rsidR="00CE78A1" w:rsidRDefault="00CE78A1" w:rsidP="00CE78A1">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w:t>
      </w:r>
      <w:r>
        <w:rPr>
          <w:rFonts w:ascii="Abadi" w:eastAsia="Times New Roman" w:hAnsi="Abadi" w:cs="Times New Roman"/>
          <w:kern w:val="0"/>
          <w:sz w:val="28"/>
          <w:szCs w:val="28"/>
          <w:lang w:eastAsia="en-AE"/>
          <w14:ligatures w14:val="none"/>
        </w:rPr>
        <w:t xml:space="preserve"> Ongoing technical assistance and maintenance.</w:t>
      </w:r>
    </w:p>
    <w:p w14:paraId="434F028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921B942" w14:textId="77777777" w:rsidR="00CE78A1" w:rsidRDefault="00CE78A1" w:rsidP="00CE78A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setup costs:</w:t>
      </w:r>
      <w:r>
        <w:rPr>
          <w:rFonts w:ascii="Abadi" w:eastAsia="Times New Roman" w:hAnsi="Abadi" w:cs="Times New Roman"/>
          <w:kern w:val="0"/>
          <w:sz w:val="28"/>
          <w:szCs w:val="28"/>
          <w:lang w:eastAsia="en-AE"/>
          <w14:ligatures w14:val="none"/>
        </w:rPr>
        <w:t xml:space="preserve"> High initial investment for solar and filtration technology.</w:t>
      </w:r>
    </w:p>
    <w:p w14:paraId="2DCCF13E" w14:textId="77777777" w:rsidR="00CE78A1" w:rsidRDefault="00CE78A1" w:rsidP="00CE78A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regular maintenance and repair of water systems.</w:t>
      </w:r>
    </w:p>
    <w:p w14:paraId="2A4FB051" w14:textId="0B133C96" w:rsidR="00CE78A1" w:rsidRDefault="00CE78A1" w:rsidP="00CE78A1">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Variability in water availability due to climate change.</w:t>
      </w:r>
    </w:p>
    <w:p w14:paraId="4E2BD044" w14:textId="77777777" w:rsidR="00CE78A1" w:rsidRDefault="00CE78A1" w:rsidP="00ED0A86">
      <w:pPr>
        <w:pStyle w:val="Heading1"/>
        <w:rPr>
          <w:rFonts w:eastAsia="Times New Roman"/>
          <w:lang w:eastAsia="en-AE"/>
        </w:rPr>
      </w:pPr>
      <w:bookmarkStart w:id="35" w:name="_Toc175125441"/>
      <w:r>
        <w:rPr>
          <w:rFonts w:eastAsia="Times New Roman"/>
          <w:lang w:eastAsia="en-AE"/>
        </w:rPr>
        <w:t>9. Telemedicine Networks for Rural Health Care</w:t>
      </w:r>
      <w:bookmarkEnd w:id="35"/>
    </w:p>
    <w:p w14:paraId="01E1AD6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telemedicine networks to deliver healthcare services to rural and displaced populations in Palestine. These networks can connect local healthcare providers with specialists and doctors in urban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internationally, offering consultations, diagnostics, and follow-up care through digital platforms.</w:t>
      </w:r>
    </w:p>
    <w:p w14:paraId="49C6F79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healthcare infrastructure and specialists in every location, enabling immediate and widespread access to high-quality medical services through digital means.</w:t>
      </w:r>
    </w:p>
    <w:p w14:paraId="7114BF7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4401E26A" w14:textId="77777777" w:rsidR="00CE78A1" w:rsidRDefault="00CE78A1" w:rsidP="00CE78A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telemedicine platforms, video conferencing, and digital health records.</w:t>
      </w:r>
    </w:p>
    <w:p w14:paraId="1757E08A" w14:textId="77777777" w:rsidR="00CE78A1" w:rsidRDefault="00CE78A1" w:rsidP="00CE78A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health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mobile health units for comprehensive care delivery.</w:t>
      </w:r>
    </w:p>
    <w:p w14:paraId="214DD46B" w14:textId="77777777" w:rsidR="00CE78A1" w:rsidRDefault="00CE78A1" w:rsidP="00CE78A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to build and staff specialized healthcare facilities in remote areas.</w:t>
      </w:r>
    </w:p>
    <w:p w14:paraId="41DACEE2" w14:textId="77777777" w:rsidR="00CE78A1" w:rsidRDefault="00CE78A1" w:rsidP="00CE78A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access to specialized care and continuous health monitoring via digital platforms.</w:t>
      </w:r>
    </w:p>
    <w:p w14:paraId="023F8EEB" w14:textId="77777777" w:rsidR="00CE78A1" w:rsidRDefault="00CE78A1" w:rsidP="00CE78A1">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healthcare system for future advancements in digital health and remote care.</w:t>
      </w:r>
    </w:p>
    <w:p w14:paraId="5B5A868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AE84CAE" w14:textId="77777777" w:rsidR="00CE78A1" w:rsidRDefault="00CE78A1" w:rsidP="00CE78A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eSanjeevani</w:t>
      </w:r>
      <w:proofErr w:type="spellEnd"/>
      <w:r>
        <w:rPr>
          <w:rFonts w:ascii="Abadi" w:eastAsia="Times New Roman" w:hAnsi="Abadi" w:cs="Times New Roman"/>
          <w:b/>
          <w:bCs/>
          <w:kern w:val="0"/>
          <w:sz w:val="28"/>
          <w:szCs w:val="28"/>
          <w:lang w:eastAsia="en-AE"/>
          <w14:ligatures w14:val="none"/>
        </w:rPr>
        <w:t xml:space="preserve"> Telemedicine Service:</w:t>
      </w:r>
      <w:r>
        <w:rPr>
          <w:rFonts w:ascii="Abadi" w:eastAsia="Times New Roman" w:hAnsi="Abadi" w:cs="Times New Roman"/>
          <w:kern w:val="0"/>
          <w:sz w:val="28"/>
          <w:szCs w:val="28"/>
          <w:lang w:eastAsia="en-AE"/>
          <w14:ligatures w14:val="none"/>
        </w:rPr>
        <w:t xml:space="preserve"> Government-run telemedicine service providing online medical consultations to rural areas.</w:t>
      </w:r>
    </w:p>
    <w:p w14:paraId="7CD272F1" w14:textId="77777777" w:rsidR="00CE78A1" w:rsidRDefault="00CE78A1" w:rsidP="00CE78A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Brazil’s Telehealth Network:</w:t>
      </w:r>
      <w:r>
        <w:rPr>
          <w:rFonts w:ascii="Abadi" w:eastAsia="Times New Roman" w:hAnsi="Abadi" w:cs="Times New Roman"/>
          <w:kern w:val="0"/>
          <w:sz w:val="28"/>
          <w:szCs w:val="28"/>
          <w:lang w:eastAsia="en-AE"/>
          <w14:ligatures w14:val="none"/>
        </w:rPr>
        <w:t xml:space="preserve"> Connecting rural health units with urban hospitals for specialist consultations and training.</w:t>
      </w:r>
    </w:p>
    <w:p w14:paraId="30908F8C" w14:textId="77777777" w:rsidR="00CE78A1" w:rsidRDefault="00CE78A1" w:rsidP="00CE78A1">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Rwanda’s </w:t>
      </w:r>
      <w:proofErr w:type="spellStart"/>
      <w:r>
        <w:rPr>
          <w:rFonts w:ascii="Abadi" w:eastAsia="Times New Roman" w:hAnsi="Abadi" w:cs="Times New Roman"/>
          <w:b/>
          <w:bCs/>
          <w:kern w:val="0"/>
          <w:sz w:val="28"/>
          <w:szCs w:val="28"/>
          <w:lang w:eastAsia="en-AE"/>
          <w14:ligatures w14:val="none"/>
        </w:rPr>
        <w:t>Babyl</w:t>
      </w:r>
      <w:proofErr w:type="spellEnd"/>
      <w:r>
        <w:rPr>
          <w:rFonts w:ascii="Abadi" w:eastAsia="Times New Roman" w:hAnsi="Abadi" w:cs="Times New Roman"/>
          <w:b/>
          <w:bCs/>
          <w:kern w:val="0"/>
          <w:sz w:val="28"/>
          <w:szCs w:val="28"/>
          <w:lang w:eastAsia="en-AE"/>
          <w14:ligatures w14:val="none"/>
        </w:rPr>
        <w:t xml:space="preserve"> Health:</w:t>
      </w:r>
      <w:r>
        <w:rPr>
          <w:rFonts w:ascii="Abadi" w:eastAsia="Times New Roman" w:hAnsi="Abadi" w:cs="Times New Roman"/>
          <w:kern w:val="0"/>
          <w:sz w:val="28"/>
          <w:szCs w:val="28"/>
          <w:lang w:eastAsia="en-AE"/>
          <w14:ligatures w14:val="none"/>
        </w:rPr>
        <w:t xml:space="preserve"> A digital health service offering teleconsultations and digital prescriptions through mobile phones.</w:t>
      </w:r>
    </w:p>
    <w:p w14:paraId="34DFBB6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62584EA" w14:textId="77777777" w:rsidR="00CE78A1" w:rsidRDefault="00CE78A1" w:rsidP="00CE78A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with telemedicine technology providers:</w:t>
      </w:r>
      <w:r>
        <w:rPr>
          <w:rFonts w:ascii="Abadi" w:eastAsia="Times New Roman" w:hAnsi="Abadi" w:cs="Times New Roman"/>
          <w:kern w:val="0"/>
          <w:sz w:val="28"/>
          <w:szCs w:val="28"/>
          <w:lang w:eastAsia="en-AE"/>
          <w14:ligatures w14:val="none"/>
        </w:rPr>
        <w:t xml:space="preserve"> Collaborate with companies that offer telemedicine solutions and platforms.</w:t>
      </w:r>
    </w:p>
    <w:p w14:paraId="6868A959" w14:textId="77777777" w:rsidR="00CE78A1" w:rsidRDefault="00CE78A1" w:rsidP="00CE78A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health organizations:</w:t>
      </w:r>
      <w:r>
        <w:rPr>
          <w:rFonts w:ascii="Abadi" w:eastAsia="Times New Roman" w:hAnsi="Abadi" w:cs="Times New Roman"/>
          <w:kern w:val="0"/>
          <w:sz w:val="28"/>
          <w:szCs w:val="28"/>
          <w:lang w:eastAsia="en-AE"/>
          <w14:ligatures w14:val="none"/>
        </w:rPr>
        <w:t xml:space="preserve"> Obtain financial support from WHO, UNICEF, and other global health NGOs.</w:t>
      </w:r>
    </w:p>
    <w:p w14:paraId="123598D8" w14:textId="77777777" w:rsidR="00CE78A1" w:rsidRDefault="00CE78A1" w:rsidP="00CE78A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health authorities and NGOs to deploy and manage the telemedicine network.</w:t>
      </w:r>
    </w:p>
    <w:p w14:paraId="2D356452" w14:textId="77777777" w:rsidR="00CE78A1" w:rsidRDefault="00CE78A1" w:rsidP="00CE78A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healthcare professionals:</w:t>
      </w:r>
      <w:r>
        <w:rPr>
          <w:rFonts w:ascii="Abadi" w:eastAsia="Times New Roman" w:hAnsi="Abadi" w:cs="Times New Roman"/>
          <w:kern w:val="0"/>
          <w:sz w:val="28"/>
          <w:szCs w:val="28"/>
          <w:lang w:eastAsia="en-AE"/>
          <w14:ligatures w14:val="none"/>
        </w:rPr>
        <w:t xml:space="preserve"> Provide training to local doctors and healthcare workers on using telemedicine technologies.</w:t>
      </w:r>
    </w:p>
    <w:p w14:paraId="74566D0F" w14:textId="77777777" w:rsidR="00CE78A1" w:rsidRDefault="00CE78A1" w:rsidP="00CE78A1">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telemedicine programs in rural and displaced communities to test and refine the system.</w:t>
      </w:r>
    </w:p>
    <w:p w14:paraId="32A2DF6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D6104C7" w14:textId="77777777" w:rsidR="00CE78A1" w:rsidRDefault="00CE78A1" w:rsidP="00CE78A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connectivity and access to digital devices.</w:t>
      </w:r>
    </w:p>
    <w:p w14:paraId="7E010D06" w14:textId="77777777" w:rsidR="00CE78A1" w:rsidRDefault="00CE78A1" w:rsidP="00CE78A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professional engagement:</w:t>
      </w:r>
      <w:r>
        <w:rPr>
          <w:rFonts w:ascii="Abadi" w:eastAsia="Times New Roman" w:hAnsi="Abadi" w:cs="Times New Roman"/>
          <w:kern w:val="0"/>
          <w:sz w:val="28"/>
          <w:szCs w:val="28"/>
          <w:lang w:eastAsia="en-AE"/>
          <w14:ligatures w14:val="none"/>
        </w:rPr>
        <w:t xml:space="preserve"> Active participation and support from local healthcare providers.</w:t>
      </w:r>
    </w:p>
    <w:p w14:paraId="095D8B01" w14:textId="77777777" w:rsidR="00CE78A1" w:rsidRDefault="00CE78A1" w:rsidP="00CE78A1">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Patient acceptance:</w:t>
      </w:r>
      <w:r>
        <w:rPr>
          <w:rFonts w:ascii="Abadi" w:eastAsia="Times New Roman" w:hAnsi="Abadi" w:cs="Times New Roman"/>
          <w:kern w:val="0"/>
          <w:sz w:val="28"/>
          <w:szCs w:val="28"/>
          <w:lang w:eastAsia="en-AE"/>
          <w14:ligatures w14:val="none"/>
        </w:rPr>
        <w:t xml:space="preserve"> Willingness of patients to use telemedicine services.</w:t>
      </w:r>
    </w:p>
    <w:p w14:paraId="64AA678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852686D" w14:textId="77777777" w:rsidR="00CE78A1" w:rsidRDefault="00CE78A1" w:rsidP="00CE78A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Potential connectivity problems and technological barriers.</w:t>
      </w:r>
    </w:p>
    <w:p w14:paraId="0C7D1B42" w14:textId="77777777" w:rsidR="00CE78A1" w:rsidRDefault="00CE78A1" w:rsidP="00CE78A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the privacy and security of patient information.</w:t>
      </w:r>
    </w:p>
    <w:p w14:paraId="368B579E" w14:textId="7C07F52B" w:rsidR="00CE78A1" w:rsidRDefault="00CE78A1" w:rsidP="00CE78A1">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healthcare regulations and obtaining necessary approvals.</w:t>
      </w:r>
    </w:p>
    <w:p w14:paraId="1AAD1B6C" w14:textId="77777777" w:rsidR="00CE78A1" w:rsidRDefault="00CE78A1" w:rsidP="00D40084">
      <w:pPr>
        <w:pStyle w:val="Heading1"/>
        <w:rPr>
          <w:rFonts w:eastAsia="Times New Roman"/>
          <w:lang w:eastAsia="en-AE"/>
        </w:rPr>
      </w:pPr>
      <w:bookmarkStart w:id="36" w:name="_Toc175125442"/>
      <w:r>
        <w:rPr>
          <w:rFonts w:eastAsia="Times New Roman"/>
          <w:lang w:eastAsia="en-AE"/>
        </w:rPr>
        <w:t>10. Digital Skills Training Programs for Youth</w:t>
      </w:r>
      <w:bookmarkEnd w:id="36"/>
    </w:p>
    <w:p w14:paraId="7E01BB9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digital skills training programs for youth in Palestine, focusing on coding, digital marketing, and other ICT skills. These programs can be delivered through online platforms,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schools, aiming to equip young people with the skills needed for the modern job market.</w:t>
      </w:r>
    </w:p>
    <w:p w14:paraId="2386D3B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educational pathways, enabling young people to quickly acquire relevant and in-demand skills through modern, flexible training methods.</w:t>
      </w:r>
    </w:p>
    <w:p w14:paraId="06750C7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536CFEA9" w14:textId="77777777" w:rsidR="00CE78A1" w:rsidRDefault="00CE78A1" w:rsidP="00CE78A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e-learning platforms, coding bootcamps, and online certification courses.</w:t>
      </w:r>
    </w:p>
    <w:p w14:paraId="17727EC6" w14:textId="77777777" w:rsidR="00CE78A1" w:rsidRDefault="00CE78A1" w:rsidP="00CE78A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Blended learning approaches combining online and in-person instruction.</w:t>
      </w:r>
    </w:p>
    <w:p w14:paraId="1E76428E" w14:textId="77777777" w:rsidR="00CE78A1" w:rsidRDefault="00CE78A1" w:rsidP="00CE78A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lengthy traditional educational programs in </w:t>
      </w:r>
      <w:proofErr w:type="spellStart"/>
      <w:r>
        <w:rPr>
          <w:rFonts w:ascii="Abadi" w:eastAsia="Times New Roman" w:hAnsi="Abadi" w:cs="Times New Roman"/>
          <w:kern w:val="0"/>
          <w:sz w:val="28"/>
          <w:szCs w:val="28"/>
          <w:lang w:eastAsia="en-AE"/>
          <w14:ligatures w14:val="none"/>
        </w:rPr>
        <w:t>favor</w:t>
      </w:r>
      <w:proofErr w:type="spellEnd"/>
      <w:r>
        <w:rPr>
          <w:rFonts w:ascii="Abadi" w:eastAsia="Times New Roman" w:hAnsi="Abadi" w:cs="Times New Roman"/>
          <w:kern w:val="0"/>
          <w:sz w:val="28"/>
          <w:szCs w:val="28"/>
          <w:lang w:eastAsia="en-AE"/>
          <w14:ligatures w14:val="none"/>
        </w:rPr>
        <w:t xml:space="preserve"> of focused, short-term training.</w:t>
      </w:r>
    </w:p>
    <w:p w14:paraId="39E40625" w14:textId="77777777" w:rsidR="00CE78A1" w:rsidRDefault="00CE78A1" w:rsidP="00CE78A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 to global job markets and remote work opportunities.</w:t>
      </w:r>
    </w:p>
    <w:p w14:paraId="7BCC9AFF" w14:textId="77777777" w:rsidR="00CE78A1" w:rsidRDefault="00CE78A1" w:rsidP="00CE78A1">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for careers in the rapidly evolving digital economy.</w:t>
      </w:r>
    </w:p>
    <w:p w14:paraId="7363158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B3CF338" w14:textId="77777777" w:rsidR="00CE78A1" w:rsidRDefault="00CE78A1" w:rsidP="00CE78A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Egypt’s Udacity Nanodegree Programs:</w:t>
      </w:r>
      <w:r>
        <w:rPr>
          <w:rFonts w:ascii="Abadi" w:eastAsia="Times New Roman" w:hAnsi="Abadi" w:cs="Times New Roman"/>
          <w:kern w:val="0"/>
          <w:sz w:val="28"/>
          <w:szCs w:val="28"/>
          <w:lang w:eastAsia="en-AE"/>
          <w14:ligatures w14:val="none"/>
        </w:rPr>
        <w:t xml:space="preserve"> Offering online courses in programming, data analysis, and digital marketing.</w:t>
      </w:r>
    </w:p>
    <w:p w14:paraId="2C4B80D7" w14:textId="77777777" w:rsidR="00CE78A1" w:rsidRDefault="00CE78A1" w:rsidP="00CE78A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Andela Fellowship:</w:t>
      </w:r>
      <w:r>
        <w:rPr>
          <w:rFonts w:ascii="Abadi" w:eastAsia="Times New Roman" w:hAnsi="Abadi" w:cs="Times New Roman"/>
          <w:kern w:val="0"/>
          <w:sz w:val="28"/>
          <w:szCs w:val="28"/>
          <w:lang w:eastAsia="en-AE"/>
          <w14:ligatures w14:val="none"/>
        </w:rPr>
        <w:t xml:space="preserve"> Training software developers and connecting them with global companies.</w:t>
      </w:r>
    </w:p>
    <w:p w14:paraId="679A753F" w14:textId="77777777" w:rsidR="00CE78A1" w:rsidRDefault="00CE78A1" w:rsidP="00CE78A1">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Moringa School:</w:t>
      </w:r>
      <w:r>
        <w:rPr>
          <w:rFonts w:ascii="Abadi" w:eastAsia="Times New Roman" w:hAnsi="Abadi" w:cs="Times New Roman"/>
          <w:kern w:val="0"/>
          <w:sz w:val="28"/>
          <w:szCs w:val="28"/>
          <w:lang w:eastAsia="en-AE"/>
          <w14:ligatures w14:val="none"/>
        </w:rPr>
        <w:t xml:space="preserve"> A coding school providing technical training and career development support.</w:t>
      </w:r>
    </w:p>
    <w:p w14:paraId="2B90D41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E2661C1" w14:textId="77777777" w:rsidR="00CE78A1" w:rsidRDefault="00CE78A1" w:rsidP="00CE78A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online education providers:</w:t>
      </w:r>
      <w:r>
        <w:rPr>
          <w:rFonts w:ascii="Abadi" w:eastAsia="Times New Roman" w:hAnsi="Abadi" w:cs="Times New Roman"/>
          <w:kern w:val="0"/>
          <w:sz w:val="28"/>
          <w:szCs w:val="28"/>
          <w:lang w:eastAsia="en-AE"/>
          <w14:ligatures w14:val="none"/>
        </w:rPr>
        <w:t xml:space="preserve"> Collaborate with platforms like Coursera, Udacity, and edX to offer tailored courses.</w:t>
      </w:r>
    </w:p>
    <w:p w14:paraId="518127AB" w14:textId="77777777" w:rsidR="00CE78A1" w:rsidRDefault="00CE78A1" w:rsidP="00CE78A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development organizations:</w:t>
      </w:r>
      <w:r>
        <w:rPr>
          <w:rFonts w:ascii="Abadi" w:eastAsia="Times New Roman" w:hAnsi="Abadi" w:cs="Times New Roman"/>
          <w:kern w:val="0"/>
          <w:sz w:val="28"/>
          <w:szCs w:val="28"/>
          <w:lang w:eastAsia="en-AE"/>
          <w14:ligatures w14:val="none"/>
        </w:rPr>
        <w:t xml:space="preserve"> Secure financial support from agencies like USAID and the World Bank.</w:t>
      </w:r>
    </w:p>
    <w:p w14:paraId="62DB9D04" w14:textId="77777777" w:rsidR="00CE78A1" w:rsidRDefault="00CE78A1" w:rsidP="00CE78A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education authorities and NGOs to implement and promote the programs.</w:t>
      </w:r>
    </w:p>
    <w:p w14:paraId="1E2390C0" w14:textId="77777777" w:rsidR="00CE78A1" w:rsidRDefault="00CE78A1" w:rsidP="00CE78A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and schools in promoting and supporting digital skills training.</w:t>
      </w:r>
    </w:p>
    <w:p w14:paraId="5574D79C" w14:textId="77777777" w:rsidR="00CE78A1" w:rsidRDefault="00CE78A1" w:rsidP="00CE78A1">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initial training programs in key regions to test and refine the curriculum and delivery methods.</w:t>
      </w:r>
    </w:p>
    <w:p w14:paraId="7E806EE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02BC86C" w14:textId="77777777" w:rsidR="00CE78A1" w:rsidRDefault="00CE78A1" w:rsidP="00CE78A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computers, internet, and digital learning tools.</w:t>
      </w:r>
    </w:p>
    <w:p w14:paraId="4AB4A0BD" w14:textId="77777777" w:rsidR="00CE78A1" w:rsidRDefault="00CE78A1" w:rsidP="00CE78A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w:t>
      </w:r>
      <w:r>
        <w:rPr>
          <w:rFonts w:ascii="Abadi" w:eastAsia="Times New Roman" w:hAnsi="Abadi" w:cs="Times New Roman"/>
          <w:kern w:val="0"/>
          <w:sz w:val="28"/>
          <w:szCs w:val="28"/>
          <w:lang w:eastAsia="en-AE"/>
          <w14:ligatures w14:val="none"/>
        </w:rPr>
        <w:t xml:space="preserve"> Active participation and interest from young people.</w:t>
      </w:r>
    </w:p>
    <w:p w14:paraId="0E8753C5" w14:textId="77777777" w:rsidR="00CE78A1" w:rsidRDefault="00CE78A1" w:rsidP="00CE78A1">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alignment:</w:t>
      </w:r>
      <w:r>
        <w:rPr>
          <w:rFonts w:ascii="Abadi" w:eastAsia="Times New Roman" w:hAnsi="Abadi" w:cs="Times New Roman"/>
          <w:kern w:val="0"/>
          <w:sz w:val="28"/>
          <w:szCs w:val="28"/>
          <w:lang w:eastAsia="en-AE"/>
          <w14:ligatures w14:val="none"/>
        </w:rPr>
        <w:t xml:space="preserve"> Ensuring the training programs align with current job market demands.</w:t>
      </w:r>
    </w:p>
    <w:p w14:paraId="78A56FA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DB83CC4" w14:textId="77777777" w:rsidR="00CE78A1" w:rsidRDefault="00CE78A1" w:rsidP="00CE78A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barriers:</w:t>
      </w:r>
      <w:r>
        <w:rPr>
          <w:rFonts w:ascii="Abadi" w:eastAsia="Times New Roman" w:hAnsi="Abadi" w:cs="Times New Roman"/>
          <w:kern w:val="0"/>
          <w:sz w:val="28"/>
          <w:szCs w:val="28"/>
          <w:lang w:eastAsia="en-AE"/>
          <w14:ligatures w14:val="none"/>
        </w:rPr>
        <w:t xml:space="preserve"> Limited access to technology and internet in some areas.</w:t>
      </w:r>
    </w:p>
    <w:p w14:paraId="20001DEC" w14:textId="77777777" w:rsidR="00CE78A1" w:rsidRDefault="00CE78A1" w:rsidP="00CE78A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funding and support for the programs.</w:t>
      </w:r>
    </w:p>
    <w:p w14:paraId="3F889DCF" w14:textId="77777777" w:rsidR="00CE78A1" w:rsidRDefault="00CE78A1" w:rsidP="00CE78A1">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placement:</w:t>
      </w:r>
      <w:r>
        <w:rPr>
          <w:rFonts w:ascii="Abadi" w:eastAsia="Times New Roman" w:hAnsi="Abadi" w:cs="Times New Roman"/>
          <w:kern w:val="0"/>
          <w:sz w:val="28"/>
          <w:szCs w:val="28"/>
          <w:lang w:eastAsia="en-AE"/>
          <w14:ligatures w14:val="none"/>
        </w:rPr>
        <w:t xml:space="preserve"> Challenges in connecting trainees with job opportunities locally and globally.</w:t>
      </w:r>
    </w:p>
    <w:p w14:paraId="771AD514" w14:textId="77777777" w:rsidR="00CE78A1" w:rsidRDefault="00CE78A1" w:rsidP="00EC1998">
      <w:pPr>
        <w:pStyle w:val="Heading1"/>
        <w:rPr>
          <w:rFonts w:eastAsia="Times New Roman"/>
          <w:lang w:eastAsia="en-AE"/>
        </w:rPr>
      </w:pPr>
      <w:bookmarkStart w:id="37" w:name="_Toc175125443"/>
      <w:r>
        <w:rPr>
          <w:rFonts w:eastAsia="Times New Roman"/>
          <w:lang w:eastAsia="en-AE"/>
        </w:rPr>
        <w:t>11. E-Government Services for Displaced Populations</w:t>
      </w:r>
      <w:bookmarkEnd w:id="37"/>
    </w:p>
    <w:p w14:paraId="5B6D5A0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 comprehensive e-government platform to provide displaced populations in Palestine with access to essential government services. This platform can facilitate services such as civil registration, healthcare access, education </w:t>
      </w:r>
      <w:proofErr w:type="spellStart"/>
      <w:r>
        <w:rPr>
          <w:rFonts w:ascii="Abadi" w:eastAsia="Times New Roman" w:hAnsi="Abadi" w:cs="Times New Roman"/>
          <w:kern w:val="0"/>
          <w:sz w:val="28"/>
          <w:szCs w:val="28"/>
          <w:lang w:eastAsia="en-AE"/>
          <w14:ligatures w14:val="none"/>
        </w:rPr>
        <w:t>enrollment</w:t>
      </w:r>
      <w:proofErr w:type="spellEnd"/>
      <w:r>
        <w:rPr>
          <w:rFonts w:ascii="Abadi" w:eastAsia="Times New Roman" w:hAnsi="Abadi" w:cs="Times New Roman"/>
          <w:kern w:val="0"/>
          <w:sz w:val="28"/>
          <w:szCs w:val="28"/>
          <w:lang w:eastAsia="en-AE"/>
          <w14:ligatures w14:val="none"/>
        </w:rPr>
        <w:t>, and social assistance through online portals and mobile applications.</w:t>
      </w:r>
    </w:p>
    <w:p w14:paraId="0D23787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government offices and complex bureaucratic processes, offering immediate and efficient access to essential services via digital means.</w:t>
      </w:r>
    </w:p>
    <w:p w14:paraId="24D1305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08395666" w14:textId="77777777" w:rsidR="00CE78A1" w:rsidRDefault="00CE78A1" w:rsidP="00CE78A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secure digital platforms, blockchain for secure records, and mobile applications.</w:t>
      </w:r>
    </w:p>
    <w:p w14:paraId="1AB44F23" w14:textId="77777777" w:rsidR="00CE78A1" w:rsidRDefault="00CE78A1" w:rsidP="00CE78A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various government services into a single digital platform.</w:t>
      </w:r>
    </w:p>
    <w:p w14:paraId="124CC184" w14:textId="77777777" w:rsidR="00CE78A1" w:rsidRDefault="00CE78A1" w:rsidP="00CE78A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infrastructure and paper-based processes.</w:t>
      </w:r>
    </w:p>
    <w:p w14:paraId="25A8A997" w14:textId="77777777" w:rsidR="00CE78A1" w:rsidRDefault="00CE78A1" w:rsidP="00CE78A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displaced populations with easy access to government services from anywhere.</w:t>
      </w:r>
    </w:p>
    <w:p w14:paraId="527EC804" w14:textId="77777777" w:rsidR="00CE78A1" w:rsidRDefault="00CE78A1" w:rsidP="00CE78A1">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and adaptability to future technological advancements.</w:t>
      </w:r>
    </w:p>
    <w:p w14:paraId="64CC2A3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77BE430" w14:textId="77777777" w:rsidR="00CE78A1" w:rsidRDefault="00CE78A1" w:rsidP="00CE78A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Estonia’s e-Estonia:</w:t>
      </w:r>
      <w:r>
        <w:rPr>
          <w:rFonts w:ascii="Abadi" w:eastAsia="Times New Roman" w:hAnsi="Abadi" w:cs="Times New Roman"/>
          <w:kern w:val="0"/>
          <w:sz w:val="28"/>
          <w:szCs w:val="28"/>
          <w:lang w:eastAsia="en-AE"/>
          <w14:ligatures w14:val="none"/>
        </w:rPr>
        <w:t xml:space="preserve"> A digital society offering e-residency, digital ID, and online access to a wide range of government services.</w:t>
      </w:r>
    </w:p>
    <w:p w14:paraId="36EDAA01" w14:textId="77777777" w:rsidR="00CE78A1" w:rsidRDefault="00CE78A1" w:rsidP="00CE78A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Rwanda’s </w:t>
      </w:r>
      <w:proofErr w:type="spellStart"/>
      <w:r>
        <w:rPr>
          <w:rFonts w:ascii="Abadi" w:eastAsia="Times New Roman" w:hAnsi="Abadi" w:cs="Times New Roman"/>
          <w:b/>
          <w:bCs/>
          <w:kern w:val="0"/>
          <w:sz w:val="28"/>
          <w:szCs w:val="28"/>
          <w:lang w:eastAsia="en-AE"/>
          <w14:ligatures w14:val="none"/>
        </w:rPr>
        <w:t>Irembo</w:t>
      </w:r>
      <w:proofErr w:type="spellEnd"/>
      <w:r>
        <w:rPr>
          <w:rFonts w:ascii="Abadi" w:eastAsia="Times New Roman" w:hAnsi="Abadi" w:cs="Times New Roman"/>
          <w:b/>
          <w:bCs/>
          <w:kern w:val="0"/>
          <w:sz w:val="28"/>
          <w:szCs w:val="28"/>
          <w:lang w:eastAsia="en-AE"/>
          <w14:ligatures w14:val="none"/>
        </w:rPr>
        <w:t xml:space="preserve"> Platform:</w:t>
      </w:r>
      <w:r>
        <w:rPr>
          <w:rFonts w:ascii="Abadi" w:eastAsia="Times New Roman" w:hAnsi="Abadi" w:cs="Times New Roman"/>
          <w:kern w:val="0"/>
          <w:sz w:val="28"/>
          <w:szCs w:val="28"/>
          <w:lang w:eastAsia="en-AE"/>
          <w14:ligatures w14:val="none"/>
        </w:rPr>
        <w:t xml:space="preserve"> A government services portal providing online access to services such as birth certificates and driving licenses.</w:t>
      </w:r>
    </w:p>
    <w:p w14:paraId="569FB46A" w14:textId="77777777" w:rsidR="00CE78A1" w:rsidRDefault="00CE78A1" w:rsidP="00CE78A1">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Aadhaar System:</w:t>
      </w:r>
      <w:r>
        <w:rPr>
          <w:rFonts w:ascii="Abadi" w:eastAsia="Times New Roman" w:hAnsi="Abadi" w:cs="Times New Roman"/>
          <w:kern w:val="0"/>
          <w:sz w:val="28"/>
          <w:szCs w:val="28"/>
          <w:lang w:eastAsia="en-AE"/>
          <w14:ligatures w14:val="none"/>
        </w:rPr>
        <w:t xml:space="preserve"> A biometric identification system providing digital access to various services, including banking and social welfare.</w:t>
      </w:r>
    </w:p>
    <w:p w14:paraId="47D92E5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71D44FD1" w14:textId="77777777" w:rsidR="00CE78A1" w:rsidRDefault="00CE78A1" w:rsidP="00CE78A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e-government technology providers:</w:t>
      </w:r>
      <w:r>
        <w:rPr>
          <w:rFonts w:ascii="Abadi" w:eastAsia="Times New Roman" w:hAnsi="Abadi" w:cs="Times New Roman"/>
          <w:kern w:val="0"/>
          <w:sz w:val="28"/>
          <w:szCs w:val="28"/>
          <w:lang w:eastAsia="en-AE"/>
          <w14:ligatures w14:val="none"/>
        </w:rPr>
        <w:t xml:space="preserve"> Collaborate with firms specializing in digital government solutions.</w:t>
      </w:r>
    </w:p>
    <w:p w14:paraId="7907014E" w14:textId="77777777" w:rsidR="00CE78A1" w:rsidRDefault="00CE78A1" w:rsidP="00CE78A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development organizations:</w:t>
      </w:r>
      <w:r>
        <w:rPr>
          <w:rFonts w:ascii="Abadi" w:eastAsia="Times New Roman" w:hAnsi="Abadi" w:cs="Times New Roman"/>
          <w:kern w:val="0"/>
          <w:sz w:val="28"/>
          <w:szCs w:val="28"/>
          <w:lang w:eastAsia="en-AE"/>
          <w14:ligatures w14:val="none"/>
        </w:rPr>
        <w:t xml:space="preserve"> Secure financial support from the World Bank, UNDP, and other entities focused on governance.</w:t>
      </w:r>
    </w:p>
    <w:p w14:paraId="1CC9FB42" w14:textId="77777777" w:rsidR="00CE78A1" w:rsidRDefault="00CE78A1" w:rsidP="00CE78A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collaboration:</w:t>
      </w:r>
      <w:r>
        <w:rPr>
          <w:rFonts w:ascii="Abadi" w:eastAsia="Times New Roman" w:hAnsi="Abadi" w:cs="Times New Roman"/>
          <w:kern w:val="0"/>
          <w:sz w:val="28"/>
          <w:szCs w:val="28"/>
          <w:lang w:eastAsia="en-AE"/>
          <w14:ligatures w14:val="none"/>
        </w:rPr>
        <w:t xml:space="preserve"> Work with Palestinian authorities to digitize and integrate their services onto the platform.</w:t>
      </w:r>
    </w:p>
    <w:p w14:paraId="0BB8D870" w14:textId="77777777" w:rsidR="00CE78A1" w:rsidRDefault="00CE78A1" w:rsidP="00CE78A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and training:</w:t>
      </w:r>
      <w:r>
        <w:rPr>
          <w:rFonts w:ascii="Abadi" w:eastAsia="Times New Roman" w:hAnsi="Abadi" w:cs="Times New Roman"/>
          <w:kern w:val="0"/>
          <w:sz w:val="28"/>
          <w:szCs w:val="28"/>
          <w:lang w:eastAsia="en-AE"/>
          <w14:ligatures w14:val="none"/>
        </w:rPr>
        <w:t xml:space="preserve"> Educate displaced populations on how to access and use the e-government services.</w:t>
      </w:r>
    </w:p>
    <w:p w14:paraId="4D5402C6" w14:textId="77777777" w:rsidR="00CE78A1" w:rsidRDefault="00CE78A1" w:rsidP="00CE78A1">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Implement pilot e-government platforms in areas with high displaced populations to test and refine the system.</w:t>
      </w:r>
    </w:p>
    <w:p w14:paraId="2AFB47B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4FAEC89" w14:textId="77777777" w:rsidR="00CE78A1" w:rsidRDefault="00CE78A1" w:rsidP="00CE78A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w:t>
      </w:r>
    </w:p>
    <w:p w14:paraId="2950E7F6" w14:textId="77777777" w:rsidR="00CE78A1" w:rsidRDefault="00CE78A1" w:rsidP="00CE78A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support:</w:t>
      </w:r>
      <w:r>
        <w:rPr>
          <w:rFonts w:ascii="Abadi" w:eastAsia="Times New Roman" w:hAnsi="Abadi" w:cs="Times New Roman"/>
          <w:kern w:val="0"/>
          <w:sz w:val="28"/>
          <w:szCs w:val="28"/>
          <w:lang w:eastAsia="en-AE"/>
          <w14:ligatures w14:val="none"/>
        </w:rPr>
        <w:t xml:space="preserve"> Strong commitment from government entities to digitize services.</w:t>
      </w:r>
    </w:p>
    <w:p w14:paraId="1FDF97F1" w14:textId="77777777" w:rsidR="00CE78A1" w:rsidRDefault="00CE78A1" w:rsidP="00CE78A1">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Acceptance and regular use of the e-government platform by displaced populations.</w:t>
      </w:r>
    </w:p>
    <w:p w14:paraId="5FD4CEA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2085E78" w14:textId="77777777" w:rsidR="00CE78A1" w:rsidRDefault="00CE78A1" w:rsidP="00CE78A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the security of personal data and protection against cyber-attacks.</w:t>
      </w:r>
    </w:p>
    <w:p w14:paraId="161CE2DC" w14:textId="77777777" w:rsidR="00CE78A1" w:rsidRDefault="00CE78A1" w:rsidP="00CE78A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barriers:</w:t>
      </w:r>
      <w:r>
        <w:rPr>
          <w:rFonts w:ascii="Abadi" w:eastAsia="Times New Roman" w:hAnsi="Abadi" w:cs="Times New Roman"/>
          <w:kern w:val="0"/>
          <w:sz w:val="28"/>
          <w:szCs w:val="28"/>
          <w:lang w:eastAsia="en-AE"/>
          <w14:ligatures w14:val="none"/>
        </w:rPr>
        <w:t xml:space="preserve"> Overcoming issues related to internet connectivity and digital literacy.</w:t>
      </w:r>
    </w:p>
    <w:p w14:paraId="6D37CD6A" w14:textId="5855790B" w:rsidR="00CE78A1" w:rsidRDefault="00CE78A1" w:rsidP="00CE78A1">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legal requirements and ensuring compliance with data protection laws.</w:t>
      </w:r>
    </w:p>
    <w:p w14:paraId="10D054E5" w14:textId="77777777" w:rsidR="00CE78A1" w:rsidRDefault="00CE78A1" w:rsidP="00EC1998">
      <w:pPr>
        <w:pStyle w:val="Heading1"/>
        <w:rPr>
          <w:rFonts w:eastAsia="Times New Roman"/>
          <w:lang w:eastAsia="en-AE"/>
        </w:rPr>
      </w:pPr>
      <w:bookmarkStart w:id="38" w:name="_Toc175125444"/>
      <w:r>
        <w:rPr>
          <w:rFonts w:eastAsia="Times New Roman"/>
          <w:lang w:eastAsia="en-AE"/>
        </w:rPr>
        <w:t>12. Urban Agriculture Initiatives</w:t>
      </w:r>
      <w:bookmarkEnd w:id="38"/>
    </w:p>
    <w:p w14:paraId="2355928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urban agriculture initiatives in Palestinian cities to provide displaced populations and urban dwellers with access to fresh, locally grown food. These initiatives can include rooftop gardens, vertical farming, and community gardens, enhancing food security and promoting sustainable urban living.</w:t>
      </w:r>
    </w:p>
    <w:p w14:paraId="24E448B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large-scale agricultural practices, enabling immediate and sustainable food production within urban environments using innovative techniques.</w:t>
      </w:r>
    </w:p>
    <w:p w14:paraId="64C6B3B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5E8D9B5" w14:textId="77777777" w:rsidR="00CE78A1" w:rsidRDefault="00CE78A1" w:rsidP="00CE78A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hydroponics, aquaponics, and vertical farming technologies.</w:t>
      </w:r>
    </w:p>
    <w:p w14:paraId="40F4BC03" w14:textId="77777777" w:rsidR="00CE78A1" w:rsidRDefault="00CE78A1" w:rsidP="00CE78A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urban farming with waste recycling and water management systems.</w:t>
      </w:r>
    </w:p>
    <w:p w14:paraId="07DD8EF8" w14:textId="77777777" w:rsidR="00CE78A1" w:rsidRDefault="00CE78A1" w:rsidP="00CE78A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rural farmland and traditional farming methods.</w:t>
      </w:r>
    </w:p>
    <w:p w14:paraId="59C26555" w14:textId="77777777" w:rsidR="00CE78A1" w:rsidRDefault="00CE78A1" w:rsidP="00CE78A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fresh produce directly within urban areas, reducing transportation costs and emissions.</w:t>
      </w:r>
    </w:p>
    <w:p w14:paraId="11B65249" w14:textId="77777777" w:rsidR="00CE78A1" w:rsidRDefault="00CE78A1" w:rsidP="00CE78A1">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urban living and resilience against food supply disruptions.</w:t>
      </w:r>
    </w:p>
    <w:p w14:paraId="1A7F7D4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7F606EE" w14:textId="77777777" w:rsidR="00CE78A1" w:rsidRDefault="00CE78A1" w:rsidP="00CE78A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Sky Greens:</w:t>
      </w:r>
      <w:r>
        <w:rPr>
          <w:rFonts w:ascii="Abadi" w:eastAsia="Times New Roman" w:hAnsi="Abadi" w:cs="Times New Roman"/>
          <w:kern w:val="0"/>
          <w:sz w:val="28"/>
          <w:szCs w:val="28"/>
          <w:lang w:eastAsia="en-AE"/>
          <w14:ligatures w14:val="none"/>
        </w:rPr>
        <w:t xml:space="preserve"> A vertical farming system providing fresh vegetables to urban areas.</w:t>
      </w:r>
    </w:p>
    <w:p w14:paraId="24748EC9" w14:textId="77777777" w:rsidR="00CE78A1" w:rsidRDefault="00CE78A1" w:rsidP="00CE78A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Cuba’s Urban Agriculture Movement:</w:t>
      </w:r>
      <w:r>
        <w:rPr>
          <w:rFonts w:ascii="Abadi" w:eastAsia="Times New Roman" w:hAnsi="Abadi" w:cs="Times New Roman"/>
          <w:kern w:val="0"/>
          <w:sz w:val="28"/>
          <w:szCs w:val="28"/>
          <w:lang w:eastAsia="en-AE"/>
          <w14:ligatures w14:val="none"/>
        </w:rPr>
        <w:t xml:space="preserve"> Community gardens and urban farms supplying a significant portion of Havana’s fresh produce.</w:t>
      </w:r>
    </w:p>
    <w:p w14:paraId="269682F2" w14:textId="77777777" w:rsidR="00CE78A1" w:rsidRDefault="00CE78A1" w:rsidP="00CE78A1">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Brooklyn Grange:</w:t>
      </w:r>
      <w:r>
        <w:rPr>
          <w:rFonts w:ascii="Abadi" w:eastAsia="Times New Roman" w:hAnsi="Abadi" w:cs="Times New Roman"/>
          <w:kern w:val="0"/>
          <w:sz w:val="28"/>
          <w:szCs w:val="28"/>
          <w:lang w:eastAsia="en-AE"/>
          <w14:ligatures w14:val="none"/>
        </w:rPr>
        <w:t xml:space="preserve"> Rooftop farms producing vegetables and honey in New York City.</w:t>
      </w:r>
    </w:p>
    <w:p w14:paraId="772A542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DEB5EFF" w14:textId="77777777" w:rsidR="00CE78A1" w:rsidRDefault="00CE78A1" w:rsidP="00CE78A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urban agriculture experts:</w:t>
      </w:r>
      <w:r>
        <w:rPr>
          <w:rFonts w:ascii="Abadi" w:eastAsia="Times New Roman" w:hAnsi="Abadi" w:cs="Times New Roman"/>
          <w:kern w:val="0"/>
          <w:sz w:val="28"/>
          <w:szCs w:val="28"/>
          <w:lang w:eastAsia="en-AE"/>
          <w14:ligatures w14:val="none"/>
        </w:rPr>
        <w:t xml:space="preserve"> Partner with organizations and companies specializing in urban farming technologies.</w:t>
      </w:r>
    </w:p>
    <w:p w14:paraId="39A815CF" w14:textId="77777777" w:rsidR="00CE78A1" w:rsidRDefault="00CE78A1" w:rsidP="00CE78A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environmental and agricultural organizations:</w:t>
      </w:r>
      <w:r>
        <w:rPr>
          <w:rFonts w:ascii="Abadi" w:eastAsia="Times New Roman" w:hAnsi="Abadi" w:cs="Times New Roman"/>
          <w:kern w:val="0"/>
          <w:sz w:val="28"/>
          <w:szCs w:val="28"/>
          <w:lang w:eastAsia="en-AE"/>
          <w14:ligatures w14:val="none"/>
        </w:rPr>
        <w:t xml:space="preserve"> Secure support from FAO, UNEP, and other entities focused on sustainable agriculture.</w:t>
      </w:r>
    </w:p>
    <w:p w14:paraId="00597062" w14:textId="77777777" w:rsidR="00CE78A1" w:rsidRDefault="00CE78A1" w:rsidP="00CE78A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partnership:</w:t>
      </w:r>
      <w:r>
        <w:rPr>
          <w:rFonts w:ascii="Abadi" w:eastAsia="Times New Roman" w:hAnsi="Abadi" w:cs="Times New Roman"/>
          <w:kern w:val="0"/>
          <w:sz w:val="28"/>
          <w:szCs w:val="28"/>
          <w:lang w:eastAsia="en-AE"/>
          <w14:ligatures w14:val="none"/>
        </w:rPr>
        <w:t xml:space="preserve"> Work with local authorities and communities to identify suitable urban farming sites and manage the projects.</w:t>
      </w:r>
    </w:p>
    <w:p w14:paraId="02390C56" w14:textId="77777777" w:rsidR="00CE78A1" w:rsidRDefault="00CE78A1" w:rsidP="00CE78A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education programs:</w:t>
      </w:r>
      <w:r>
        <w:rPr>
          <w:rFonts w:ascii="Abadi" w:eastAsia="Times New Roman" w:hAnsi="Abadi" w:cs="Times New Roman"/>
          <w:kern w:val="0"/>
          <w:sz w:val="28"/>
          <w:szCs w:val="28"/>
          <w:lang w:eastAsia="en-AE"/>
          <w14:ligatures w14:val="none"/>
        </w:rPr>
        <w:t xml:space="preserve"> Provide training for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on urban farming techniques and sustainable agriculture practices.</w:t>
      </w:r>
    </w:p>
    <w:p w14:paraId="619B0394" w14:textId="77777777" w:rsidR="00CE78A1" w:rsidRDefault="00CE78A1" w:rsidP="00CE78A1">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urban agriculture initiatives in key cities to demonstrate feasibility and scalability.</w:t>
      </w:r>
    </w:p>
    <w:p w14:paraId="12E51FC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017CE5" w14:textId="77777777" w:rsidR="00CE78A1" w:rsidRDefault="00CE78A1" w:rsidP="00CE78A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urban spaces suitable for farming and necessary materials.</w:t>
      </w:r>
    </w:p>
    <w:p w14:paraId="03214858" w14:textId="77777777" w:rsidR="00CE78A1" w:rsidRDefault="00CE78A1" w:rsidP="00CE78A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management by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2EE101DB" w14:textId="77777777" w:rsidR="00CE78A1" w:rsidRDefault="00CE78A1" w:rsidP="00CE78A1">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Ensuring long-term maintenance and productivity of urban farms.</w:t>
      </w:r>
    </w:p>
    <w:p w14:paraId="0910F6A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AD2D861" w14:textId="77777777" w:rsidR="00CE78A1" w:rsidRDefault="00CE78A1" w:rsidP="00CE78A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establishing urban farms and acquiring technology.</w:t>
      </w:r>
    </w:p>
    <w:p w14:paraId="35C3E32C" w14:textId="77777777" w:rsidR="00CE78A1" w:rsidRDefault="00CE78A1" w:rsidP="00CE78A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regular maintenance and management of farming systems.</w:t>
      </w:r>
    </w:p>
    <w:p w14:paraId="36EED20C" w14:textId="77777777" w:rsidR="00CE78A1" w:rsidRDefault="00CE78A1" w:rsidP="00CE78A1">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Addressing challenges related to urban pollution and space limitations.</w:t>
      </w:r>
    </w:p>
    <w:p w14:paraId="02FCDFA5" w14:textId="61EE586A" w:rsidR="00CE78A1" w:rsidRDefault="00CE78A1" w:rsidP="00EC1998">
      <w:pPr>
        <w:pStyle w:val="Heading1"/>
        <w:rPr>
          <w:rFonts w:eastAsia="Times New Roman"/>
          <w:lang w:eastAsia="en-AE"/>
        </w:rPr>
      </w:pPr>
      <w:bookmarkStart w:id="39" w:name="_Toc175125445"/>
      <w:r>
        <w:rPr>
          <w:rFonts w:eastAsia="Times New Roman"/>
          <w:lang w:eastAsia="en-AE"/>
        </w:rPr>
        <w:t>13. Mobile Literacy and Language Learning Programs</w:t>
      </w:r>
      <w:bookmarkEnd w:id="39"/>
    </w:p>
    <w:p w14:paraId="3A1C62C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mobile literacy and language learning programs to provide education to displaced populations in Palestine. These programs can leverage mobile apps, SMS-based lessons, and online platforms to deliver literacy and language education, particularly in Arabic and English.</w:t>
      </w:r>
    </w:p>
    <w:p w14:paraId="6E06621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traditional classrooms and physical learning materials, offering immediate, scalable, and flexible education solutions that can reach learners wherever they are.</w:t>
      </w:r>
    </w:p>
    <w:p w14:paraId="05ED9EC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07F1793D" w14:textId="77777777" w:rsidR="00CE78A1" w:rsidRDefault="00CE78A1" w:rsidP="00CE78A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Utilization of mobile learning apps, SMS-based education, and online language learning platforms.</w:t>
      </w:r>
    </w:p>
    <w:p w14:paraId="55C4C212" w14:textId="77777777" w:rsidR="00CE78A1" w:rsidRDefault="00CE78A1" w:rsidP="00CE78A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Blended learning approaches combining online resources with community support.</w:t>
      </w:r>
    </w:p>
    <w:p w14:paraId="78560D1E" w14:textId="77777777" w:rsidR="00CE78A1" w:rsidRDefault="00CE78A1" w:rsidP="00CE78A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necessity of building physical schools and producing textbooks.</w:t>
      </w:r>
    </w:p>
    <w:p w14:paraId="18423D46" w14:textId="77777777" w:rsidR="00CE78A1" w:rsidRDefault="00CE78A1" w:rsidP="00CE78A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education opportunities, improving literacy and language skills critical for integration and employment.</w:t>
      </w:r>
    </w:p>
    <w:p w14:paraId="40356632" w14:textId="77777777" w:rsidR="00CE78A1" w:rsidRDefault="00CE78A1" w:rsidP="00CE78A1">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learners with digital literacy and language skills needed for future opportunities.</w:t>
      </w:r>
    </w:p>
    <w:p w14:paraId="5B9E55B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44C4219" w14:textId="77777777" w:rsidR="00CE78A1" w:rsidRDefault="00CE78A1" w:rsidP="00CE78A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Pakistan’s Mobile Learning Project:</w:t>
      </w:r>
      <w:r>
        <w:rPr>
          <w:rFonts w:ascii="Abadi" w:eastAsia="Times New Roman" w:hAnsi="Abadi" w:cs="Times New Roman"/>
          <w:kern w:val="0"/>
          <w:sz w:val="28"/>
          <w:szCs w:val="28"/>
          <w:lang w:eastAsia="en-AE"/>
          <w14:ligatures w14:val="none"/>
        </w:rPr>
        <w:t xml:space="preserve"> Uses SMS-based lessons to improve literacy among rural populations.</w:t>
      </w:r>
    </w:p>
    <w:p w14:paraId="5C909E62" w14:textId="77777777" w:rsidR="00CE78A1" w:rsidRDefault="00CE78A1" w:rsidP="00CE78A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Nigeria’s Learning at the Right Level (</w:t>
      </w:r>
      <w:proofErr w:type="spellStart"/>
      <w:r>
        <w:rPr>
          <w:rFonts w:ascii="Abadi" w:eastAsia="Times New Roman" w:hAnsi="Abadi" w:cs="Times New Roman"/>
          <w:b/>
          <w:bCs/>
          <w:kern w:val="0"/>
          <w:sz w:val="28"/>
          <w:szCs w:val="28"/>
          <w:lang w:eastAsia="en-AE"/>
          <w14:ligatures w14:val="none"/>
        </w:rPr>
        <w:t>TaRL</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Combines community-based education with mobile technology to enhance learning outcomes.</w:t>
      </w:r>
    </w:p>
    <w:p w14:paraId="3319059F" w14:textId="77777777" w:rsidR="00CE78A1" w:rsidRDefault="00CE78A1" w:rsidP="00CE78A1">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Syria’s Hello Hope App by Duolingo:</w:t>
      </w:r>
      <w:r>
        <w:rPr>
          <w:rFonts w:ascii="Abadi" w:eastAsia="Times New Roman" w:hAnsi="Abadi" w:cs="Times New Roman"/>
          <w:kern w:val="0"/>
          <w:sz w:val="28"/>
          <w:szCs w:val="28"/>
          <w:lang w:eastAsia="en-AE"/>
          <w14:ligatures w14:val="none"/>
        </w:rPr>
        <w:t xml:space="preserve"> Offers language learning through a mobile app designed for refugees.</w:t>
      </w:r>
    </w:p>
    <w:p w14:paraId="61F96D7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8E8693C" w14:textId="77777777" w:rsidR="00CE78A1" w:rsidRDefault="00CE78A1" w:rsidP="00CE78A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mobile learning platforms:</w:t>
      </w:r>
      <w:r>
        <w:rPr>
          <w:rFonts w:ascii="Abadi" w:eastAsia="Times New Roman" w:hAnsi="Abadi" w:cs="Times New Roman"/>
          <w:kern w:val="0"/>
          <w:sz w:val="28"/>
          <w:szCs w:val="28"/>
          <w:lang w:eastAsia="en-AE"/>
          <w14:ligatures w14:val="none"/>
        </w:rPr>
        <w:t xml:space="preserve"> Collaborate with providers like Duolingo, Khan Academy, and local tech startups.</w:t>
      </w:r>
    </w:p>
    <w:p w14:paraId="4719ECD3" w14:textId="77777777" w:rsidR="00CE78A1" w:rsidRDefault="00CE78A1" w:rsidP="00CE78A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educational organizations:</w:t>
      </w:r>
      <w:r>
        <w:rPr>
          <w:rFonts w:ascii="Abadi" w:eastAsia="Times New Roman" w:hAnsi="Abadi" w:cs="Times New Roman"/>
          <w:kern w:val="0"/>
          <w:sz w:val="28"/>
          <w:szCs w:val="28"/>
          <w:lang w:eastAsia="en-AE"/>
          <w14:ligatures w14:val="none"/>
        </w:rPr>
        <w:t xml:space="preserve"> Secure support from UNESCO, UNICEF, and other educational NGOs.</w:t>
      </w:r>
    </w:p>
    <w:p w14:paraId="489F462D" w14:textId="77777777" w:rsidR="00CE78A1" w:rsidRDefault="00CE78A1" w:rsidP="00CE78A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collaboration:</w:t>
      </w:r>
      <w:r>
        <w:rPr>
          <w:rFonts w:ascii="Abadi" w:eastAsia="Times New Roman" w:hAnsi="Abadi" w:cs="Times New Roman"/>
          <w:kern w:val="0"/>
          <w:sz w:val="28"/>
          <w:szCs w:val="28"/>
          <w:lang w:eastAsia="en-AE"/>
          <w14:ligatures w14:val="none"/>
        </w:rPr>
        <w:t xml:space="preserve"> Work with Palestinian education authorities to ensure alignment with national education standards.</w:t>
      </w:r>
    </w:p>
    <w:p w14:paraId="2153F8ED" w14:textId="77777777" w:rsidR="00CE78A1" w:rsidRDefault="00CE78A1" w:rsidP="00CE78A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Engage local communities to support and promote mobile literacy and language programs.</w:t>
      </w:r>
    </w:p>
    <w:p w14:paraId="2D816800" w14:textId="77777777" w:rsidR="00CE78A1" w:rsidRDefault="00CE78A1" w:rsidP="00CE78A1">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mobile learning initiatives in refugee camps and underserved areas to test and refine the approach.</w:t>
      </w:r>
    </w:p>
    <w:p w14:paraId="587FA1E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37366A6" w14:textId="77777777" w:rsidR="00CE78A1" w:rsidRDefault="00CE78A1" w:rsidP="00CE78A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mobile network coverage and access to mobile devices.</w:t>
      </w:r>
    </w:p>
    <w:p w14:paraId="6D35C392" w14:textId="77777777" w:rsidR="00CE78A1" w:rsidRDefault="00CE78A1" w:rsidP="00CE78A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participation and support from local communities and families.</w:t>
      </w:r>
    </w:p>
    <w:p w14:paraId="429CAD01" w14:textId="77777777" w:rsidR="00CE78A1" w:rsidRDefault="00CE78A1" w:rsidP="00CE78A1">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High-quality, culturally relevant educational content.</w:t>
      </w:r>
    </w:p>
    <w:p w14:paraId="0FA5C7A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5E9CFD3" w14:textId="77777777" w:rsidR="00CE78A1" w:rsidRDefault="00CE78A1" w:rsidP="00CE78A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Limited access to technology and mobile devices in some areas.</w:t>
      </w:r>
    </w:p>
    <w:p w14:paraId="55D6B049" w14:textId="77777777" w:rsidR="00CE78A1" w:rsidRDefault="00CE78A1" w:rsidP="00CE78A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with maintaining and updating mobile learning platforms.</w:t>
      </w:r>
    </w:p>
    <w:p w14:paraId="2835CA2C" w14:textId="62116FBD" w:rsidR="00CE78A1" w:rsidRDefault="00CE78A1" w:rsidP="00CE78A1">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consistent use and motivation among learners.</w:t>
      </w:r>
    </w:p>
    <w:p w14:paraId="3299B1CF" w14:textId="77777777" w:rsidR="00CE78A1" w:rsidRDefault="00CE78A1" w:rsidP="00EC1998">
      <w:pPr>
        <w:pStyle w:val="Heading1"/>
        <w:rPr>
          <w:rFonts w:eastAsia="Times New Roman"/>
          <w:lang w:eastAsia="en-AE"/>
        </w:rPr>
      </w:pPr>
      <w:bookmarkStart w:id="40" w:name="_Toc175125446"/>
      <w:r>
        <w:rPr>
          <w:rFonts w:eastAsia="Times New Roman"/>
          <w:lang w:eastAsia="en-AE"/>
        </w:rPr>
        <w:t>14. Renewable Energy-Powered Water Desalination</w:t>
      </w:r>
      <w:bookmarkEnd w:id="40"/>
    </w:p>
    <w:p w14:paraId="4D47120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renewable energy-powered desalination plants to provide clean water for displaced populations and underserved communities in Palestine. These plants can use solar or wind energy to power desalination processes, ensuring a sustainable and reliable water supply.</w:t>
      </w:r>
    </w:p>
    <w:p w14:paraId="3A8BDA2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energy-intensive water supply methods, using advanced renewable energy </w:t>
      </w:r>
      <w:r>
        <w:rPr>
          <w:rFonts w:ascii="Abadi" w:eastAsia="Times New Roman" w:hAnsi="Abadi" w:cs="Times New Roman"/>
          <w:kern w:val="0"/>
          <w:sz w:val="28"/>
          <w:szCs w:val="28"/>
          <w:lang w:eastAsia="en-AE"/>
          <w14:ligatures w14:val="none"/>
        </w:rPr>
        <w:lastRenderedPageBreak/>
        <w:t>technologies to deliver immediate and sustainable solutions for water scarcity.</w:t>
      </w:r>
    </w:p>
    <w:p w14:paraId="223DFAA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EC63170" w14:textId="77777777" w:rsidR="00CE78A1" w:rsidRDefault="00CE78A1" w:rsidP="00CE78A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 or wind-powered desalination units.</w:t>
      </w:r>
    </w:p>
    <w:p w14:paraId="54635BD2" w14:textId="77777777" w:rsidR="00CE78A1" w:rsidRDefault="00CE78A1" w:rsidP="00CE78A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water supply infrastructure and renewable energy sources.</w:t>
      </w:r>
    </w:p>
    <w:p w14:paraId="02C661BB" w14:textId="77777777" w:rsidR="00CE78A1" w:rsidRDefault="00CE78A1" w:rsidP="00CE78A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centralized water treatment and distribution systems.</w:t>
      </w:r>
    </w:p>
    <w:p w14:paraId="0F9FFFA1" w14:textId="77777777" w:rsidR="00CE78A1" w:rsidRDefault="00CE78A1" w:rsidP="00CE78A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decentralized approach to water supply, reducing dependency on traditional water sources.</w:t>
      </w:r>
    </w:p>
    <w:p w14:paraId="081E7BEA" w14:textId="77777777" w:rsidR="00CE78A1" w:rsidRDefault="00CE78A1" w:rsidP="00CE78A1">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water security and resilience against climate change impacts.</w:t>
      </w:r>
    </w:p>
    <w:p w14:paraId="148481D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A7714E4" w14:textId="77777777" w:rsidR="00CE78A1" w:rsidRDefault="00CE78A1" w:rsidP="00CE78A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Saudi Arabia’s NEOM Solar Desalination Project:</w:t>
      </w:r>
      <w:r>
        <w:rPr>
          <w:rFonts w:ascii="Abadi" w:eastAsia="Times New Roman" w:hAnsi="Abadi" w:cs="Times New Roman"/>
          <w:kern w:val="0"/>
          <w:sz w:val="28"/>
          <w:szCs w:val="28"/>
          <w:lang w:eastAsia="en-AE"/>
          <w14:ligatures w14:val="none"/>
        </w:rPr>
        <w:t xml:space="preserve"> Using solar energy to power a desalination plant, providing clean water sustainably.</w:t>
      </w:r>
    </w:p>
    <w:p w14:paraId="0569303F" w14:textId="77777777" w:rsidR="00CE78A1" w:rsidRDefault="00CE78A1" w:rsidP="00CE78A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Perth Seawater Desalination Plant:</w:t>
      </w:r>
      <w:r>
        <w:rPr>
          <w:rFonts w:ascii="Abadi" w:eastAsia="Times New Roman" w:hAnsi="Abadi" w:cs="Times New Roman"/>
          <w:kern w:val="0"/>
          <w:sz w:val="28"/>
          <w:szCs w:val="28"/>
          <w:lang w:eastAsia="en-AE"/>
          <w14:ligatures w14:val="none"/>
        </w:rPr>
        <w:t xml:space="preserve"> Powered by renewable energy to supply water to the city.</w:t>
      </w:r>
    </w:p>
    <w:p w14:paraId="2F6C83F4" w14:textId="77777777" w:rsidR="00CE78A1" w:rsidRDefault="00CE78A1" w:rsidP="00CE78A1">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Solar-Powered Desalination Units:</w:t>
      </w:r>
      <w:r>
        <w:rPr>
          <w:rFonts w:ascii="Abadi" w:eastAsia="Times New Roman" w:hAnsi="Abadi" w:cs="Times New Roman"/>
          <w:kern w:val="0"/>
          <w:sz w:val="28"/>
          <w:szCs w:val="28"/>
          <w:lang w:eastAsia="en-AE"/>
          <w14:ligatures w14:val="none"/>
        </w:rPr>
        <w:t xml:space="preserve"> Providing fresh water to coastal communities using solar energy.</w:t>
      </w:r>
    </w:p>
    <w:p w14:paraId="710F01C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7C41CD6" w14:textId="77777777" w:rsidR="00CE78A1" w:rsidRDefault="00CE78A1" w:rsidP="00CE78A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renewable energy and desalination technology providers:</w:t>
      </w:r>
      <w:r>
        <w:rPr>
          <w:rFonts w:ascii="Abadi" w:eastAsia="Times New Roman" w:hAnsi="Abadi" w:cs="Times New Roman"/>
          <w:kern w:val="0"/>
          <w:sz w:val="28"/>
          <w:szCs w:val="28"/>
          <w:lang w:eastAsia="en-AE"/>
          <w14:ligatures w14:val="none"/>
        </w:rPr>
        <w:t xml:space="preserve"> Partner with companies specializing in solar and wind energy and desalination technology.</w:t>
      </w:r>
    </w:p>
    <w:p w14:paraId="69932D29" w14:textId="77777777" w:rsidR="00CE78A1" w:rsidRDefault="00CE78A1" w:rsidP="00CE78A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water and environmental organizations:</w:t>
      </w:r>
      <w:r>
        <w:rPr>
          <w:rFonts w:ascii="Abadi" w:eastAsia="Times New Roman" w:hAnsi="Abadi" w:cs="Times New Roman"/>
          <w:kern w:val="0"/>
          <w:sz w:val="28"/>
          <w:szCs w:val="28"/>
          <w:lang w:eastAsia="en-AE"/>
          <w14:ligatures w14:val="none"/>
        </w:rPr>
        <w:t xml:space="preserve"> Secure support from entities like the Global Environment Facility and the Green Climate Fund.</w:t>
      </w:r>
    </w:p>
    <w:p w14:paraId="4E385B8E" w14:textId="77777777" w:rsidR="00CE78A1" w:rsidRDefault="00CE78A1" w:rsidP="00CE78A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partnership:</w:t>
      </w:r>
      <w:r>
        <w:rPr>
          <w:rFonts w:ascii="Abadi" w:eastAsia="Times New Roman" w:hAnsi="Abadi" w:cs="Times New Roman"/>
          <w:kern w:val="0"/>
          <w:sz w:val="28"/>
          <w:szCs w:val="28"/>
          <w:lang w:eastAsia="en-AE"/>
          <w14:ligatures w14:val="none"/>
        </w:rPr>
        <w:t xml:space="preserve"> Work with Palestinian water authorities and NGOs to implement and manage the desalination plants.</w:t>
      </w:r>
    </w:p>
    <w:p w14:paraId="631D325F" w14:textId="77777777" w:rsidR="00CE78A1" w:rsidRDefault="00CE78A1" w:rsidP="00CE78A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workforce training:</w:t>
      </w:r>
      <w:r>
        <w:rPr>
          <w:rFonts w:ascii="Abadi" w:eastAsia="Times New Roman" w:hAnsi="Abadi" w:cs="Times New Roman"/>
          <w:kern w:val="0"/>
          <w:sz w:val="28"/>
          <w:szCs w:val="28"/>
          <w:lang w:eastAsia="en-AE"/>
          <w14:ligatures w14:val="none"/>
        </w:rPr>
        <w:t xml:space="preserve"> Provide training for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operating and maintaining the desalination units.</w:t>
      </w:r>
    </w:p>
    <w:p w14:paraId="722253E7" w14:textId="77777777" w:rsidR="00CE78A1" w:rsidRDefault="00CE78A1" w:rsidP="00CE78A1">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desalination projects in areas with the most critical water shortages to demonstrate effectiveness and scalability.</w:t>
      </w:r>
    </w:p>
    <w:p w14:paraId="29F9CC9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F2B7B13" w14:textId="77777777" w:rsidR="00CE78A1" w:rsidRDefault="00CE78A1" w:rsidP="00CE78A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availability:</w:t>
      </w:r>
      <w:r>
        <w:rPr>
          <w:rFonts w:ascii="Abadi" w:eastAsia="Times New Roman" w:hAnsi="Abadi" w:cs="Times New Roman"/>
          <w:kern w:val="0"/>
          <w:sz w:val="28"/>
          <w:szCs w:val="28"/>
          <w:lang w:eastAsia="en-AE"/>
          <w14:ligatures w14:val="none"/>
        </w:rPr>
        <w:t xml:space="preserve"> Consistent access to renewable energy sources and seawater or brackish water.</w:t>
      </w:r>
    </w:p>
    <w:p w14:paraId="721D7226" w14:textId="77777777" w:rsidR="00CE78A1" w:rsidRDefault="00CE78A1" w:rsidP="00CE78A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management by local communities.</w:t>
      </w:r>
    </w:p>
    <w:p w14:paraId="6EB10B85" w14:textId="77777777" w:rsidR="00CE78A1" w:rsidRDefault="00CE78A1" w:rsidP="00CE78A1">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viability and minimal environmental impact of the desalination plants.</w:t>
      </w:r>
    </w:p>
    <w:p w14:paraId="1913E6E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B8EE472" w14:textId="77777777" w:rsidR="00CE78A1" w:rsidRDefault="00CE78A1" w:rsidP="00CE78A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installing renewable energy and desalination technology.</w:t>
      </w:r>
    </w:p>
    <w:p w14:paraId="23DEB4CB" w14:textId="77777777" w:rsidR="00CE78A1" w:rsidRDefault="00CE78A1" w:rsidP="00CE78A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maintaining and repairing advanced desalination units.</w:t>
      </w:r>
    </w:p>
    <w:p w14:paraId="31CA9F3F" w14:textId="51F89035" w:rsidR="00CE78A1" w:rsidRDefault="00CE78A1" w:rsidP="00CE78A1">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Addressing potential environmental impacts and ensuring sustainable operation.</w:t>
      </w:r>
    </w:p>
    <w:p w14:paraId="454C0303" w14:textId="77777777" w:rsidR="00CE78A1" w:rsidRDefault="00CE78A1" w:rsidP="00EC1998">
      <w:pPr>
        <w:pStyle w:val="Heading1"/>
        <w:rPr>
          <w:rFonts w:eastAsia="Times New Roman"/>
          <w:lang w:eastAsia="en-AE"/>
        </w:rPr>
      </w:pPr>
      <w:bookmarkStart w:id="41" w:name="_Toc175125447"/>
      <w:r>
        <w:rPr>
          <w:rFonts w:eastAsia="Times New Roman"/>
          <w:lang w:eastAsia="en-AE"/>
        </w:rPr>
        <w:t>15. Digital Healthcare Records and Management Systems</w:t>
      </w:r>
      <w:bookmarkEnd w:id="41"/>
    </w:p>
    <w:p w14:paraId="101C5CB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a comprehensive digital healthcare records and management system for Palestinian healthcare providers. This system would digitize patient records, streamline healthcare management, and enable efficient data sharing among healthcare facilities.</w:t>
      </w:r>
    </w:p>
    <w:p w14:paraId="2B1E7F8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outdated, paper-based medical record systems, providing immediate improvements in healthcare management, patient care, and data security through advanced digital solutions.</w:t>
      </w:r>
    </w:p>
    <w:p w14:paraId="4C10033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1D590BC9" w14:textId="77777777" w:rsidR="00CE78A1" w:rsidRDefault="00CE78A1" w:rsidP="00CE78A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electronic health records (EHR), cloud storage, and secure data encryption.</w:t>
      </w:r>
    </w:p>
    <w:p w14:paraId="7C25E293" w14:textId="77777777" w:rsidR="00CE78A1" w:rsidRDefault="00CE78A1" w:rsidP="00CE78A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telemedicine platforms and mobile health applications.</w:t>
      </w:r>
    </w:p>
    <w:p w14:paraId="54722952" w14:textId="77777777" w:rsidR="00CE78A1" w:rsidRDefault="00CE78A1" w:rsidP="00CE78A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storage of medical records and complex paper-based management.</w:t>
      </w:r>
    </w:p>
    <w:p w14:paraId="3AA81BCF" w14:textId="77777777" w:rsidR="00CE78A1" w:rsidRDefault="00CE78A1" w:rsidP="00CE78A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Enables seamless data sharing between healthcare providers, improving coordination and continuity of care.</w:t>
      </w:r>
    </w:p>
    <w:p w14:paraId="5E3FB90D" w14:textId="77777777" w:rsidR="00CE78A1" w:rsidRDefault="00CE78A1" w:rsidP="00CE78A1">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healthcare system for future advancements in digital health and data analytics.</w:t>
      </w:r>
    </w:p>
    <w:p w14:paraId="4DAB144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73662A7" w14:textId="77777777" w:rsidR="00CE78A1" w:rsidRDefault="00CE78A1" w:rsidP="00CE78A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Estonia’s eHealth System:</w:t>
      </w:r>
      <w:r>
        <w:rPr>
          <w:rFonts w:ascii="Abadi" w:eastAsia="Times New Roman" w:hAnsi="Abadi" w:cs="Times New Roman"/>
          <w:kern w:val="0"/>
          <w:sz w:val="28"/>
          <w:szCs w:val="28"/>
          <w:lang w:eastAsia="en-AE"/>
          <w14:ligatures w14:val="none"/>
        </w:rPr>
        <w:t xml:space="preserve"> Comprehensive digital healthcare records and management system used nationwide.</w:t>
      </w:r>
    </w:p>
    <w:p w14:paraId="3C737F9A" w14:textId="77777777" w:rsidR="00CE78A1" w:rsidRDefault="00CE78A1" w:rsidP="00CE78A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Kenya’s </w:t>
      </w:r>
      <w:proofErr w:type="spellStart"/>
      <w:r>
        <w:rPr>
          <w:rFonts w:ascii="Abadi" w:eastAsia="Times New Roman" w:hAnsi="Abadi" w:cs="Times New Roman"/>
          <w:b/>
          <w:bCs/>
          <w:kern w:val="0"/>
          <w:sz w:val="28"/>
          <w:szCs w:val="28"/>
          <w:lang w:eastAsia="en-AE"/>
          <w14:ligatures w14:val="none"/>
        </w:rPr>
        <w:t>AfyaInfo</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health management information system that digitizes and integrates health data from various sources.</w:t>
      </w:r>
    </w:p>
    <w:p w14:paraId="35F3161B" w14:textId="77777777" w:rsidR="00CE78A1" w:rsidRDefault="00CE78A1" w:rsidP="00CE78A1">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Health Stack:</w:t>
      </w:r>
      <w:r>
        <w:rPr>
          <w:rFonts w:ascii="Abadi" w:eastAsia="Times New Roman" w:hAnsi="Abadi" w:cs="Times New Roman"/>
          <w:kern w:val="0"/>
          <w:sz w:val="28"/>
          <w:szCs w:val="28"/>
          <w:lang w:eastAsia="en-AE"/>
          <w14:ligatures w14:val="none"/>
        </w:rPr>
        <w:t xml:space="preserve"> A digital infrastructure framework to support the healthcare ecosystem with electronic health records.</w:t>
      </w:r>
    </w:p>
    <w:p w14:paraId="49A3D78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D8F7DEE" w14:textId="77777777" w:rsidR="00CE78A1" w:rsidRDefault="00CE78A1" w:rsidP="00CE78A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health IT providers:</w:t>
      </w:r>
      <w:r>
        <w:rPr>
          <w:rFonts w:ascii="Abadi" w:eastAsia="Times New Roman" w:hAnsi="Abadi" w:cs="Times New Roman"/>
          <w:kern w:val="0"/>
          <w:sz w:val="28"/>
          <w:szCs w:val="28"/>
          <w:lang w:eastAsia="en-AE"/>
          <w14:ligatures w14:val="none"/>
        </w:rPr>
        <w:t xml:space="preserve"> Collaborate with companies that specialize in healthcare information systems and EHR solutions.</w:t>
      </w:r>
    </w:p>
    <w:p w14:paraId="74DED5EB" w14:textId="77777777" w:rsidR="00CE78A1" w:rsidRDefault="00CE78A1" w:rsidP="00CE78A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health organizations:</w:t>
      </w:r>
      <w:r>
        <w:rPr>
          <w:rFonts w:ascii="Abadi" w:eastAsia="Times New Roman" w:hAnsi="Abadi" w:cs="Times New Roman"/>
          <w:kern w:val="0"/>
          <w:sz w:val="28"/>
          <w:szCs w:val="28"/>
          <w:lang w:eastAsia="en-AE"/>
          <w14:ligatures w14:val="none"/>
        </w:rPr>
        <w:t xml:space="preserve"> Secure support from WHO, World Bank, and other health-focused NGOs.</w:t>
      </w:r>
    </w:p>
    <w:p w14:paraId="23C19CFF" w14:textId="77777777" w:rsidR="00CE78A1" w:rsidRDefault="00CE78A1" w:rsidP="00CE78A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healthcare provider collaboration:</w:t>
      </w:r>
      <w:r>
        <w:rPr>
          <w:rFonts w:ascii="Abadi" w:eastAsia="Times New Roman" w:hAnsi="Abadi" w:cs="Times New Roman"/>
          <w:kern w:val="0"/>
          <w:sz w:val="28"/>
          <w:szCs w:val="28"/>
          <w:lang w:eastAsia="en-AE"/>
          <w14:ligatures w14:val="none"/>
        </w:rPr>
        <w:t xml:space="preserve"> Work with Palestinian health authorities and hospitals to implement and manage the digital system.</w:t>
      </w:r>
    </w:p>
    <w:p w14:paraId="55B0A998" w14:textId="77777777" w:rsidR="00CE78A1" w:rsidRDefault="00CE78A1" w:rsidP="00CE78A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healthcare professionals:</w:t>
      </w:r>
      <w:r>
        <w:rPr>
          <w:rFonts w:ascii="Abadi" w:eastAsia="Times New Roman" w:hAnsi="Abadi" w:cs="Times New Roman"/>
          <w:kern w:val="0"/>
          <w:sz w:val="28"/>
          <w:szCs w:val="28"/>
          <w:lang w:eastAsia="en-AE"/>
          <w14:ligatures w14:val="none"/>
        </w:rPr>
        <w:t xml:space="preserve"> Provide comprehensive training for doctors, nurses, and administrative staff on using the digital system.</w:t>
      </w:r>
    </w:p>
    <w:p w14:paraId="75670694" w14:textId="77777777" w:rsidR="00CE78A1" w:rsidRDefault="00CE78A1" w:rsidP="00CE78A1">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projects in key hospitals and clinics to test and refine the digital healthcare records system.</w:t>
      </w:r>
    </w:p>
    <w:p w14:paraId="0C745E3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74F46F5" w14:textId="77777777" w:rsidR="00CE78A1" w:rsidRDefault="00CE78A1" w:rsidP="00CE78A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 in healthcare facilities.</w:t>
      </w:r>
    </w:p>
    <w:p w14:paraId="6762232E" w14:textId="77777777" w:rsidR="00CE78A1" w:rsidRDefault="00CE78A1" w:rsidP="00CE78A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professional engagement:</w:t>
      </w:r>
      <w:r>
        <w:rPr>
          <w:rFonts w:ascii="Abadi" w:eastAsia="Times New Roman" w:hAnsi="Abadi" w:cs="Times New Roman"/>
          <w:kern w:val="0"/>
          <w:sz w:val="28"/>
          <w:szCs w:val="28"/>
          <w:lang w:eastAsia="en-AE"/>
          <w14:ligatures w14:val="none"/>
        </w:rPr>
        <w:t xml:space="preserve"> Active participation and support from healthcare providers and administrative staff.</w:t>
      </w:r>
    </w:p>
    <w:p w14:paraId="3AEC976B" w14:textId="77777777" w:rsidR="00CE78A1" w:rsidRDefault="00CE78A1" w:rsidP="00CE78A1">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robust security measures to protect patient information.</w:t>
      </w:r>
    </w:p>
    <w:p w14:paraId="2179B97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5CBE829" w14:textId="77777777" w:rsidR="00CE78A1" w:rsidRDefault="00CE78A1" w:rsidP="00CE78A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Potential risks of hacking and data breaches.</w:t>
      </w:r>
    </w:p>
    <w:p w14:paraId="0A964B02" w14:textId="77777777" w:rsidR="00CE78A1" w:rsidRDefault="00CE78A1" w:rsidP="00CE78A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related to system implementation and maintenance.</w:t>
      </w:r>
    </w:p>
    <w:p w14:paraId="42C84499" w14:textId="47C12655" w:rsidR="00CE78A1" w:rsidRDefault="00CE78A1" w:rsidP="00CE78A1">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Possible reluctance from healthcare staff to adopt new digital systems.</w:t>
      </w:r>
    </w:p>
    <w:p w14:paraId="17FC7641" w14:textId="77777777" w:rsidR="00CE78A1" w:rsidRDefault="00CE78A1" w:rsidP="00EC1998">
      <w:pPr>
        <w:pStyle w:val="Heading1"/>
        <w:rPr>
          <w:rFonts w:eastAsia="Times New Roman"/>
          <w:lang w:eastAsia="en-AE"/>
        </w:rPr>
      </w:pPr>
      <w:bookmarkStart w:id="42" w:name="_Toc175125448"/>
      <w:r>
        <w:rPr>
          <w:rFonts w:eastAsia="Times New Roman"/>
          <w:lang w:eastAsia="en-AE"/>
        </w:rPr>
        <w:t>16. Green Building Initiatives for Sustainable Resettlement</w:t>
      </w:r>
      <w:bookmarkEnd w:id="42"/>
    </w:p>
    <w:p w14:paraId="4B5158D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green building initiatives to create sustainable and resilient housing for displaced populations and new communities in </w:t>
      </w:r>
      <w:r>
        <w:rPr>
          <w:rFonts w:ascii="Abadi" w:eastAsia="Times New Roman" w:hAnsi="Abadi" w:cs="Times New Roman"/>
          <w:kern w:val="0"/>
          <w:sz w:val="28"/>
          <w:szCs w:val="28"/>
          <w:lang w:eastAsia="en-AE"/>
          <w14:ligatures w14:val="none"/>
        </w:rPr>
        <w:lastRenderedPageBreak/>
        <w:t>Palestine. These initiatives would incorporate energy-efficient designs, renewable energy systems, and sustainable construction materials.</w:t>
      </w:r>
    </w:p>
    <w:p w14:paraId="0AC9A63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skips traditional construction methods that are resource-intensive and environmentally damaging, instead utilizing cutting-edge green building technologies for immediate and long-term sustainability.</w:t>
      </w:r>
    </w:p>
    <w:p w14:paraId="74FA66B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45437969" w14:textId="77777777" w:rsidR="00CE78A1" w:rsidRDefault="00CE78A1" w:rsidP="00CE78A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energy-efficient building designs, solar panels, and sustainable materials.</w:t>
      </w:r>
    </w:p>
    <w:p w14:paraId="48957F98" w14:textId="77777777" w:rsidR="00CE78A1" w:rsidRDefault="00CE78A1" w:rsidP="00CE78A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rainwater harvesting, greywater recycling, and passive solar heating.</w:t>
      </w:r>
    </w:p>
    <w:p w14:paraId="2A4CCAE1" w14:textId="77777777" w:rsidR="00CE78A1" w:rsidRDefault="00CE78A1" w:rsidP="00CE78A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traditional, less efficient construction methods.</w:t>
      </w:r>
    </w:p>
    <w:p w14:paraId="5F0FD95A" w14:textId="77777777" w:rsidR="00CE78A1" w:rsidRDefault="00CE78A1" w:rsidP="00CE78A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environmentally friendly and cost-effective housing solutions.</w:t>
      </w:r>
    </w:p>
    <w:p w14:paraId="7E1233B3" w14:textId="77777777" w:rsidR="00CE78A1" w:rsidRDefault="00CE78A1" w:rsidP="00CE78A1">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sustainability and resilience against environmental challenges.</w:t>
      </w:r>
    </w:p>
    <w:p w14:paraId="1B564A5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86EF699" w14:textId="77777777" w:rsidR="00CE78A1" w:rsidRDefault="00CE78A1" w:rsidP="00CE78A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Passivhaus Standard:</w:t>
      </w:r>
      <w:r>
        <w:rPr>
          <w:rFonts w:ascii="Abadi" w:eastAsia="Times New Roman" w:hAnsi="Abadi" w:cs="Times New Roman"/>
          <w:kern w:val="0"/>
          <w:sz w:val="28"/>
          <w:szCs w:val="28"/>
          <w:lang w:eastAsia="en-AE"/>
          <w14:ligatures w14:val="none"/>
        </w:rPr>
        <w:t xml:space="preserve"> An energy-efficient building standard that significantly reduces heating and cooling energy needs.</w:t>
      </w:r>
    </w:p>
    <w:p w14:paraId="33F72340" w14:textId="77777777" w:rsidR="00CE78A1" w:rsidRDefault="00CE78A1" w:rsidP="00CE78A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LEED Certification:</w:t>
      </w:r>
      <w:r>
        <w:rPr>
          <w:rFonts w:ascii="Abadi" w:eastAsia="Times New Roman" w:hAnsi="Abadi" w:cs="Times New Roman"/>
          <w:kern w:val="0"/>
          <w:sz w:val="28"/>
          <w:szCs w:val="28"/>
          <w:lang w:eastAsia="en-AE"/>
          <w14:ligatures w14:val="none"/>
        </w:rPr>
        <w:t xml:space="preserve"> A widely used green building certification that promotes sustainable construction practices.</w:t>
      </w:r>
    </w:p>
    <w:p w14:paraId="2B1015A9" w14:textId="77777777" w:rsidR="00CE78A1" w:rsidRDefault="00CE78A1" w:rsidP="00CE78A1">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Green Rating for Integrated Habitat Assessment (GRIHA):</w:t>
      </w:r>
      <w:r>
        <w:rPr>
          <w:rFonts w:ascii="Abadi" w:eastAsia="Times New Roman" w:hAnsi="Abadi" w:cs="Times New Roman"/>
          <w:kern w:val="0"/>
          <w:sz w:val="28"/>
          <w:szCs w:val="28"/>
          <w:lang w:eastAsia="en-AE"/>
          <w14:ligatures w14:val="none"/>
        </w:rPr>
        <w:t xml:space="preserve"> A national rating system that encourages sustainable building design and construction.</w:t>
      </w:r>
    </w:p>
    <w:p w14:paraId="231BABD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79C40D4" w14:textId="77777777" w:rsidR="00CE78A1" w:rsidRDefault="00CE78A1" w:rsidP="00CE78A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green building experts:</w:t>
      </w:r>
      <w:r>
        <w:rPr>
          <w:rFonts w:ascii="Abadi" w:eastAsia="Times New Roman" w:hAnsi="Abadi" w:cs="Times New Roman"/>
          <w:kern w:val="0"/>
          <w:sz w:val="28"/>
          <w:szCs w:val="28"/>
          <w:lang w:eastAsia="en-AE"/>
          <w14:ligatures w14:val="none"/>
        </w:rPr>
        <w:t xml:space="preserve"> Partner with architects and construction firms specializing in sustainable building practices.</w:t>
      </w:r>
    </w:p>
    <w:p w14:paraId="406FEA2B" w14:textId="77777777" w:rsidR="00CE78A1" w:rsidRDefault="00CE78A1" w:rsidP="00CE78A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environmental organizations:</w:t>
      </w:r>
      <w:r>
        <w:rPr>
          <w:rFonts w:ascii="Abadi" w:eastAsia="Times New Roman" w:hAnsi="Abadi" w:cs="Times New Roman"/>
          <w:kern w:val="0"/>
          <w:sz w:val="28"/>
          <w:szCs w:val="28"/>
          <w:lang w:eastAsia="en-AE"/>
          <w14:ligatures w14:val="none"/>
        </w:rPr>
        <w:t xml:space="preserve"> Secure support from entities like UNEP, Global Environment Facility, and green building councils.</w:t>
      </w:r>
    </w:p>
    <w:p w14:paraId="207755DB" w14:textId="77777777" w:rsidR="00CE78A1" w:rsidRDefault="00CE78A1" w:rsidP="00CE78A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authorities and local communities to promote and implement green building standards.</w:t>
      </w:r>
    </w:p>
    <w:p w14:paraId="1D256B0F" w14:textId="77777777" w:rsidR="00CE78A1" w:rsidRDefault="00CE78A1" w:rsidP="00CE78A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Provide training for local builders and contractors on green building techniques and standards.</w:t>
      </w:r>
    </w:p>
    <w:p w14:paraId="3F88D047" w14:textId="77777777" w:rsidR="00CE78A1" w:rsidRDefault="00CE78A1" w:rsidP="00CE78A1">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Initiate pilot green building projects in new resettlement areas to demonstrate feasibility and benefits.</w:t>
      </w:r>
    </w:p>
    <w:p w14:paraId="7EAB059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2033F5E" w14:textId="77777777" w:rsidR="00CE78A1" w:rsidRDefault="00CE78A1" w:rsidP="00CE78A1">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sustainable construction materials and renewable energy technologies.</w:t>
      </w:r>
    </w:p>
    <w:p w14:paraId="51A298D8" w14:textId="77777777" w:rsidR="00CE78A1" w:rsidRDefault="00CE78A1" w:rsidP="00CE78A1">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communities and residents.</w:t>
      </w:r>
    </w:p>
    <w:p w14:paraId="65CE69F0" w14:textId="77777777" w:rsidR="00CE78A1" w:rsidRDefault="00CE78A1" w:rsidP="00CE78A1">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Favorable</w:t>
      </w:r>
      <w:proofErr w:type="spellEnd"/>
      <w:r>
        <w:rPr>
          <w:rFonts w:ascii="Abadi" w:eastAsia="Times New Roman" w:hAnsi="Abadi" w:cs="Times New Roman"/>
          <w:kern w:val="0"/>
          <w:sz w:val="28"/>
          <w:szCs w:val="28"/>
          <w:lang w:eastAsia="en-AE"/>
          <w14:ligatures w14:val="none"/>
        </w:rPr>
        <w:t xml:space="preserve"> policies and incentives from government authorities to promote green building.</w:t>
      </w:r>
    </w:p>
    <w:p w14:paraId="3AC31A5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9D75D7D" w14:textId="77777777" w:rsidR="00CE78A1" w:rsidRDefault="00CE78A1" w:rsidP="00CE78A1">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green building technologies and materials.</w:t>
      </w:r>
    </w:p>
    <w:p w14:paraId="062A8058" w14:textId="77777777" w:rsidR="00CE78A1" w:rsidRDefault="00CE78A1" w:rsidP="00CE78A1">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difficulties in implementing and maintaining advanced green building systems.</w:t>
      </w:r>
    </w:p>
    <w:p w14:paraId="278A7415" w14:textId="57E865FE" w:rsidR="00CE78A1" w:rsidRDefault="00CE78A1" w:rsidP="00CE78A1">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adoption:</w:t>
      </w:r>
      <w:r>
        <w:rPr>
          <w:rFonts w:ascii="Abadi" w:eastAsia="Times New Roman" w:hAnsi="Abadi" w:cs="Times New Roman"/>
          <w:kern w:val="0"/>
          <w:sz w:val="28"/>
          <w:szCs w:val="28"/>
          <w:lang w:eastAsia="en-AE"/>
          <w14:ligatures w14:val="none"/>
        </w:rPr>
        <w:t xml:space="preserve"> Ensuring that green building practices are embraced by builders and residents.</w:t>
      </w:r>
    </w:p>
    <w:p w14:paraId="54AC9F6D" w14:textId="72812A5A" w:rsidR="00CE78A1" w:rsidRDefault="00CE78A1" w:rsidP="00EC1998">
      <w:pPr>
        <w:pStyle w:val="Heading1"/>
        <w:rPr>
          <w:rFonts w:eastAsia="Times New Roman"/>
          <w:lang w:eastAsia="en-AE"/>
        </w:rPr>
      </w:pPr>
      <w:bookmarkStart w:id="43" w:name="_Toc175125449"/>
      <w:r>
        <w:rPr>
          <w:rFonts w:eastAsia="Times New Roman"/>
          <w:lang w:eastAsia="en-AE"/>
        </w:rPr>
        <w:t>1</w:t>
      </w:r>
      <w:r w:rsidR="00494297">
        <w:rPr>
          <w:rFonts w:eastAsia="Times New Roman"/>
          <w:lang w:eastAsia="en-AE"/>
        </w:rPr>
        <w:t>7</w:t>
      </w:r>
      <w:r>
        <w:rPr>
          <w:rFonts w:eastAsia="Times New Roman"/>
          <w:lang w:eastAsia="en-AE"/>
        </w:rPr>
        <w:t>. Eco-Friendly Waste Management Systems</w:t>
      </w:r>
      <w:bookmarkEnd w:id="43"/>
    </w:p>
    <w:p w14:paraId="7D6D01F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eco-friendly waste management systems in Palestinian communities to address waste disposal issues sustainably. These systems can include waste segregation, recycling, composting, and waste-to-energy technologies.</w:t>
      </w:r>
    </w:p>
    <w:p w14:paraId="59F0899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sustainable waste management practices, utilizing advanced technologies and innovative methods to provide immediate and long-term environmental benefits.</w:t>
      </w:r>
    </w:p>
    <w:p w14:paraId="7BDB364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23BD31A2" w14:textId="77777777" w:rsidR="00CE78A1" w:rsidRDefault="00CE78A1" w:rsidP="00CE78A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waste-to-energy plants, automated recycling facilities, and composting technologies.</w:t>
      </w:r>
    </w:p>
    <w:p w14:paraId="2C25DB69" w14:textId="77777777" w:rsidR="00CE78A1" w:rsidRDefault="00CE78A1" w:rsidP="00CE78A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of community-based waste segregation and collection programs.</w:t>
      </w:r>
    </w:p>
    <w:p w14:paraId="435F1087" w14:textId="77777777" w:rsidR="00CE78A1" w:rsidRDefault="00CE78A1" w:rsidP="00CE78A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landfill-based waste disposal methods.</w:t>
      </w:r>
    </w:p>
    <w:p w14:paraId="3109EC87" w14:textId="77777777" w:rsidR="00CE78A1" w:rsidRDefault="00CE78A1" w:rsidP="00CE78A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sustainable and environmentally friendly waste management solutions.</w:t>
      </w:r>
    </w:p>
    <w:p w14:paraId="64C3B695" w14:textId="77777777" w:rsidR="00CE78A1" w:rsidRDefault="00CE78A1" w:rsidP="00CE78A1">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Reduces environmental impact and promotes a circular economy.</w:t>
      </w:r>
    </w:p>
    <w:p w14:paraId="43404D2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4DD38B3" w14:textId="77777777" w:rsidR="00CE78A1" w:rsidRDefault="00CE78A1" w:rsidP="00CE78A1">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Sweden’s Waste-to-Energy Program:</w:t>
      </w:r>
      <w:r>
        <w:rPr>
          <w:rFonts w:ascii="Abadi" w:eastAsia="Times New Roman" w:hAnsi="Abadi" w:cs="Times New Roman"/>
          <w:kern w:val="0"/>
          <w:sz w:val="28"/>
          <w:szCs w:val="28"/>
          <w:lang w:eastAsia="en-AE"/>
          <w14:ligatures w14:val="none"/>
        </w:rPr>
        <w:t xml:space="preserve"> Converts waste into energy, significantly reducing landfill use.</w:t>
      </w:r>
    </w:p>
    <w:p w14:paraId="05D4E8D9" w14:textId="77777777" w:rsidR="00CE78A1" w:rsidRDefault="00CE78A1" w:rsidP="00CE78A1">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Green Dot System:</w:t>
      </w:r>
      <w:r>
        <w:rPr>
          <w:rFonts w:ascii="Abadi" w:eastAsia="Times New Roman" w:hAnsi="Abadi" w:cs="Times New Roman"/>
          <w:kern w:val="0"/>
          <w:sz w:val="28"/>
          <w:szCs w:val="28"/>
          <w:lang w:eastAsia="en-AE"/>
          <w14:ligatures w14:val="none"/>
        </w:rPr>
        <w:t xml:space="preserve"> A comprehensive recycling program that involves consumers and manufacturers in waste management.</w:t>
      </w:r>
    </w:p>
    <w:p w14:paraId="53F57AB0" w14:textId="77777777" w:rsidR="00CE78A1" w:rsidRDefault="00CE78A1" w:rsidP="00CE78A1">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Pune Zero-Waste Program:</w:t>
      </w:r>
      <w:r>
        <w:rPr>
          <w:rFonts w:ascii="Abadi" w:eastAsia="Times New Roman" w:hAnsi="Abadi" w:cs="Times New Roman"/>
          <w:kern w:val="0"/>
          <w:sz w:val="28"/>
          <w:szCs w:val="28"/>
          <w:lang w:eastAsia="en-AE"/>
          <w14:ligatures w14:val="none"/>
        </w:rPr>
        <w:t xml:space="preserve"> A community-driven waste segregation and recycling initiative.</w:t>
      </w:r>
    </w:p>
    <w:p w14:paraId="0B70921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8A09819" w14:textId="77777777" w:rsidR="00CE78A1" w:rsidRDefault="00CE78A1" w:rsidP="00CE78A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waste management experts:</w:t>
      </w:r>
      <w:r>
        <w:rPr>
          <w:rFonts w:ascii="Abadi" w:eastAsia="Times New Roman" w:hAnsi="Abadi" w:cs="Times New Roman"/>
          <w:kern w:val="0"/>
          <w:sz w:val="28"/>
          <w:szCs w:val="28"/>
          <w:lang w:eastAsia="en-AE"/>
          <w14:ligatures w14:val="none"/>
        </w:rPr>
        <w:t xml:space="preserve"> Partner with companies and organizations specializing in sustainable waste management technologies.</w:t>
      </w:r>
    </w:p>
    <w:p w14:paraId="43F7F5F0" w14:textId="77777777" w:rsidR="00CE78A1" w:rsidRDefault="00CE78A1" w:rsidP="00CE78A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environmental organizations:</w:t>
      </w:r>
      <w:r>
        <w:rPr>
          <w:rFonts w:ascii="Abadi" w:eastAsia="Times New Roman" w:hAnsi="Abadi" w:cs="Times New Roman"/>
          <w:kern w:val="0"/>
          <w:sz w:val="28"/>
          <w:szCs w:val="28"/>
          <w:lang w:eastAsia="en-AE"/>
          <w14:ligatures w14:val="none"/>
        </w:rPr>
        <w:t xml:space="preserve"> Secure support from UNEP, Global Environment Facility, and other green initiatives.</w:t>
      </w:r>
    </w:p>
    <w:p w14:paraId="1AA2BF99" w14:textId="77777777" w:rsidR="00CE78A1" w:rsidRDefault="00CE78A1" w:rsidP="00CE78A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partnership:</w:t>
      </w:r>
      <w:r>
        <w:rPr>
          <w:rFonts w:ascii="Abadi" w:eastAsia="Times New Roman" w:hAnsi="Abadi" w:cs="Times New Roman"/>
          <w:kern w:val="0"/>
          <w:sz w:val="28"/>
          <w:szCs w:val="28"/>
          <w:lang w:eastAsia="en-AE"/>
          <w14:ligatures w14:val="none"/>
        </w:rPr>
        <w:t xml:space="preserve"> Work with Palestinian authorities and local communities to promote and implement eco-friendly waste management practices.</w:t>
      </w:r>
    </w:p>
    <w:p w14:paraId="709D0807" w14:textId="77777777" w:rsidR="00CE78A1" w:rsidRDefault="00CE78A1" w:rsidP="00CE78A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and awareness campaigns:</w:t>
      </w:r>
      <w:r>
        <w:rPr>
          <w:rFonts w:ascii="Abadi" w:eastAsia="Times New Roman" w:hAnsi="Abadi" w:cs="Times New Roman"/>
          <w:kern w:val="0"/>
          <w:sz w:val="28"/>
          <w:szCs w:val="28"/>
          <w:lang w:eastAsia="en-AE"/>
          <w14:ligatures w14:val="none"/>
        </w:rPr>
        <w:t xml:space="preserve"> Educate residents on the importance of waste segregation, recycling, and composting.</w:t>
      </w:r>
    </w:p>
    <w:p w14:paraId="5349DE44" w14:textId="77777777" w:rsidR="00CE78A1" w:rsidRDefault="00CE78A1" w:rsidP="00CE78A1">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programs in key areas to demonstrate the effectiveness and scalability of eco-friendly waste management systems.</w:t>
      </w:r>
    </w:p>
    <w:p w14:paraId="53E0BBE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F968282" w14:textId="77777777" w:rsidR="00CE78A1" w:rsidRDefault="00CE78A1" w:rsidP="00CE78A1">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necessary technologies and materials for waste management.</w:t>
      </w:r>
    </w:p>
    <w:p w14:paraId="7C19A863" w14:textId="77777777" w:rsidR="00CE78A1" w:rsidRDefault="00CE78A1" w:rsidP="00CE78A1">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7F5DE535" w14:textId="77777777" w:rsidR="00CE78A1" w:rsidRDefault="00CE78A1" w:rsidP="00CE78A1">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Favorable</w:t>
      </w:r>
      <w:proofErr w:type="spellEnd"/>
      <w:r>
        <w:rPr>
          <w:rFonts w:ascii="Abadi" w:eastAsia="Times New Roman" w:hAnsi="Abadi" w:cs="Times New Roman"/>
          <w:kern w:val="0"/>
          <w:sz w:val="28"/>
          <w:szCs w:val="28"/>
          <w:lang w:eastAsia="en-AE"/>
          <w14:ligatures w14:val="none"/>
        </w:rPr>
        <w:t xml:space="preserve"> policies and incentives from government authorities.</w:t>
      </w:r>
    </w:p>
    <w:p w14:paraId="502F1D3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A807D4E" w14:textId="77777777" w:rsidR="00CE78A1" w:rsidRDefault="00CE78A1" w:rsidP="00CE78A1">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establishing advanced waste management systems.</w:t>
      </w:r>
    </w:p>
    <w:p w14:paraId="6E53E742" w14:textId="77777777" w:rsidR="00CE78A1" w:rsidRDefault="00CE78A1" w:rsidP="00CE78A1">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Ensuring regular maintenance and management of waste facilities.</w:t>
      </w:r>
    </w:p>
    <w:p w14:paraId="23DBCB96" w14:textId="77777777" w:rsidR="00CE78A1" w:rsidRDefault="00CE78A1" w:rsidP="00CE78A1">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lastRenderedPageBreak/>
        <w:t>Behavioral</w:t>
      </w:r>
      <w:proofErr w:type="spellEnd"/>
      <w:r>
        <w:rPr>
          <w:rFonts w:ascii="Abadi" w:eastAsia="Times New Roman" w:hAnsi="Abadi" w:cs="Times New Roman"/>
          <w:b/>
          <w:bCs/>
          <w:kern w:val="0"/>
          <w:sz w:val="28"/>
          <w:szCs w:val="28"/>
          <w:lang w:eastAsia="en-AE"/>
          <w14:ligatures w14:val="none"/>
        </w:rPr>
        <w:t xml:space="preserve"> change:</w:t>
      </w:r>
      <w:r>
        <w:rPr>
          <w:rFonts w:ascii="Abadi" w:eastAsia="Times New Roman" w:hAnsi="Abadi" w:cs="Times New Roman"/>
          <w:kern w:val="0"/>
          <w:sz w:val="28"/>
          <w:szCs w:val="28"/>
          <w:lang w:eastAsia="en-AE"/>
          <w14:ligatures w14:val="none"/>
        </w:rPr>
        <w:t xml:space="preserve"> Encouraging consistent participation in waste segregation and recycling programs.</w:t>
      </w:r>
    </w:p>
    <w:p w14:paraId="421DEFAA" w14:textId="79B6C557" w:rsidR="00CE78A1" w:rsidRDefault="00CE78A1" w:rsidP="00EC1998">
      <w:pPr>
        <w:pStyle w:val="Heading1"/>
        <w:rPr>
          <w:rFonts w:eastAsia="Times New Roman"/>
          <w:lang w:eastAsia="en-AE"/>
        </w:rPr>
      </w:pPr>
      <w:bookmarkStart w:id="44" w:name="_Toc175125450"/>
      <w:r>
        <w:rPr>
          <w:rFonts w:eastAsia="Times New Roman"/>
          <w:lang w:eastAsia="en-AE"/>
        </w:rPr>
        <w:t>1</w:t>
      </w:r>
      <w:r w:rsidR="00494297">
        <w:rPr>
          <w:rFonts w:eastAsia="Times New Roman"/>
          <w:lang w:eastAsia="en-AE"/>
        </w:rPr>
        <w:t>8</w:t>
      </w:r>
      <w:r>
        <w:rPr>
          <w:rFonts w:eastAsia="Times New Roman"/>
          <w:lang w:eastAsia="en-AE"/>
        </w:rPr>
        <w:t>. Internet of Things (IoT) for Agricultural Optimization</w:t>
      </w:r>
      <w:bookmarkEnd w:id="44"/>
    </w:p>
    <w:p w14:paraId="1180331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Internet of Things (IoT) technologies to optimize agricultural practices for Palestinian farmers. This includes using IoT sensors and devices to monitor soil health, crop conditions, and irrigation systems, improving productivity and sustainability in agriculture.</w:t>
      </w:r>
    </w:p>
    <w:p w14:paraId="7E3597A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efficient agricultural practices, leveraging advanced IoT technology to provide immediate improvements in crop management and resource utilization.</w:t>
      </w:r>
    </w:p>
    <w:p w14:paraId="6907E3B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6EB8D673" w14:textId="77777777" w:rsidR="00CE78A1" w:rsidRDefault="00CE78A1" w:rsidP="00CE78A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IoT sensors for real-time monitoring of soil moisture, temperature, and nutrient levels.</w:t>
      </w:r>
    </w:p>
    <w:p w14:paraId="4407DF3B" w14:textId="77777777" w:rsidR="00CE78A1" w:rsidRDefault="00CE78A1" w:rsidP="00CE78A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automated irrigation systems and data analytics platforms.</w:t>
      </w:r>
    </w:p>
    <w:p w14:paraId="7D0BB22C" w14:textId="77777777" w:rsidR="00CE78A1" w:rsidRDefault="00CE78A1" w:rsidP="00CE78A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monitoring and traditional farming methods.</w:t>
      </w:r>
    </w:p>
    <w:p w14:paraId="44BF36B9" w14:textId="77777777" w:rsidR="00CE78A1" w:rsidRDefault="00CE78A1" w:rsidP="00CE78A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data-driven insights for precision agriculture, enhancing yield and resource efficiency.</w:t>
      </w:r>
    </w:p>
    <w:p w14:paraId="76A3310B" w14:textId="77777777" w:rsidR="00CE78A1" w:rsidRDefault="00CE78A1" w:rsidP="00CE78A1">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farmers for future advancements in agricultural technology and data management.</w:t>
      </w:r>
    </w:p>
    <w:p w14:paraId="6D9D6B0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B1FEB72" w14:textId="77777777" w:rsidR="00CE78A1" w:rsidRDefault="00CE78A1" w:rsidP="00CE78A1">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SmartFarm</w:t>
      </w:r>
      <w:proofErr w:type="spellEnd"/>
      <w:r>
        <w:rPr>
          <w:rFonts w:ascii="Abadi" w:eastAsia="Times New Roman" w:hAnsi="Abadi" w:cs="Times New Roman"/>
          <w:b/>
          <w:bCs/>
          <w:kern w:val="0"/>
          <w:sz w:val="28"/>
          <w:szCs w:val="28"/>
          <w:lang w:eastAsia="en-AE"/>
          <w14:ligatures w14:val="none"/>
        </w:rPr>
        <w:t xml:space="preserve"> by </w:t>
      </w:r>
      <w:proofErr w:type="spellStart"/>
      <w:r>
        <w:rPr>
          <w:rFonts w:ascii="Abadi" w:eastAsia="Times New Roman" w:hAnsi="Abadi" w:cs="Times New Roman"/>
          <w:b/>
          <w:bCs/>
          <w:kern w:val="0"/>
          <w:sz w:val="28"/>
          <w:szCs w:val="28"/>
          <w:lang w:eastAsia="en-AE"/>
          <w14:ligatures w14:val="none"/>
        </w:rPr>
        <w:t>CropIn</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Uses IoT and data analytics to optimize farming practices.</w:t>
      </w:r>
    </w:p>
    <w:p w14:paraId="229850A7" w14:textId="77777777" w:rsidR="00CE78A1" w:rsidRDefault="00CE78A1" w:rsidP="00CE78A1">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Spain’s Smart Agriculture System:</w:t>
      </w:r>
      <w:r>
        <w:rPr>
          <w:rFonts w:ascii="Abadi" w:eastAsia="Times New Roman" w:hAnsi="Abadi" w:cs="Times New Roman"/>
          <w:kern w:val="0"/>
          <w:sz w:val="28"/>
          <w:szCs w:val="28"/>
          <w:lang w:eastAsia="en-AE"/>
          <w14:ligatures w14:val="none"/>
        </w:rPr>
        <w:t xml:space="preserve"> Implements IoT devices to monitor and manage agricultural operations.</w:t>
      </w:r>
    </w:p>
    <w:p w14:paraId="485AE126" w14:textId="77777777" w:rsidR="00CE78A1" w:rsidRDefault="00CE78A1" w:rsidP="00CE78A1">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Netherlands’ </w:t>
      </w:r>
      <w:proofErr w:type="spellStart"/>
      <w:r>
        <w:rPr>
          <w:rFonts w:ascii="Abadi" w:eastAsia="Times New Roman" w:hAnsi="Abadi" w:cs="Times New Roman"/>
          <w:b/>
          <w:bCs/>
          <w:kern w:val="0"/>
          <w:sz w:val="28"/>
          <w:szCs w:val="28"/>
          <w:lang w:eastAsia="en-AE"/>
          <w14:ligatures w14:val="none"/>
        </w:rPr>
        <w:t>Agrifac</w:t>
      </w:r>
      <w:proofErr w:type="spellEnd"/>
      <w:r>
        <w:rPr>
          <w:rFonts w:ascii="Abadi" w:eastAsia="Times New Roman" w:hAnsi="Abadi" w:cs="Times New Roman"/>
          <w:b/>
          <w:bCs/>
          <w:kern w:val="0"/>
          <w:sz w:val="28"/>
          <w:szCs w:val="28"/>
          <w:lang w:eastAsia="en-AE"/>
          <w14:ligatures w14:val="none"/>
        </w:rPr>
        <w:t xml:space="preserve"> Condor Endurance:</w:t>
      </w:r>
      <w:r>
        <w:rPr>
          <w:rFonts w:ascii="Abadi" w:eastAsia="Times New Roman" w:hAnsi="Abadi" w:cs="Times New Roman"/>
          <w:kern w:val="0"/>
          <w:sz w:val="28"/>
          <w:szCs w:val="28"/>
          <w:lang w:eastAsia="en-AE"/>
          <w14:ligatures w14:val="none"/>
        </w:rPr>
        <w:t xml:space="preserve"> Uses IoT for precision farming, improving efficiency and reducing waste.</w:t>
      </w:r>
    </w:p>
    <w:p w14:paraId="617C376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566915B" w14:textId="77777777" w:rsidR="00CE78A1" w:rsidRDefault="00CE78A1" w:rsidP="00CE78A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IoT technology providers:</w:t>
      </w:r>
      <w:r>
        <w:rPr>
          <w:rFonts w:ascii="Abadi" w:eastAsia="Times New Roman" w:hAnsi="Abadi" w:cs="Times New Roman"/>
          <w:kern w:val="0"/>
          <w:sz w:val="28"/>
          <w:szCs w:val="28"/>
          <w:lang w:eastAsia="en-AE"/>
          <w14:ligatures w14:val="none"/>
        </w:rPr>
        <w:t xml:space="preserve"> Collaborate with companies that specialize in agricultural IoT solutions.</w:t>
      </w:r>
    </w:p>
    <w:p w14:paraId="7AE34492" w14:textId="77777777" w:rsidR="00CE78A1" w:rsidRDefault="00CE78A1" w:rsidP="00CE78A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agricultural organizations:</w:t>
      </w:r>
      <w:r>
        <w:rPr>
          <w:rFonts w:ascii="Abadi" w:eastAsia="Times New Roman" w:hAnsi="Abadi" w:cs="Times New Roman"/>
          <w:kern w:val="0"/>
          <w:sz w:val="28"/>
          <w:szCs w:val="28"/>
          <w:lang w:eastAsia="en-AE"/>
          <w14:ligatures w14:val="none"/>
        </w:rPr>
        <w:t xml:space="preserve"> Secure support from FAO, IFAD, and other agricultural development agencies.</w:t>
      </w:r>
    </w:p>
    <w:p w14:paraId="7BCA8042" w14:textId="77777777" w:rsidR="00CE78A1" w:rsidRDefault="00CE78A1" w:rsidP="00CE78A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Government and NGO collaboration:</w:t>
      </w:r>
      <w:r>
        <w:rPr>
          <w:rFonts w:ascii="Abadi" w:eastAsia="Times New Roman" w:hAnsi="Abadi" w:cs="Times New Roman"/>
          <w:kern w:val="0"/>
          <w:sz w:val="28"/>
          <w:szCs w:val="28"/>
          <w:lang w:eastAsia="en-AE"/>
          <w14:ligatures w14:val="none"/>
        </w:rPr>
        <w:t xml:space="preserve"> Work with Palestinian agricultural ministries and NGOs to implement IoT systems.</w:t>
      </w:r>
    </w:p>
    <w:p w14:paraId="22A7617C" w14:textId="77777777" w:rsidR="00CE78A1" w:rsidRDefault="00CE78A1" w:rsidP="00CE78A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programs:</w:t>
      </w:r>
      <w:r>
        <w:rPr>
          <w:rFonts w:ascii="Abadi" w:eastAsia="Times New Roman" w:hAnsi="Abadi" w:cs="Times New Roman"/>
          <w:kern w:val="0"/>
          <w:sz w:val="28"/>
          <w:szCs w:val="28"/>
          <w:lang w:eastAsia="en-AE"/>
          <w14:ligatures w14:val="none"/>
        </w:rPr>
        <w:t xml:space="preserve"> Provide training for local farmers on using IoT devices and data analytics for crop management.</w:t>
      </w:r>
    </w:p>
    <w:p w14:paraId="0A538F1E" w14:textId="77777777" w:rsidR="00CE78A1" w:rsidRDefault="00CE78A1" w:rsidP="00CE78A1">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IoT-based agricultural projects in key farming regions to demonstrate effectiveness and scalability.</w:t>
      </w:r>
    </w:p>
    <w:p w14:paraId="42A626C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B2B4316" w14:textId="77777777" w:rsidR="00CE78A1" w:rsidRDefault="00CE78A1" w:rsidP="00CE78A1">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connectivity in farming areas.</w:t>
      </w:r>
    </w:p>
    <w:p w14:paraId="45B9A12C" w14:textId="77777777" w:rsidR="00CE78A1" w:rsidRDefault="00CE78A1" w:rsidP="00CE78A1">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w:t>
      </w:r>
      <w:r>
        <w:rPr>
          <w:rFonts w:ascii="Abadi" w:eastAsia="Times New Roman" w:hAnsi="Abadi" w:cs="Times New Roman"/>
          <w:kern w:val="0"/>
          <w:sz w:val="28"/>
          <w:szCs w:val="28"/>
          <w:lang w:eastAsia="en-AE"/>
          <w14:ligatures w14:val="none"/>
        </w:rPr>
        <w:t xml:space="preserve"> Active participation and adoption of IoT technologies by local farmers.</w:t>
      </w:r>
    </w:p>
    <w:p w14:paraId="7D68EA53" w14:textId="77777777" w:rsidR="00CE78A1" w:rsidRDefault="00CE78A1" w:rsidP="00CE78A1">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management:</w:t>
      </w:r>
      <w:r>
        <w:rPr>
          <w:rFonts w:ascii="Abadi" w:eastAsia="Times New Roman" w:hAnsi="Abadi" w:cs="Times New Roman"/>
          <w:kern w:val="0"/>
          <w:sz w:val="28"/>
          <w:szCs w:val="28"/>
          <w:lang w:eastAsia="en-AE"/>
          <w14:ligatures w14:val="none"/>
        </w:rPr>
        <w:t xml:space="preserve"> Effective use of data analytics to provide actionable insights for farmers.</w:t>
      </w:r>
    </w:p>
    <w:p w14:paraId="3CF26E1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B760641" w14:textId="77777777" w:rsidR="00CE78A1" w:rsidRDefault="00CE78A1" w:rsidP="00CE78A1">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IoT devices and infrastructure.</w:t>
      </w:r>
    </w:p>
    <w:p w14:paraId="39DAB14C" w14:textId="77777777" w:rsidR="00CE78A1" w:rsidRDefault="00CE78A1" w:rsidP="00CE78A1">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IoT devices in varied environmental conditions.</w:t>
      </w:r>
    </w:p>
    <w:p w14:paraId="15D0879B" w14:textId="099D9652" w:rsidR="00CE78A1" w:rsidRDefault="00CE78A1" w:rsidP="00CE78A1">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the data collected from farms and ensuring its ethical use.</w:t>
      </w:r>
    </w:p>
    <w:p w14:paraId="7BEEF45C" w14:textId="25EC9A96" w:rsidR="00CE78A1" w:rsidRDefault="00494297" w:rsidP="00EC1998">
      <w:pPr>
        <w:pStyle w:val="Heading1"/>
        <w:rPr>
          <w:rFonts w:eastAsia="Times New Roman"/>
          <w:lang w:eastAsia="en-AE"/>
        </w:rPr>
      </w:pPr>
      <w:bookmarkStart w:id="45" w:name="_Toc175125451"/>
      <w:r>
        <w:rPr>
          <w:rFonts w:eastAsia="Times New Roman"/>
          <w:lang w:eastAsia="en-AE"/>
        </w:rPr>
        <w:t>19</w:t>
      </w:r>
      <w:r w:rsidR="00CE78A1">
        <w:rPr>
          <w:rFonts w:eastAsia="Times New Roman"/>
          <w:lang w:eastAsia="en-AE"/>
        </w:rPr>
        <w:t>. Advanced Water Purification Systems</w:t>
      </w:r>
      <w:bookmarkEnd w:id="45"/>
    </w:p>
    <w:p w14:paraId="1921705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advanced water purification systems to provide clean and safe drinking water to displaced populations and underserved communities in Palestine. These systems can include solar-powered water purifiers, UV purification, and reverse osmosis technologies.</w:t>
      </w:r>
    </w:p>
    <w:p w14:paraId="32DEE03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effective water purification methods, using advanced technologies to deliver immediate and reliable access to clean water.</w:t>
      </w:r>
    </w:p>
    <w:p w14:paraId="2B4C836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15B10EB" w14:textId="77777777" w:rsidR="00CE78A1" w:rsidRDefault="00CE78A1" w:rsidP="00CE78A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solar-powered purifiers, UV disinfection units, and reverse osmosis systems.</w:t>
      </w:r>
    </w:p>
    <w:p w14:paraId="0DA4C7D0" w14:textId="77777777" w:rsidR="00CE78A1" w:rsidRDefault="00CE78A1" w:rsidP="00CE78A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community water distribution networks and mobile water units.</w:t>
      </w:r>
    </w:p>
    <w:p w14:paraId="05923222" w14:textId="77777777" w:rsidR="00CE78A1" w:rsidRDefault="00CE78A1" w:rsidP="00CE78A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large-scale, centralized water treatment plants.</w:t>
      </w:r>
    </w:p>
    <w:p w14:paraId="549A0556" w14:textId="77777777" w:rsidR="00CE78A1" w:rsidRDefault="00CE78A1" w:rsidP="00CE78A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decentralized and easily deployable water purification solutions.</w:t>
      </w:r>
    </w:p>
    <w:p w14:paraId="33CB9CEB" w14:textId="77777777" w:rsidR="00CE78A1" w:rsidRDefault="00CE78A1" w:rsidP="00CE78A1">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water safety and resilience against water contamination issues.</w:t>
      </w:r>
    </w:p>
    <w:p w14:paraId="254FB3B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DAD82B6" w14:textId="77777777" w:rsidR="00CE78A1" w:rsidRDefault="00CE78A1" w:rsidP="00CE78A1">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Tata </w:t>
      </w:r>
      <w:proofErr w:type="spellStart"/>
      <w:r>
        <w:rPr>
          <w:rFonts w:ascii="Abadi" w:eastAsia="Times New Roman" w:hAnsi="Abadi" w:cs="Times New Roman"/>
          <w:b/>
          <w:bCs/>
          <w:kern w:val="0"/>
          <w:sz w:val="28"/>
          <w:szCs w:val="28"/>
          <w:lang w:eastAsia="en-AE"/>
          <w14:ligatures w14:val="none"/>
        </w:rPr>
        <w:t>Swach</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low-cost, advanced water purifier using nanotechnology to provide safe drinking water.</w:t>
      </w:r>
    </w:p>
    <w:p w14:paraId="047C7229" w14:textId="77777777" w:rsidR="00CE78A1" w:rsidRDefault="00CE78A1" w:rsidP="00CE78A1">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LifeStraw Community:</w:t>
      </w:r>
      <w:r>
        <w:rPr>
          <w:rFonts w:ascii="Abadi" w:eastAsia="Times New Roman" w:hAnsi="Abadi" w:cs="Times New Roman"/>
          <w:kern w:val="0"/>
          <w:sz w:val="28"/>
          <w:szCs w:val="28"/>
          <w:lang w:eastAsia="en-AE"/>
          <w14:ligatures w14:val="none"/>
        </w:rPr>
        <w:t xml:space="preserve"> Uses advanced filtration technology to provide clean water in rural and underserved areas.</w:t>
      </w:r>
    </w:p>
    <w:p w14:paraId="3534540E" w14:textId="77777777" w:rsidR="00CE78A1" w:rsidRDefault="00CE78A1" w:rsidP="00CE78A1">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United States’ </w:t>
      </w:r>
      <w:proofErr w:type="spellStart"/>
      <w:r>
        <w:rPr>
          <w:rFonts w:ascii="Abadi" w:eastAsia="Times New Roman" w:hAnsi="Abadi" w:cs="Times New Roman"/>
          <w:b/>
          <w:bCs/>
          <w:kern w:val="0"/>
          <w:sz w:val="28"/>
          <w:szCs w:val="28"/>
          <w:lang w:eastAsia="en-AE"/>
          <w14:ligatures w14:val="none"/>
        </w:rPr>
        <w:t>SolarBag</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portable solar-powered water purification system providing safe drinking water.</w:t>
      </w:r>
    </w:p>
    <w:p w14:paraId="338969A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9A76AA9" w14:textId="77777777" w:rsidR="00CE78A1" w:rsidRDefault="00CE78A1" w:rsidP="00CE78A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water purification technology providers:</w:t>
      </w:r>
      <w:r>
        <w:rPr>
          <w:rFonts w:ascii="Abadi" w:eastAsia="Times New Roman" w:hAnsi="Abadi" w:cs="Times New Roman"/>
          <w:kern w:val="0"/>
          <w:sz w:val="28"/>
          <w:szCs w:val="28"/>
          <w:lang w:eastAsia="en-AE"/>
          <w14:ligatures w14:val="none"/>
        </w:rPr>
        <w:t xml:space="preserve"> Collaborate with companies specializing in advanced water purification systems.</w:t>
      </w:r>
    </w:p>
    <w:p w14:paraId="66B3AF4E" w14:textId="77777777" w:rsidR="00CE78A1" w:rsidRDefault="00CE78A1" w:rsidP="00CE78A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water and health organizations:</w:t>
      </w:r>
      <w:r>
        <w:rPr>
          <w:rFonts w:ascii="Abadi" w:eastAsia="Times New Roman" w:hAnsi="Abadi" w:cs="Times New Roman"/>
          <w:kern w:val="0"/>
          <w:sz w:val="28"/>
          <w:szCs w:val="28"/>
          <w:lang w:eastAsia="en-AE"/>
          <w14:ligatures w14:val="none"/>
        </w:rPr>
        <w:t xml:space="preserve"> Secure support from UNICEF, WHO, and other entities focused on water safety.</w:t>
      </w:r>
    </w:p>
    <w:p w14:paraId="16594258" w14:textId="77777777" w:rsidR="00CE78A1" w:rsidRDefault="00CE78A1" w:rsidP="00CE78A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water authorities and NGOs to implement and manage purification systems.</w:t>
      </w:r>
    </w:p>
    <w:p w14:paraId="7952D8DF" w14:textId="77777777" w:rsidR="00CE78A1" w:rsidRDefault="00CE78A1" w:rsidP="00CE78A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 programs:</w:t>
      </w:r>
      <w:r>
        <w:rPr>
          <w:rFonts w:ascii="Abadi" w:eastAsia="Times New Roman" w:hAnsi="Abadi" w:cs="Times New Roman"/>
          <w:kern w:val="0"/>
          <w:sz w:val="28"/>
          <w:szCs w:val="28"/>
          <w:lang w:eastAsia="en-AE"/>
          <w14:ligatures w14:val="none"/>
        </w:rPr>
        <w:t xml:space="preserve"> Educate local communities on the use and maintenance of water purification systems.</w:t>
      </w:r>
    </w:p>
    <w:p w14:paraId="7A56D7F9" w14:textId="77777777" w:rsidR="00CE78A1" w:rsidRDefault="00CE78A1" w:rsidP="00CE78A1">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purification projects in areas with the most critical water quality issues to demonstrate effectiveness and scalability.</w:t>
      </w:r>
    </w:p>
    <w:p w14:paraId="70A85A2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5966268" w14:textId="77777777" w:rsidR="00CE78A1" w:rsidRDefault="00CE78A1" w:rsidP="00CE78A1">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necessary purification technology and materials.</w:t>
      </w:r>
    </w:p>
    <w:p w14:paraId="7549EF18" w14:textId="77777777" w:rsidR="00CE78A1" w:rsidRDefault="00CE78A1" w:rsidP="00CE78A1">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management by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30665837" w14:textId="77777777" w:rsidR="00CE78A1" w:rsidRDefault="00CE78A1" w:rsidP="00CE78A1">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maintenance and operation of purification systems.</w:t>
      </w:r>
    </w:p>
    <w:p w14:paraId="6153106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AA9BBED" w14:textId="77777777" w:rsidR="00CE78A1" w:rsidRDefault="00CE78A1" w:rsidP="00CE78A1">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advanced purification technology.</w:t>
      </w:r>
    </w:p>
    <w:p w14:paraId="6C9B51E1" w14:textId="77777777" w:rsidR="00CE78A1" w:rsidRDefault="00CE78A1" w:rsidP="00CE78A1">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difficulties in maintaining and repairing purification systems.</w:t>
      </w:r>
    </w:p>
    <w:p w14:paraId="48C87218" w14:textId="5045D3F5" w:rsidR="00CE78A1" w:rsidRPr="00494297" w:rsidRDefault="00CE78A1" w:rsidP="00494297">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Environmental factors:</w:t>
      </w:r>
      <w:r>
        <w:rPr>
          <w:rFonts w:ascii="Abadi" w:eastAsia="Times New Roman" w:hAnsi="Abadi" w:cs="Times New Roman"/>
          <w:kern w:val="0"/>
          <w:sz w:val="28"/>
          <w:szCs w:val="28"/>
          <w:lang w:eastAsia="en-AE"/>
          <w14:ligatures w14:val="none"/>
        </w:rPr>
        <w:t xml:space="preserve"> Addressing variability in water sources and contamination levels.</w:t>
      </w:r>
    </w:p>
    <w:p w14:paraId="4CCDE9AB" w14:textId="0E684D5E" w:rsidR="00CE78A1" w:rsidRDefault="00CE78A1" w:rsidP="00EC1998">
      <w:pPr>
        <w:pStyle w:val="Heading1"/>
        <w:rPr>
          <w:rFonts w:eastAsia="Times New Roman"/>
          <w:lang w:eastAsia="en-AE"/>
        </w:rPr>
      </w:pPr>
      <w:bookmarkStart w:id="46" w:name="_Toc175125452"/>
      <w:r>
        <w:rPr>
          <w:rFonts w:eastAsia="Times New Roman"/>
          <w:lang w:eastAsia="en-AE"/>
        </w:rPr>
        <w:t>2</w:t>
      </w:r>
      <w:r w:rsidR="00494297">
        <w:rPr>
          <w:rFonts w:eastAsia="Times New Roman"/>
          <w:lang w:eastAsia="en-AE"/>
        </w:rPr>
        <w:t>0</w:t>
      </w:r>
      <w:r>
        <w:rPr>
          <w:rFonts w:eastAsia="Times New Roman"/>
          <w:lang w:eastAsia="en-AE"/>
        </w:rPr>
        <w:t>. Smart Grid Technology for Energy Resilience</w:t>
      </w:r>
      <w:bookmarkEnd w:id="46"/>
    </w:p>
    <w:p w14:paraId="128A34F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smart grid technology to enhance the energy resilience of Palestinian communities, especially those impacted by displacement. Smart grids use digital communications technology to detect and react to local changes in electricity usage, integrating renewable energy sources and ensuring efficient energy distribution.</w:t>
      </w:r>
    </w:p>
    <w:p w14:paraId="5B1FAF0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limitations of outdated electrical grids, enabling immediate, efficient, and sustainable energy management using advanced digital technology.</w:t>
      </w:r>
    </w:p>
    <w:p w14:paraId="698A15E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1762204" w14:textId="77777777" w:rsidR="00CE78A1" w:rsidRDefault="00CE78A1" w:rsidP="00CE78A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sensors, smart meters, and automated control systems.</w:t>
      </w:r>
    </w:p>
    <w:p w14:paraId="5C03E604" w14:textId="77777777" w:rsidR="00CE78A1" w:rsidRDefault="00CE78A1" w:rsidP="00CE78A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renewable energy sources such as solar and wind power.</w:t>
      </w:r>
    </w:p>
    <w:p w14:paraId="1C9C1D51" w14:textId="77777777" w:rsidR="00CE78A1" w:rsidRDefault="00CE78A1" w:rsidP="00CE78A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upgrades to traditional grid infrastructure.</w:t>
      </w:r>
    </w:p>
    <w:p w14:paraId="2C1D7B8D" w14:textId="77777777" w:rsidR="00CE78A1" w:rsidRDefault="00CE78A1" w:rsidP="00CE78A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data and analytics for efficient energy management and reduces energy waste.</w:t>
      </w:r>
    </w:p>
    <w:p w14:paraId="0219A2DF" w14:textId="77777777" w:rsidR="00CE78A1" w:rsidRDefault="00CE78A1" w:rsidP="00CE78A1">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energy infrastructure for future advancements in renewable energy and smart home technologies.</w:t>
      </w:r>
    </w:p>
    <w:p w14:paraId="2C8A05E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6112DEF" w14:textId="77777777" w:rsidR="00CE78A1" w:rsidRDefault="00CE78A1" w:rsidP="00CE78A1">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Smart Grid Initiative:</w:t>
      </w:r>
      <w:r>
        <w:rPr>
          <w:rFonts w:ascii="Abadi" w:eastAsia="Times New Roman" w:hAnsi="Abadi" w:cs="Times New Roman"/>
          <w:kern w:val="0"/>
          <w:sz w:val="28"/>
          <w:szCs w:val="28"/>
          <w:lang w:eastAsia="en-AE"/>
          <w14:ligatures w14:val="none"/>
        </w:rPr>
        <w:t xml:space="preserve"> Integrates renewable energy sources into the national grid, improving efficiency and reliability.</w:t>
      </w:r>
    </w:p>
    <w:p w14:paraId="1C1C1174" w14:textId="77777777" w:rsidR="00CE78A1" w:rsidRDefault="00CE78A1" w:rsidP="00CE78A1">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TEPCO Smart Grid:</w:t>
      </w:r>
      <w:r>
        <w:rPr>
          <w:rFonts w:ascii="Abadi" w:eastAsia="Times New Roman" w:hAnsi="Abadi" w:cs="Times New Roman"/>
          <w:kern w:val="0"/>
          <w:sz w:val="28"/>
          <w:szCs w:val="28"/>
          <w:lang w:eastAsia="en-AE"/>
          <w14:ligatures w14:val="none"/>
        </w:rPr>
        <w:t xml:space="preserve"> Enhances energy distribution and resilience through advanced monitoring and control technologies.</w:t>
      </w:r>
    </w:p>
    <w:p w14:paraId="7BD64AA1" w14:textId="77777777" w:rsidR="00CE78A1" w:rsidRDefault="00CE78A1" w:rsidP="00CE78A1">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Smart Grid Investment Grant (SGIG) Program:</w:t>
      </w:r>
      <w:r>
        <w:rPr>
          <w:rFonts w:ascii="Abadi" w:eastAsia="Times New Roman" w:hAnsi="Abadi" w:cs="Times New Roman"/>
          <w:kern w:val="0"/>
          <w:sz w:val="28"/>
          <w:szCs w:val="28"/>
          <w:lang w:eastAsia="en-AE"/>
          <w14:ligatures w14:val="none"/>
        </w:rPr>
        <w:t xml:space="preserve"> Modernizes the electrical grid with smart technologies, enhancing reliability and efficiency.</w:t>
      </w:r>
    </w:p>
    <w:p w14:paraId="66FA0B3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18DC34E" w14:textId="77777777" w:rsidR="00CE78A1" w:rsidRDefault="00CE78A1" w:rsidP="00CE78A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smart grid technology providers:</w:t>
      </w:r>
      <w:r>
        <w:rPr>
          <w:rFonts w:ascii="Abadi" w:eastAsia="Times New Roman" w:hAnsi="Abadi" w:cs="Times New Roman"/>
          <w:kern w:val="0"/>
          <w:sz w:val="28"/>
          <w:szCs w:val="28"/>
          <w:lang w:eastAsia="en-AE"/>
          <w14:ligatures w14:val="none"/>
        </w:rPr>
        <w:t xml:space="preserve"> Collaborate with companies that specialize in smart grid solutions and renewable energy integration.</w:t>
      </w:r>
    </w:p>
    <w:p w14:paraId="568A5E40" w14:textId="77777777" w:rsidR="00CE78A1" w:rsidRDefault="00CE78A1" w:rsidP="00CE78A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from international energy organizations:</w:t>
      </w:r>
      <w:r>
        <w:rPr>
          <w:rFonts w:ascii="Abadi" w:eastAsia="Times New Roman" w:hAnsi="Abadi" w:cs="Times New Roman"/>
          <w:kern w:val="0"/>
          <w:sz w:val="28"/>
          <w:szCs w:val="28"/>
          <w:lang w:eastAsia="en-AE"/>
          <w14:ligatures w14:val="none"/>
        </w:rPr>
        <w:t xml:space="preserve"> Secure support from entities like the World Bank, USAID, and the International Renewable Energy Agency (IRENA).</w:t>
      </w:r>
    </w:p>
    <w:p w14:paraId="154EB211" w14:textId="77777777" w:rsidR="00CE78A1" w:rsidRDefault="00CE78A1" w:rsidP="00CE78A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utility company collaboration:</w:t>
      </w:r>
      <w:r>
        <w:rPr>
          <w:rFonts w:ascii="Abadi" w:eastAsia="Times New Roman" w:hAnsi="Abadi" w:cs="Times New Roman"/>
          <w:kern w:val="0"/>
          <w:sz w:val="28"/>
          <w:szCs w:val="28"/>
          <w:lang w:eastAsia="en-AE"/>
          <w14:ligatures w14:val="none"/>
        </w:rPr>
        <w:t xml:space="preserve"> Work with Palestinian energy authorities and local utility companies to implement and manage smart grid systems.</w:t>
      </w:r>
    </w:p>
    <w:p w14:paraId="0711F079" w14:textId="77777777" w:rsidR="00CE78A1" w:rsidRDefault="00CE78A1" w:rsidP="00CE78A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the deployment and benefits of smart grid technology.</w:t>
      </w:r>
    </w:p>
    <w:p w14:paraId="56431192" w14:textId="77777777" w:rsidR="00CE78A1" w:rsidRDefault="00CE78A1" w:rsidP="00CE78A1">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smart grid projects in key areas to demonstrate feasibility and benefits.</w:t>
      </w:r>
    </w:p>
    <w:p w14:paraId="6605F00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CD6C651" w14:textId="77777777" w:rsidR="00CE78A1" w:rsidRDefault="00CE78A1" w:rsidP="00CE78A1">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communication network for smart grid operations.</w:t>
      </w:r>
    </w:p>
    <w:p w14:paraId="2682CF9E" w14:textId="77777777" w:rsidR="00CE78A1" w:rsidRDefault="00CE78A1" w:rsidP="00CE78A1">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xml:space="preserve"> Active participation from government, utility companies, and local communities.</w:t>
      </w:r>
    </w:p>
    <w:p w14:paraId="0363B11A" w14:textId="77777777" w:rsidR="00CE78A1" w:rsidRDefault="00CE78A1" w:rsidP="00CE78A1">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robust cybersecurity measures to protect grid data and operations.</w:t>
      </w:r>
    </w:p>
    <w:p w14:paraId="228DD79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695591C" w14:textId="77777777" w:rsidR="00CE78A1" w:rsidRDefault="00CE78A1" w:rsidP="00CE78A1">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smart grid technology and infrastructure.</w:t>
      </w:r>
    </w:p>
    <w:p w14:paraId="1A884E0F" w14:textId="77777777" w:rsidR="00CE78A1" w:rsidRDefault="00CE78A1" w:rsidP="00CE78A1">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smart grid components.</w:t>
      </w:r>
    </w:p>
    <w:p w14:paraId="7A27427A" w14:textId="21E13FCA" w:rsidR="00CE78A1" w:rsidRDefault="00CE78A1" w:rsidP="00CE78A1">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local regulations and securing necessary approvals.</w:t>
      </w:r>
    </w:p>
    <w:p w14:paraId="4F2E48E4" w14:textId="312E5467" w:rsidR="00CE78A1" w:rsidRDefault="00CE78A1" w:rsidP="00EC1998">
      <w:pPr>
        <w:pStyle w:val="Heading1"/>
        <w:rPr>
          <w:rFonts w:eastAsia="Times New Roman"/>
          <w:lang w:eastAsia="en-AE"/>
        </w:rPr>
      </w:pPr>
      <w:bookmarkStart w:id="47" w:name="_Toc175125453"/>
      <w:r>
        <w:rPr>
          <w:rFonts w:eastAsia="Times New Roman"/>
          <w:lang w:eastAsia="en-AE"/>
        </w:rPr>
        <w:t>2</w:t>
      </w:r>
      <w:r w:rsidR="00494297">
        <w:rPr>
          <w:rFonts w:eastAsia="Times New Roman"/>
          <w:lang w:eastAsia="en-AE"/>
        </w:rPr>
        <w:t>1</w:t>
      </w:r>
      <w:r>
        <w:rPr>
          <w:rFonts w:eastAsia="Times New Roman"/>
          <w:lang w:eastAsia="en-AE"/>
        </w:rPr>
        <w:t xml:space="preserve">. Solar-Powered Community </w:t>
      </w:r>
      <w:proofErr w:type="spellStart"/>
      <w:r>
        <w:rPr>
          <w:rFonts w:eastAsia="Times New Roman"/>
          <w:lang w:eastAsia="en-AE"/>
        </w:rPr>
        <w:t>Centers</w:t>
      </w:r>
      <w:bookmarkEnd w:id="47"/>
      <w:proofErr w:type="spellEnd"/>
    </w:p>
    <w:p w14:paraId="3DAF355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solar-powered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Palestinian refugee camps and underserved areas to provide essential services such as education, healthcare, and social activities.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be equipped with solar panels to ensure a reliable, sustainable energy supply.</w:t>
      </w:r>
    </w:p>
    <w:p w14:paraId="059EDEC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unreliable or non-existent traditional power sources, leveraging solar technology to provide immediate and sustainable energy for community services.</w:t>
      </w:r>
    </w:p>
    <w:p w14:paraId="3AD5D97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9040A76" w14:textId="77777777" w:rsidR="00CE78A1" w:rsidRDefault="00CE78A1" w:rsidP="00CE78A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solar panels, battery storage systems, and energy-efficient appliances.</w:t>
      </w:r>
    </w:p>
    <w:p w14:paraId="6B122A1B" w14:textId="77777777" w:rsidR="00CE78A1" w:rsidRDefault="00CE78A1" w:rsidP="00CE78A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services such as education, healthcare, and social programs.</w:t>
      </w:r>
    </w:p>
    <w:p w14:paraId="32E63476" w14:textId="77777777" w:rsidR="00CE78A1" w:rsidRDefault="00CE78A1" w:rsidP="00CE78A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unstable or unavailable conventional electricity grids.</w:t>
      </w:r>
    </w:p>
    <w:p w14:paraId="44776703" w14:textId="77777777" w:rsidR="00CE78A1" w:rsidRDefault="00CE78A1" w:rsidP="00CE78A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reliable and sustainable energy source, enabling continuous operation of essential community services.</w:t>
      </w:r>
    </w:p>
    <w:p w14:paraId="33B7B741" w14:textId="77777777" w:rsidR="00CE78A1" w:rsidRDefault="00CE78A1" w:rsidP="00CE78A1">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renewable energy adoption and resilience against power shortages.</w:t>
      </w:r>
    </w:p>
    <w:p w14:paraId="29FE184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3F6F3BA" w14:textId="77777777" w:rsidR="00CE78A1" w:rsidRDefault="00CE78A1" w:rsidP="00CE78A1">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Jordan’s Azraq Refugee Camp Solar Plant:</w:t>
      </w:r>
      <w:r>
        <w:rPr>
          <w:rFonts w:ascii="Abadi" w:eastAsia="Times New Roman" w:hAnsi="Abadi" w:cs="Times New Roman"/>
          <w:kern w:val="0"/>
          <w:sz w:val="28"/>
          <w:szCs w:val="28"/>
          <w:lang w:eastAsia="en-AE"/>
          <w14:ligatures w14:val="none"/>
        </w:rPr>
        <w:t xml:space="preserve"> A solar plant providing electricity to a refugee camp, enhancing energy security and sustainability.</w:t>
      </w:r>
    </w:p>
    <w:p w14:paraId="03F0F16D" w14:textId="77777777" w:rsidR="00CE78A1" w:rsidRDefault="00CE78A1" w:rsidP="00CE78A1">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Solar-Powered Community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Providing reliable energy for education and healthcare services in rural areas.</w:t>
      </w:r>
    </w:p>
    <w:p w14:paraId="4D6AA7AE" w14:textId="77777777" w:rsidR="00CE78A1" w:rsidRDefault="00CE78A1" w:rsidP="00CE78A1">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Solar-Powered Schools:</w:t>
      </w:r>
      <w:r>
        <w:rPr>
          <w:rFonts w:ascii="Abadi" w:eastAsia="Times New Roman" w:hAnsi="Abadi" w:cs="Times New Roman"/>
          <w:kern w:val="0"/>
          <w:sz w:val="28"/>
          <w:szCs w:val="28"/>
          <w:lang w:eastAsia="en-AE"/>
          <w14:ligatures w14:val="none"/>
        </w:rPr>
        <w:t xml:space="preserve"> Using solar energy to power educational facilities in remote communities.</w:t>
      </w:r>
    </w:p>
    <w:p w14:paraId="0FAFAA3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1209D19" w14:textId="77777777" w:rsidR="00CE78A1" w:rsidRDefault="00CE78A1" w:rsidP="00CE78A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solar technology providers:</w:t>
      </w:r>
      <w:r>
        <w:rPr>
          <w:rFonts w:ascii="Abadi" w:eastAsia="Times New Roman" w:hAnsi="Abadi" w:cs="Times New Roman"/>
          <w:kern w:val="0"/>
          <w:sz w:val="28"/>
          <w:szCs w:val="28"/>
          <w:lang w:eastAsia="en-AE"/>
          <w14:ligatures w14:val="none"/>
        </w:rPr>
        <w:t xml:space="preserve"> Collaborate with companies specializing in solar energy solutions and battery storage systems.</w:t>
      </w:r>
    </w:p>
    <w:p w14:paraId="3B37A19F" w14:textId="77777777" w:rsidR="00CE78A1" w:rsidRDefault="00CE78A1" w:rsidP="00CE78A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development organizations:</w:t>
      </w:r>
      <w:r>
        <w:rPr>
          <w:rFonts w:ascii="Abadi" w:eastAsia="Times New Roman" w:hAnsi="Abadi" w:cs="Times New Roman"/>
          <w:kern w:val="0"/>
          <w:sz w:val="28"/>
          <w:szCs w:val="28"/>
          <w:lang w:eastAsia="en-AE"/>
          <w14:ligatures w14:val="none"/>
        </w:rPr>
        <w:t xml:space="preserve"> Secure support from UNDP, USAID, and other entities focused on renewable energy and community development.</w:t>
      </w:r>
    </w:p>
    <w:p w14:paraId="60402CEC" w14:textId="77777777" w:rsidR="00CE78A1" w:rsidRDefault="00CE78A1" w:rsidP="00CE78A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authorities and NGOs to establish and manage solar-powered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1908439C" w14:textId="77777777" w:rsidR="00CE78A1" w:rsidRDefault="00CE78A1" w:rsidP="00CE78A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communities in the planning, implementation, and maintenance of the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6D168465" w14:textId="77777777" w:rsidR="00CE78A1" w:rsidRDefault="00CE78A1" w:rsidP="00CE78A1">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solar-powered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high-need areas to demonstrate feasibility and impact.</w:t>
      </w:r>
    </w:p>
    <w:p w14:paraId="13E216E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39520F0" w14:textId="77777777" w:rsidR="00CE78A1" w:rsidRDefault="00CE78A1" w:rsidP="00CE78A1">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quality solar panels, batteries, and energy-efficient appliances.</w:t>
      </w:r>
    </w:p>
    <w:p w14:paraId="6B1D778B" w14:textId="77777777" w:rsidR="00CE78A1" w:rsidRDefault="00CE78A1" w:rsidP="00CE78A1">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participation and support from local communities and residents.</w:t>
      </w:r>
    </w:p>
    <w:p w14:paraId="647FFFF6" w14:textId="77777777" w:rsidR="00CE78A1" w:rsidRDefault="00CE78A1" w:rsidP="00CE78A1">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Ensuring long-term maintenance and operation of solar energy systems.</w:t>
      </w:r>
    </w:p>
    <w:p w14:paraId="1D8B72E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9C50A40" w14:textId="77777777" w:rsidR="00CE78A1" w:rsidRDefault="00CE78A1" w:rsidP="00CE78A1">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solar panels and battery storage systems.</w:t>
      </w:r>
    </w:p>
    <w:p w14:paraId="67270167" w14:textId="77777777" w:rsidR="00CE78A1" w:rsidRDefault="00CE78A1" w:rsidP="00CE78A1">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difficulties in maintaining and repairing solar energy systems.</w:t>
      </w:r>
    </w:p>
    <w:p w14:paraId="5E6DC98C" w14:textId="77777777" w:rsidR="00CE78A1" w:rsidRDefault="00CE78A1" w:rsidP="00CE78A1">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Addressing variability in sunlight availability and ensuring optimal solar panel performance.</w:t>
      </w:r>
    </w:p>
    <w:p w14:paraId="34D9E6BD" w14:textId="4F3924E5" w:rsidR="00CE78A1" w:rsidRDefault="00CE78A1" w:rsidP="00EC1998">
      <w:pPr>
        <w:pStyle w:val="Heading1"/>
        <w:rPr>
          <w:rFonts w:eastAsia="Times New Roman"/>
          <w:lang w:eastAsia="en-AE"/>
        </w:rPr>
      </w:pPr>
      <w:bookmarkStart w:id="48" w:name="_Toc175125454"/>
      <w:r>
        <w:rPr>
          <w:rFonts w:eastAsia="Times New Roman"/>
          <w:lang w:eastAsia="en-AE"/>
        </w:rPr>
        <w:t>2</w:t>
      </w:r>
      <w:r w:rsidR="00494297">
        <w:rPr>
          <w:rFonts w:eastAsia="Times New Roman"/>
          <w:lang w:eastAsia="en-AE"/>
        </w:rPr>
        <w:t>2</w:t>
      </w:r>
      <w:r>
        <w:rPr>
          <w:rFonts w:eastAsia="Times New Roman"/>
          <w:lang w:eastAsia="en-AE"/>
        </w:rPr>
        <w:t>. Digital Agriculture Platforms for Market Access</w:t>
      </w:r>
      <w:bookmarkEnd w:id="48"/>
    </w:p>
    <w:p w14:paraId="2675A33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agriculture platforms to provide Palestinian farmers with access to markets, agricultural information, and financial services. These platforms can connect farmers directly with buyers, provide real-time market prices, and offer digital payment options.</w:t>
      </w:r>
    </w:p>
    <w:p w14:paraId="0A029A6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inefficient market systems and intermediaries, leveraging digital technology to provide immediate improvements in market access, pricing transparency, and financial inclusion.</w:t>
      </w:r>
    </w:p>
    <w:p w14:paraId="20E9D76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45F8710A" w14:textId="77777777" w:rsidR="00CE78A1" w:rsidRDefault="00CE78A1" w:rsidP="00CE78A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mobile apps, online marketplaces, and digital payment systems.</w:t>
      </w:r>
    </w:p>
    <w:p w14:paraId="67156D70" w14:textId="77777777" w:rsidR="00CE78A1" w:rsidRDefault="00CE78A1" w:rsidP="00CE78A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agricultural advisory services and financial institutions.</w:t>
      </w:r>
    </w:p>
    <w:p w14:paraId="3C14559A" w14:textId="77777777" w:rsidR="00CE78A1" w:rsidRDefault="00CE78A1" w:rsidP="00CE78A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market intermediaries and manual trading systems.</w:t>
      </w:r>
    </w:p>
    <w:p w14:paraId="7324CEB5" w14:textId="77777777" w:rsidR="00CE78A1" w:rsidRDefault="00CE78A1" w:rsidP="00CE78A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access to market information and buyers, improving income and reducing transaction costs for farmers.</w:t>
      </w:r>
    </w:p>
    <w:p w14:paraId="661AE6D2" w14:textId="77777777" w:rsidR="00CE78A1" w:rsidRDefault="00CE78A1" w:rsidP="00CE78A1">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farmers for future digital economy opportunities and enhances their ability to compete in regional and global markets.</w:t>
      </w:r>
    </w:p>
    <w:p w14:paraId="3115E3E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FD3DD32" w14:textId="77777777" w:rsidR="00CE78A1" w:rsidRDefault="00CE78A1" w:rsidP="00CE78A1">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eNAM</w:t>
      </w:r>
      <w:proofErr w:type="spellEnd"/>
      <w:r>
        <w:rPr>
          <w:rFonts w:ascii="Abadi" w:eastAsia="Times New Roman" w:hAnsi="Abadi" w:cs="Times New Roman"/>
          <w:b/>
          <w:bCs/>
          <w:kern w:val="0"/>
          <w:sz w:val="28"/>
          <w:szCs w:val="28"/>
          <w:lang w:eastAsia="en-AE"/>
          <w14:ligatures w14:val="none"/>
        </w:rPr>
        <w:t xml:space="preserve"> (National Agriculture Market):</w:t>
      </w:r>
      <w:r>
        <w:rPr>
          <w:rFonts w:ascii="Abadi" w:eastAsia="Times New Roman" w:hAnsi="Abadi" w:cs="Times New Roman"/>
          <w:kern w:val="0"/>
          <w:sz w:val="28"/>
          <w:szCs w:val="28"/>
          <w:lang w:eastAsia="en-AE"/>
          <w14:ligatures w14:val="none"/>
        </w:rPr>
        <w:t xml:space="preserve"> A digital platform that connects farmers with buyers across India, providing transparent pricing and reducing transaction costs.</w:t>
      </w:r>
    </w:p>
    <w:p w14:paraId="6DD99251" w14:textId="77777777" w:rsidR="00CE78A1" w:rsidRDefault="00CE78A1" w:rsidP="00CE78A1">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Kenya’s M-Farm:</w:t>
      </w:r>
      <w:r>
        <w:rPr>
          <w:rFonts w:ascii="Abadi" w:eastAsia="Times New Roman" w:hAnsi="Abadi" w:cs="Times New Roman"/>
          <w:kern w:val="0"/>
          <w:sz w:val="28"/>
          <w:szCs w:val="28"/>
          <w:lang w:eastAsia="en-AE"/>
          <w14:ligatures w14:val="none"/>
        </w:rPr>
        <w:t xml:space="preserve"> A mobile platform that provides market prices, weather updates, and direct connections with buyers.</w:t>
      </w:r>
    </w:p>
    <w:p w14:paraId="4ECF0E62" w14:textId="77777777" w:rsidR="00CE78A1" w:rsidRDefault="00CE78A1" w:rsidP="00CE78A1">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Nigeria’s </w:t>
      </w:r>
      <w:proofErr w:type="spellStart"/>
      <w:r>
        <w:rPr>
          <w:rFonts w:ascii="Abadi" w:eastAsia="Times New Roman" w:hAnsi="Abadi" w:cs="Times New Roman"/>
          <w:b/>
          <w:bCs/>
          <w:kern w:val="0"/>
          <w:sz w:val="28"/>
          <w:szCs w:val="28"/>
          <w:lang w:eastAsia="en-AE"/>
          <w14:ligatures w14:val="none"/>
        </w:rPr>
        <w:t>FarmCrowdy</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digital platform that connects smallholder farmers with investors and provides access to markets and agricultural inputs.</w:t>
      </w:r>
    </w:p>
    <w:p w14:paraId="7867A13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A1809F" w14:textId="77777777" w:rsidR="00CE78A1" w:rsidRDefault="00CE78A1" w:rsidP="00CE78A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digital agriculture technology providers:</w:t>
      </w:r>
      <w:r>
        <w:rPr>
          <w:rFonts w:ascii="Abadi" w:eastAsia="Times New Roman" w:hAnsi="Abadi" w:cs="Times New Roman"/>
          <w:kern w:val="0"/>
          <w:sz w:val="28"/>
          <w:szCs w:val="28"/>
          <w:lang w:eastAsia="en-AE"/>
          <w14:ligatures w14:val="none"/>
        </w:rPr>
        <w:t xml:space="preserve"> Collaborate with companies and startups specializing in digital agriculture solutions.</w:t>
      </w:r>
    </w:p>
    <w:p w14:paraId="60D0171F" w14:textId="77777777" w:rsidR="00CE78A1" w:rsidRDefault="00CE78A1" w:rsidP="00CE78A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agricultural organizations:</w:t>
      </w:r>
      <w:r>
        <w:rPr>
          <w:rFonts w:ascii="Abadi" w:eastAsia="Times New Roman" w:hAnsi="Abadi" w:cs="Times New Roman"/>
          <w:kern w:val="0"/>
          <w:sz w:val="28"/>
          <w:szCs w:val="28"/>
          <w:lang w:eastAsia="en-AE"/>
          <w14:ligatures w14:val="none"/>
        </w:rPr>
        <w:t xml:space="preserve"> Secure support from FAO, IFAD, and other agricultural development agencies.</w:t>
      </w:r>
    </w:p>
    <w:p w14:paraId="2A13E56B" w14:textId="77777777" w:rsidR="00CE78A1" w:rsidRDefault="00CE78A1" w:rsidP="00CE78A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agricultural ministries and NGOs to implement and promote digital agriculture platforms.</w:t>
      </w:r>
    </w:p>
    <w:p w14:paraId="5854F596" w14:textId="77777777" w:rsidR="00CE78A1" w:rsidRDefault="00CE78A1" w:rsidP="00CE78A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programs:</w:t>
      </w:r>
      <w:r>
        <w:rPr>
          <w:rFonts w:ascii="Abadi" w:eastAsia="Times New Roman" w:hAnsi="Abadi" w:cs="Times New Roman"/>
          <w:kern w:val="0"/>
          <w:sz w:val="28"/>
          <w:szCs w:val="28"/>
          <w:lang w:eastAsia="en-AE"/>
          <w14:ligatures w14:val="none"/>
        </w:rPr>
        <w:t xml:space="preserve"> Provide training for local farmers on using digital platforms and understanding market dynamics.</w:t>
      </w:r>
    </w:p>
    <w:p w14:paraId="4E5E72C7" w14:textId="77777777" w:rsidR="00CE78A1" w:rsidRDefault="00CE78A1" w:rsidP="00CE78A1">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digital agriculture platforms in key farming regions to test and refine the system.</w:t>
      </w:r>
    </w:p>
    <w:p w14:paraId="18661CB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068DCA5" w14:textId="77777777" w:rsidR="00CE78A1" w:rsidRDefault="00CE78A1" w:rsidP="00CE78A1">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connectivity in farming areas.</w:t>
      </w:r>
    </w:p>
    <w:p w14:paraId="71E56DF2" w14:textId="77777777" w:rsidR="00CE78A1" w:rsidRDefault="00CE78A1" w:rsidP="00CE78A1">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w:t>
      </w:r>
      <w:r>
        <w:rPr>
          <w:rFonts w:ascii="Abadi" w:eastAsia="Times New Roman" w:hAnsi="Abadi" w:cs="Times New Roman"/>
          <w:kern w:val="0"/>
          <w:sz w:val="28"/>
          <w:szCs w:val="28"/>
          <w:lang w:eastAsia="en-AE"/>
          <w14:ligatures w14:val="none"/>
        </w:rPr>
        <w:t xml:space="preserve"> Active participation and adoption of digital platforms by local farmers.</w:t>
      </w:r>
    </w:p>
    <w:p w14:paraId="09B7CC1C" w14:textId="77777777" w:rsidR="00CE78A1" w:rsidRDefault="00CE78A1" w:rsidP="00CE78A1">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integration:</w:t>
      </w:r>
      <w:r>
        <w:rPr>
          <w:rFonts w:ascii="Abadi" w:eastAsia="Times New Roman" w:hAnsi="Abadi" w:cs="Times New Roman"/>
          <w:kern w:val="0"/>
          <w:sz w:val="28"/>
          <w:szCs w:val="28"/>
          <w:lang w:eastAsia="en-AE"/>
          <w14:ligatures w14:val="none"/>
        </w:rPr>
        <w:t xml:space="preserve"> Ensuring the digital platform is integrated with local and regional markets.</w:t>
      </w:r>
    </w:p>
    <w:p w14:paraId="6B1E16E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626A3F" w14:textId="77777777" w:rsidR="00CE78A1" w:rsidRDefault="00CE78A1" w:rsidP="00CE78A1">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developing and deploying digital platforms.</w:t>
      </w:r>
    </w:p>
    <w:p w14:paraId="6692DF4E" w14:textId="77777777" w:rsidR="00CE78A1" w:rsidRDefault="00CE78A1" w:rsidP="00CE78A1">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digital systems.</w:t>
      </w:r>
    </w:p>
    <w:p w14:paraId="2B8DAD3F" w14:textId="5958DD6E" w:rsidR="00CE78A1" w:rsidRDefault="00CE78A1" w:rsidP="00CE78A1">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Providing sufficient training and support for farmers to use digital tools effectively.</w:t>
      </w:r>
    </w:p>
    <w:p w14:paraId="753C11AA" w14:textId="3D512D11" w:rsidR="00CE78A1" w:rsidRDefault="00CE78A1" w:rsidP="00EC1998">
      <w:pPr>
        <w:pStyle w:val="Heading1"/>
        <w:rPr>
          <w:rFonts w:eastAsia="Times New Roman"/>
          <w:lang w:eastAsia="en-AE"/>
        </w:rPr>
      </w:pPr>
      <w:bookmarkStart w:id="49" w:name="_Toc175125455"/>
      <w:r>
        <w:rPr>
          <w:rFonts w:eastAsia="Times New Roman"/>
          <w:lang w:eastAsia="en-AE"/>
        </w:rPr>
        <w:t>2</w:t>
      </w:r>
      <w:r w:rsidR="00494297">
        <w:rPr>
          <w:rFonts w:eastAsia="Times New Roman"/>
          <w:lang w:eastAsia="en-AE"/>
        </w:rPr>
        <w:t>3</w:t>
      </w:r>
      <w:r>
        <w:rPr>
          <w:rFonts w:eastAsia="Times New Roman"/>
          <w:lang w:eastAsia="en-AE"/>
        </w:rPr>
        <w:t>. Advanced Wastewater Treatment and Reuse</w:t>
      </w:r>
      <w:bookmarkEnd w:id="49"/>
    </w:p>
    <w:p w14:paraId="1C7EA76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wastewater treatment and reuse systems to provide clean water for agricultural and industrial use in Palestine. These </w:t>
      </w:r>
      <w:r>
        <w:rPr>
          <w:rFonts w:ascii="Abadi" w:eastAsia="Times New Roman" w:hAnsi="Abadi" w:cs="Times New Roman"/>
          <w:kern w:val="0"/>
          <w:sz w:val="28"/>
          <w:szCs w:val="28"/>
          <w:lang w:eastAsia="en-AE"/>
          <w14:ligatures w14:val="none"/>
        </w:rPr>
        <w:lastRenderedPageBreak/>
        <w:t>systems can include membrane bioreactors, advanced oxidation processes, and constructed wetlands.</w:t>
      </w:r>
    </w:p>
    <w:p w14:paraId="41E93C5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efficient wastewater treatment methods, using advanced technologies to deliver immediate and sustainable solutions for water reuse and conservation.</w:t>
      </w:r>
    </w:p>
    <w:p w14:paraId="2BBC9D3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DE8F982" w14:textId="77777777" w:rsidR="00CE78A1" w:rsidRDefault="00CE78A1" w:rsidP="00CE78A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membrane bioreactors, UV disinfection, and advanced oxidation processes.</w:t>
      </w:r>
    </w:p>
    <w:p w14:paraId="6DB8F3F3" w14:textId="77777777" w:rsidR="00CE78A1" w:rsidRDefault="00CE78A1" w:rsidP="00CE78A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water distribution networks and agricultural irrigation systems.</w:t>
      </w:r>
    </w:p>
    <w:p w14:paraId="6B7397B4" w14:textId="77777777" w:rsidR="00CE78A1" w:rsidRDefault="00CE78A1" w:rsidP="00CE78A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traditional, energy-intensive wastewater treatment plants.</w:t>
      </w:r>
    </w:p>
    <w:p w14:paraId="4C8FB9EB" w14:textId="77777777" w:rsidR="00CE78A1" w:rsidRDefault="00CE78A1" w:rsidP="00CE78A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efficient method for treating and reusing wastewater, reducing water scarcity and improving environmental health.</w:t>
      </w:r>
    </w:p>
    <w:p w14:paraId="40DC4B01" w14:textId="77777777" w:rsidR="00CE78A1" w:rsidRDefault="00CE78A1" w:rsidP="00CE78A1">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water security and supports adaptation to climate change impacts.</w:t>
      </w:r>
    </w:p>
    <w:p w14:paraId="5E364F0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4820446" w14:textId="77777777" w:rsidR="00CE78A1" w:rsidRDefault="00CE78A1" w:rsidP="00CE78A1">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Singapore’s NEWater:</w:t>
      </w:r>
      <w:r>
        <w:rPr>
          <w:rFonts w:ascii="Abadi" w:eastAsia="Times New Roman" w:hAnsi="Abadi" w:cs="Times New Roman"/>
          <w:kern w:val="0"/>
          <w:sz w:val="28"/>
          <w:szCs w:val="28"/>
          <w:lang w:eastAsia="en-AE"/>
          <w14:ligatures w14:val="none"/>
        </w:rPr>
        <w:t xml:space="preserve"> Uses advanced membrane and UV technologies to treat and reuse wastewater for industrial and potable use.</w:t>
      </w:r>
    </w:p>
    <w:p w14:paraId="4E5F3266" w14:textId="77777777" w:rsidR="00CE78A1" w:rsidRDefault="00CE78A1" w:rsidP="00CE78A1">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Namibia’s Windhoek </w:t>
      </w:r>
      <w:proofErr w:type="spellStart"/>
      <w:r>
        <w:rPr>
          <w:rFonts w:ascii="Abadi" w:eastAsia="Times New Roman" w:hAnsi="Abadi" w:cs="Times New Roman"/>
          <w:b/>
          <w:bCs/>
          <w:kern w:val="0"/>
          <w:sz w:val="28"/>
          <w:szCs w:val="28"/>
          <w:lang w:eastAsia="en-AE"/>
          <w14:ligatures w14:val="none"/>
        </w:rPr>
        <w:t>Goreangab</w:t>
      </w:r>
      <w:proofErr w:type="spellEnd"/>
      <w:r>
        <w:rPr>
          <w:rFonts w:ascii="Abadi" w:eastAsia="Times New Roman" w:hAnsi="Abadi" w:cs="Times New Roman"/>
          <w:b/>
          <w:bCs/>
          <w:kern w:val="0"/>
          <w:sz w:val="28"/>
          <w:szCs w:val="28"/>
          <w:lang w:eastAsia="en-AE"/>
          <w14:ligatures w14:val="none"/>
        </w:rPr>
        <w:t xml:space="preserve"> Reclamation Plant:</w:t>
      </w:r>
      <w:r>
        <w:rPr>
          <w:rFonts w:ascii="Abadi" w:eastAsia="Times New Roman" w:hAnsi="Abadi" w:cs="Times New Roman"/>
          <w:kern w:val="0"/>
          <w:sz w:val="28"/>
          <w:szCs w:val="28"/>
          <w:lang w:eastAsia="en-AE"/>
          <w14:ligatures w14:val="none"/>
        </w:rPr>
        <w:t xml:space="preserve"> Uses advanced treatment processes to provide potable water from treated wastewater.</w:t>
      </w:r>
    </w:p>
    <w:p w14:paraId="351D571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1A2AD46" w14:textId="77777777" w:rsidR="00CE78A1" w:rsidRDefault="00CE78A1" w:rsidP="00CE78A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wastewater treatment technology providers:</w:t>
      </w:r>
      <w:r>
        <w:rPr>
          <w:rFonts w:ascii="Abadi" w:eastAsia="Times New Roman" w:hAnsi="Abadi" w:cs="Times New Roman"/>
          <w:kern w:val="0"/>
          <w:sz w:val="28"/>
          <w:szCs w:val="28"/>
          <w:lang w:eastAsia="en-AE"/>
          <w14:ligatures w14:val="none"/>
        </w:rPr>
        <w:t xml:space="preserve"> Collaborate with companies specializing in advanced wastewater treatment and reuse technologies.</w:t>
      </w:r>
    </w:p>
    <w:p w14:paraId="18DE3ECF" w14:textId="77777777" w:rsidR="00CE78A1" w:rsidRDefault="00CE78A1" w:rsidP="00CE78A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water and environmental organizations:</w:t>
      </w:r>
      <w:r>
        <w:rPr>
          <w:rFonts w:ascii="Abadi" w:eastAsia="Times New Roman" w:hAnsi="Abadi" w:cs="Times New Roman"/>
          <w:kern w:val="0"/>
          <w:sz w:val="28"/>
          <w:szCs w:val="28"/>
          <w:lang w:eastAsia="en-AE"/>
          <w14:ligatures w14:val="none"/>
        </w:rPr>
        <w:t xml:space="preserve"> Secure support from entities like the Global Environment Facility, UNDP, and the World Bank.</w:t>
      </w:r>
    </w:p>
    <w:p w14:paraId="211C3FA7" w14:textId="77777777" w:rsidR="00CE78A1" w:rsidRDefault="00CE78A1" w:rsidP="00CE78A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water authorities and local communities to implement and manage wastewater treatment systems.</w:t>
      </w:r>
    </w:p>
    <w:p w14:paraId="53C2A2D6" w14:textId="77777777" w:rsidR="00CE78A1" w:rsidRDefault="00CE78A1" w:rsidP="00CE78A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education programs:</w:t>
      </w:r>
      <w:r>
        <w:rPr>
          <w:rFonts w:ascii="Abadi" w:eastAsia="Times New Roman" w:hAnsi="Abadi" w:cs="Times New Roman"/>
          <w:kern w:val="0"/>
          <w:sz w:val="28"/>
          <w:szCs w:val="28"/>
          <w:lang w:eastAsia="en-AE"/>
          <w14:ligatures w14:val="none"/>
        </w:rPr>
        <w:t xml:space="preserve"> Educate local communities on the benefits and usage of treated wastewater for agriculture and industry.</w:t>
      </w:r>
    </w:p>
    <w:p w14:paraId="6CEDDC48" w14:textId="77777777" w:rsidR="00CE78A1" w:rsidRDefault="00CE78A1" w:rsidP="00CE78A1">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Initiate pilot wastewater treatment and reuse projects in areas with critical water shortages to demonstrate effectiveness and scalability.</w:t>
      </w:r>
    </w:p>
    <w:p w14:paraId="7C28AF9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FE604CF" w14:textId="77777777" w:rsidR="00CE78A1" w:rsidRDefault="00CE78A1" w:rsidP="00CE78A1">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Access to advanced wastewater treatment technology and expertise.</w:t>
      </w:r>
    </w:p>
    <w:p w14:paraId="76534CE4" w14:textId="77777777" w:rsidR="00CE78A1" w:rsidRDefault="00CE78A1" w:rsidP="00CE78A1">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communities and industries.</w:t>
      </w:r>
    </w:p>
    <w:p w14:paraId="74B9C2E8" w14:textId="77777777" w:rsidR="00CE78A1" w:rsidRDefault="00CE78A1" w:rsidP="00CE78A1">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Favorable</w:t>
      </w:r>
      <w:proofErr w:type="spellEnd"/>
      <w:r>
        <w:rPr>
          <w:rFonts w:ascii="Abadi" w:eastAsia="Times New Roman" w:hAnsi="Abadi" w:cs="Times New Roman"/>
          <w:kern w:val="0"/>
          <w:sz w:val="28"/>
          <w:szCs w:val="28"/>
          <w:lang w:eastAsia="en-AE"/>
          <w14:ligatures w14:val="none"/>
        </w:rPr>
        <w:t xml:space="preserve"> policies and incentives from government authorities to promote wastewater reuse.</w:t>
      </w:r>
    </w:p>
    <w:p w14:paraId="157736B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979FA3F" w14:textId="77777777" w:rsidR="00CE78A1" w:rsidRDefault="00CE78A1" w:rsidP="00CE78A1">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advanced treatment systems.</w:t>
      </w:r>
    </w:p>
    <w:p w14:paraId="77820379" w14:textId="77777777" w:rsidR="00CE78A1" w:rsidRDefault="00CE78A1" w:rsidP="00CE78A1">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treatment facilities.</w:t>
      </w:r>
    </w:p>
    <w:p w14:paraId="51CC28D3" w14:textId="4133B5E1" w:rsidR="00CE78A1" w:rsidRDefault="00CE78A1" w:rsidP="00CE78A1">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perception:</w:t>
      </w:r>
      <w:r>
        <w:rPr>
          <w:rFonts w:ascii="Abadi" w:eastAsia="Times New Roman" w:hAnsi="Abadi" w:cs="Times New Roman"/>
          <w:kern w:val="0"/>
          <w:sz w:val="28"/>
          <w:szCs w:val="28"/>
          <w:lang w:eastAsia="en-AE"/>
          <w14:ligatures w14:val="none"/>
        </w:rPr>
        <w:t xml:space="preserve"> Overcoming resistance and ensuring acceptance of treated wastewater for reuse.</w:t>
      </w:r>
    </w:p>
    <w:p w14:paraId="204707D6" w14:textId="5E8DF052" w:rsidR="00CE78A1" w:rsidRDefault="00CE78A1" w:rsidP="00EC1998">
      <w:pPr>
        <w:pStyle w:val="Heading1"/>
        <w:rPr>
          <w:rFonts w:eastAsia="Times New Roman"/>
          <w:lang w:eastAsia="en-AE"/>
        </w:rPr>
      </w:pPr>
      <w:bookmarkStart w:id="50" w:name="_Toc175125456"/>
      <w:r>
        <w:rPr>
          <w:rFonts w:eastAsia="Times New Roman"/>
          <w:lang w:eastAsia="en-AE"/>
        </w:rPr>
        <w:t>2</w:t>
      </w:r>
      <w:r w:rsidR="00494297">
        <w:rPr>
          <w:rFonts w:eastAsia="Times New Roman"/>
          <w:lang w:eastAsia="en-AE"/>
        </w:rPr>
        <w:t>4</w:t>
      </w:r>
      <w:r>
        <w:rPr>
          <w:rFonts w:eastAsia="Times New Roman"/>
          <w:lang w:eastAsia="en-AE"/>
        </w:rPr>
        <w:t>. Digital Mental Health Support Services</w:t>
      </w:r>
      <w:bookmarkEnd w:id="50"/>
    </w:p>
    <w:p w14:paraId="600466C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digital mental health support services to provide psychological care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for displaced populations in Palestine. These services can include mobile apps, telehealth platforms, and online therapy sessions to offer accessible and confidential mental health support.</w:t>
      </w:r>
    </w:p>
    <w:p w14:paraId="23E77F1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limitations of traditional mental health care delivery, providing immediate and scalable mental health support through digital technology.</w:t>
      </w:r>
    </w:p>
    <w:p w14:paraId="030361F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3D0D9BA" w14:textId="77777777" w:rsidR="00CE78A1" w:rsidRDefault="00CE78A1" w:rsidP="00CE78A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telehealth platforms, mobile apps, and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w:t>
      </w:r>
    </w:p>
    <w:p w14:paraId="6E3D8E7C" w14:textId="77777777" w:rsidR="00CE78A1" w:rsidRDefault="00CE78A1" w:rsidP="00CE78A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health services and community support programs.</w:t>
      </w:r>
    </w:p>
    <w:p w14:paraId="4A901AB1" w14:textId="77777777" w:rsidR="00CE78A1" w:rsidRDefault="00CE78A1" w:rsidP="00CE78A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mental health clinics and in-person therapy sessions.</w:t>
      </w:r>
    </w:p>
    <w:p w14:paraId="155CC4A8" w14:textId="77777777" w:rsidR="00CE78A1" w:rsidRDefault="00CE78A1" w:rsidP="00CE78A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accessible, confidential, and continuous mental health support regardless of location.</w:t>
      </w:r>
    </w:p>
    <w:p w14:paraId="22F11808" w14:textId="77777777" w:rsidR="00CE78A1" w:rsidRDefault="00CE78A1" w:rsidP="00CE78A1">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mental health care system for future advancements in digital health and teletherapy.</w:t>
      </w:r>
    </w:p>
    <w:p w14:paraId="1633AAD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72D11CE" w14:textId="77777777" w:rsidR="00CE78A1" w:rsidRDefault="00CE78A1" w:rsidP="00CE78A1">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United States’ </w:t>
      </w:r>
      <w:proofErr w:type="spellStart"/>
      <w:r>
        <w:rPr>
          <w:rFonts w:ascii="Abadi" w:eastAsia="Times New Roman" w:hAnsi="Abadi" w:cs="Times New Roman"/>
          <w:b/>
          <w:bCs/>
          <w:kern w:val="0"/>
          <w:sz w:val="28"/>
          <w:szCs w:val="28"/>
          <w:lang w:eastAsia="en-AE"/>
          <w14:ligatures w14:val="none"/>
        </w:rPr>
        <w:t>Talkspace</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An online therapy platform providing mental health support through text, video, and voice sessions.</w:t>
      </w:r>
    </w:p>
    <w:p w14:paraId="7710EBAB" w14:textId="77777777" w:rsidR="00CE78A1" w:rsidRDefault="00CE78A1" w:rsidP="00CE78A1">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YourDOST</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An online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emotional wellness platform offering support through chat and video.</w:t>
      </w:r>
    </w:p>
    <w:p w14:paraId="5F2DE52C" w14:textId="77777777" w:rsidR="00CE78A1" w:rsidRDefault="00CE78A1" w:rsidP="00CE78A1">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Beyond Blue Online Forums:</w:t>
      </w:r>
      <w:r>
        <w:rPr>
          <w:rFonts w:ascii="Abadi" w:eastAsia="Times New Roman" w:hAnsi="Abadi" w:cs="Times New Roman"/>
          <w:kern w:val="0"/>
          <w:sz w:val="28"/>
          <w:szCs w:val="28"/>
          <w:lang w:eastAsia="en-AE"/>
          <w14:ligatures w14:val="none"/>
        </w:rPr>
        <w:t xml:space="preserve"> Providing digital support groups and resources for mental health issues.</w:t>
      </w:r>
    </w:p>
    <w:p w14:paraId="7EBDB21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E66AFF1" w14:textId="77777777" w:rsidR="00CE78A1" w:rsidRDefault="00CE78A1" w:rsidP="00CE78A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digital mental health providers:</w:t>
      </w:r>
      <w:r>
        <w:rPr>
          <w:rFonts w:ascii="Abadi" w:eastAsia="Times New Roman" w:hAnsi="Abadi" w:cs="Times New Roman"/>
          <w:kern w:val="0"/>
          <w:sz w:val="28"/>
          <w:szCs w:val="28"/>
          <w:lang w:eastAsia="en-AE"/>
          <w14:ligatures w14:val="none"/>
        </w:rPr>
        <w:t xml:space="preserve"> Collaborate with companies that specialize in online mental health services and telehealth platforms.</w:t>
      </w:r>
    </w:p>
    <w:p w14:paraId="54788D63" w14:textId="77777777" w:rsidR="00CE78A1" w:rsidRDefault="00CE78A1" w:rsidP="00CE78A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health organizations:</w:t>
      </w:r>
      <w:r>
        <w:rPr>
          <w:rFonts w:ascii="Abadi" w:eastAsia="Times New Roman" w:hAnsi="Abadi" w:cs="Times New Roman"/>
          <w:kern w:val="0"/>
          <w:sz w:val="28"/>
          <w:szCs w:val="28"/>
          <w:lang w:eastAsia="en-AE"/>
          <w14:ligatures w14:val="none"/>
        </w:rPr>
        <w:t xml:space="preserve"> Secure support from WHO, UNICEF, and other global health NGOs.</w:t>
      </w:r>
    </w:p>
    <w:p w14:paraId="2FD4EAD4" w14:textId="77777777" w:rsidR="00CE78A1" w:rsidRDefault="00CE78A1" w:rsidP="00CE78A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health authorities and NGOs to integrate digital mental health services with existing health programs.</w:t>
      </w:r>
    </w:p>
    <w:p w14:paraId="16419505" w14:textId="77777777" w:rsidR="00CE78A1" w:rsidRDefault="00CE78A1" w:rsidP="00CE78A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and education:</w:t>
      </w:r>
      <w:r>
        <w:rPr>
          <w:rFonts w:ascii="Abadi" w:eastAsia="Times New Roman" w:hAnsi="Abadi" w:cs="Times New Roman"/>
          <w:kern w:val="0"/>
          <w:sz w:val="28"/>
          <w:szCs w:val="28"/>
          <w:lang w:eastAsia="en-AE"/>
          <w14:ligatures w14:val="none"/>
        </w:rPr>
        <w:t xml:space="preserve"> Educate local communities on the availability and benefits of digital mental health support services.</w:t>
      </w:r>
    </w:p>
    <w:p w14:paraId="6CFE97A9" w14:textId="77777777" w:rsidR="00CE78A1" w:rsidRDefault="00CE78A1" w:rsidP="00CE78A1">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digital mental health programs in high-need areas to test and refine the approach.</w:t>
      </w:r>
    </w:p>
    <w:p w14:paraId="7E0D2D1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A87F7EA" w14:textId="77777777" w:rsidR="00CE78A1" w:rsidRDefault="00CE78A1" w:rsidP="00CE78A1">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access.</w:t>
      </w:r>
    </w:p>
    <w:p w14:paraId="2D3EB223" w14:textId="77777777" w:rsidR="00CE78A1" w:rsidRDefault="00CE78A1" w:rsidP="00CE78A1">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professional engagement:</w:t>
      </w:r>
      <w:r>
        <w:rPr>
          <w:rFonts w:ascii="Abadi" w:eastAsia="Times New Roman" w:hAnsi="Abadi" w:cs="Times New Roman"/>
          <w:kern w:val="0"/>
          <w:sz w:val="28"/>
          <w:szCs w:val="28"/>
          <w:lang w:eastAsia="en-AE"/>
          <w14:ligatures w14:val="none"/>
        </w:rPr>
        <w:t xml:space="preserve"> Active participation and support from mental health professionals.</w:t>
      </w:r>
    </w:p>
    <w:p w14:paraId="5944B24B" w14:textId="77777777" w:rsidR="00CE78A1" w:rsidRDefault="00CE78A1" w:rsidP="00CE78A1">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that displaced populations are aware of and use the digital mental health services.</w:t>
      </w:r>
    </w:p>
    <w:p w14:paraId="3B78CF5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4B66218" w14:textId="77777777" w:rsidR="00CE78A1" w:rsidRDefault="00CE78A1" w:rsidP="00CE78A1">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the privacy and security of patient information.</w:t>
      </w:r>
    </w:p>
    <w:p w14:paraId="03DDFC61" w14:textId="77777777" w:rsidR="00CE78A1" w:rsidRDefault="00CE78A1" w:rsidP="00CE78A1">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with maintaining and updating digital platforms.</w:t>
      </w:r>
    </w:p>
    <w:p w14:paraId="7627B78D" w14:textId="77D5484F" w:rsidR="00CE78A1" w:rsidRDefault="00CE78A1" w:rsidP="00CE78A1">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Stigma and cultural barriers:</w:t>
      </w:r>
      <w:r>
        <w:rPr>
          <w:rFonts w:ascii="Abadi" w:eastAsia="Times New Roman" w:hAnsi="Abadi" w:cs="Times New Roman"/>
          <w:kern w:val="0"/>
          <w:sz w:val="28"/>
          <w:szCs w:val="28"/>
          <w:lang w:eastAsia="en-AE"/>
          <w14:ligatures w14:val="none"/>
        </w:rPr>
        <w:t xml:space="preserve"> Overcoming resistance to seeking mental health support.</w:t>
      </w:r>
    </w:p>
    <w:p w14:paraId="6CB9A3C4" w14:textId="4ACBA31A" w:rsidR="00CE78A1" w:rsidRDefault="00CE78A1" w:rsidP="00F61CEE">
      <w:pPr>
        <w:pStyle w:val="Heading1"/>
        <w:rPr>
          <w:rFonts w:eastAsia="Times New Roman"/>
          <w:lang w:eastAsia="en-AE"/>
        </w:rPr>
      </w:pPr>
      <w:bookmarkStart w:id="51" w:name="_Toc175125457"/>
      <w:r>
        <w:rPr>
          <w:rFonts w:eastAsia="Times New Roman"/>
          <w:lang w:eastAsia="en-AE"/>
        </w:rPr>
        <w:t>2</w:t>
      </w:r>
      <w:r w:rsidR="00494297">
        <w:rPr>
          <w:rFonts w:eastAsia="Times New Roman"/>
          <w:lang w:eastAsia="en-AE"/>
        </w:rPr>
        <w:t>5</w:t>
      </w:r>
      <w:r>
        <w:rPr>
          <w:rFonts w:eastAsia="Times New Roman"/>
          <w:lang w:eastAsia="en-AE"/>
        </w:rPr>
        <w:t>. Electric Mobility Solutions for Urban Transportation</w:t>
      </w:r>
      <w:bookmarkEnd w:id="51"/>
    </w:p>
    <w:p w14:paraId="28CC86A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electric mobility solutions to improve urban transportation in Palestinian cities. This can include electric buses, e-bikes, and charging infrastructure to create a sustainable, efficient, and eco-friendly transportation system.</w:t>
      </w:r>
    </w:p>
    <w:p w14:paraId="495740B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fossil-fuel-based transportation systems, leveraging advanced electric mobility technology to provide immediate improvements in urban transportation and reduce environmental impact.</w:t>
      </w:r>
    </w:p>
    <w:p w14:paraId="33596F5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09120AF2" w14:textId="77777777" w:rsidR="00CE78A1" w:rsidRDefault="00CE78A1" w:rsidP="00CE78A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electric buses, e-bikes, and charging stations.</w:t>
      </w:r>
    </w:p>
    <w:p w14:paraId="143A9652" w14:textId="77777777" w:rsidR="00CE78A1" w:rsidRDefault="00CE78A1" w:rsidP="00CE78A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public transportation networks and smart city infrastructure.</w:t>
      </w:r>
    </w:p>
    <w:p w14:paraId="26A5884E" w14:textId="77777777" w:rsidR="00CE78A1" w:rsidRDefault="00CE78A1" w:rsidP="00CE78A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development of conventional transportation infrastructure.</w:t>
      </w:r>
    </w:p>
    <w:p w14:paraId="376ADAE0" w14:textId="77777777" w:rsidR="00CE78A1" w:rsidRDefault="00CE78A1" w:rsidP="00CE78A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efficient urban transportation solution, reducing pollution and traffic congestion.</w:t>
      </w:r>
    </w:p>
    <w:p w14:paraId="195B823E" w14:textId="77777777" w:rsidR="00CE78A1" w:rsidRDefault="00CE78A1" w:rsidP="00CE78A1">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the adoption of clean energy and prepares the city for future advancements in electric mobility.</w:t>
      </w:r>
    </w:p>
    <w:p w14:paraId="66A0473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DD8AF6C" w14:textId="77777777" w:rsidR="00CE78A1" w:rsidRDefault="00CE78A1" w:rsidP="00CE78A1">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Shenzhen Electric Bus Fleet:</w:t>
      </w:r>
      <w:r>
        <w:rPr>
          <w:rFonts w:ascii="Abadi" w:eastAsia="Times New Roman" w:hAnsi="Abadi" w:cs="Times New Roman"/>
          <w:kern w:val="0"/>
          <w:sz w:val="28"/>
          <w:szCs w:val="28"/>
          <w:lang w:eastAsia="en-AE"/>
          <w14:ligatures w14:val="none"/>
        </w:rPr>
        <w:t xml:space="preserve"> The city operates a fully electric bus fleet, significantly reducing emissions and improving air quality.</w:t>
      </w:r>
    </w:p>
    <w:p w14:paraId="6CCE7CAD" w14:textId="77777777" w:rsidR="00CE78A1" w:rsidRDefault="00CE78A1" w:rsidP="00CE78A1">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 Amsterdam Electric Mobility Plan:</w:t>
      </w:r>
      <w:r>
        <w:rPr>
          <w:rFonts w:ascii="Abadi" w:eastAsia="Times New Roman" w:hAnsi="Abadi" w:cs="Times New Roman"/>
          <w:kern w:val="0"/>
          <w:sz w:val="28"/>
          <w:szCs w:val="28"/>
          <w:lang w:eastAsia="en-AE"/>
          <w14:ligatures w14:val="none"/>
        </w:rPr>
        <w:t xml:space="preserve"> Promotes the use of electric vehicles and bikes, with extensive charging infrastructure.</w:t>
      </w:r>
    </w:p>
    <w:p w14:paraId="4891ECC3" w14:textId="77777777" w:rsidR="00CE78A1" w:rsidRDefault="00CE78A1" w:rsidP="00CE78A1">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Delhi Electric Bus Initiative:</w:t>
      </w:r>
      <w:r>
        <w:rPr>
          <w:rFonts w:ascii="Abadi" w:eastAsia="Times New Roman" w:hAnsi="Abadi" w:cs="Times New Roman"/>
          <w:kern w:val="0"/>
          <w:sz w:val="28"/>
          <w:szCs w:val="28"/>
          <w:lang w:eastAsia="en-AE"/>
          <w14:ligatures w14:val="none"/>
        </w:rPr>
        <w:t xml:space="preserve"> Introduces electric buses to reduce pollution and improve public transportation.</w:t>
      </w:r>
    </w:p>
    <w:p w14:paraId="2134CEA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1E9BAE3" w14:textId="77777777" w:rsidR="00CE78A1" w:rsidRDefault="00CE78A1" w:rsidP="00CE78A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electric vehicle manufacturers:</w:t>
      </w:r>
      <w:r>
        <w:rPr>
          <w:rFonts w:ascii="Abadi" w:eastAsia="Times New Roman" w:hAnsi="Abadi" w:cs="Times New Roman"/>
          <w:kern w:val="0"/>
          <w:sz w:val="28"/>
          <w:szCs w:val="28"/>
          <w:lang w:eastAsia="en-AE"/>
          <w14:ligatures w14:val="none"/>
        </w:rPr>
        <w:t xml:space="preserve"> Collaborate with companies that specialize in electric buses, e-bikes, and charging infrastructure.</w:t>
      </w:r>
    </w:p>
    <w:p w14:paraId="7EB3497D" w14:textId="77777777" w:rsidR="00CE78A1" w:rsidRDefault="00CE78A1" w:rsidP="00CE78A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from international environmental organizations:</w:t>
      </w:r>
      <w:r>
        <w:rPr>
          <w:rFonts w:ascii="Abadi" w:eastAsia="Times New Roman" w:hAnsi="Abadi" w:cs="Times New Roman"/>
          <w:kern w:val="0"/>
          <w:sz w:val="28"/>
          <w:szCs w:val="28"/>
          <w:lang w:eastAsia="en-AE"/>
          <w14:ligatures w14:val="none"/>
        </w:rPr>
        <w:t xml:space="preserve"> Secure support from UNEP, Global Environment Facility, and other green initiatives.</w:t>
      </w:r>
    </w:p>
    <w:p w14:paraId="3F173500" w14:textId="77777777" w:rsidR="00CE78A1" w:rsidRDefault="00CE78A1" w:rsidP="00CE78A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city administration collaboration:</w:t>
      </w:r>
      <w:r>
        <w:rPr>
          <w:rFonts w:ascii="Abadi" w:eastAsia="Times New Roman" w:hAnsi="Abadi" w:cs="Times New Roman"/>
          <w:kern w:val="0"/>
          <w:sz w:val="28"/>
          <w:szCs w:val="28"/>
          <w:lang w:eastAsia="en-AE"/>
          <w14:ligatures w14:val="none"/>
        </w:rPr>
        <w:t xml:space="preserve"> Work with Palestinian authorities and city planners to implement and manage electric mobility solutions.</w:t>
      </w:r>
    </w:p>
    <w:p w14:paraId="785923D4" w14:textId="77777777" w:rsidR="00CE78A1" w:rsidRDefault="00CE78A1" w:rsidP="00CE78A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campaigns:</w:t>
      </w:r>
      <w:r>
        <w:rPr>
          <w:rFonts w:ascii="Abadi" w:eastAsia="Times New Roman" w:hAnsi="Abadi" w:cs="Times New Roman"/>
          <w:kern w:val="0"/>
          <w:sz w:val="28"/>
          <w:szCs w:val="28"/>
          <w:lang w:eastAsia="en-AE"/>
          <w14:ligatures w14:val="none"/>
        </w:rPr>
        <w:t xml:space="preserve"> Educate residents on the benefits of electric mobility and encourage adoption of e-bikes and electric public transport.</w:t>
      </w:r>
    </w:p>
    <w:p w14:paraId="0EC06C43" w14:textId="77777777" w:rsidR="00CE78A1" w:rsidRDefault="00CE78A1" w:rsidP="00CE78A1">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electric mobility projects in key urban areas to demonstrate feasibility and benefits.</w:t>
      </w:r>
    </w:p>
    <w:p w14:paraId="0705FDB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BE311E0" w14:textId="77777777" w:rsidR="00CE78A1" w:rsidRDefault="00CE78A1" w:rsidP="00CE78A1">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Availability of charging stations and maintenance facilities for electric vehicles.</w:t>
      </w:r>
    </w:p>
    <w:p w14:paraId="2131814A" w14:textId="77777777" w:rsidR="00CE78A1" w:rsidRDefault="00CE78A1" w:rsidP="00CE78A1">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support:</w:t>
      </w:r>
      <w:r>
        <w:rPr>
          <w:rFonts w:ascii="Abadi" w:eastAsia="Times New Roman" w:hAnsi="Abadi" w:cs="Times New Roman"/>
          <w:kern w:val="0"/>
          <w:sz w:val="28"/>
          <w:szCs w:val="28"/>
          <w:lang w:eastAsia="en-AE"/>
          <w14:ligatures w14:val="none"/>
        </w:rPr>
        <w:t xml:space="preserve"> Strong commitment from city and national authorities to promote electric mobility.</w:t>
      </w:r>
    </w:p>
    <w:p w14:paraId="0339AF3B" w14:textId="77777777" w:rsidR="00CE78A1" w:rsidRDefault="00CE78A1" w:rsidP="00CE78A1">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Ensuring residents and commuters use electric mobility solutions regularly.</w:t>
      </w:r>
    </w:p>
    <w:p w14:paraId="5704188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32D4EA1" w14:textId="77777777" w:rsidR="00CE78A1" w:rsidRDefault="00CE78A1" w:rsidP="00CE78A1">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electric vehicles and charging infrastructure.</w:t>
      </w:r>
    </w:p>
    <w:p w14:paraId="0C2E5CB2" w14:textId="77777777" w:rsidR="00CE78A1" w:rsidRDefault="00CE78A1" w:rsidP="00CE78A1">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electric mobility systems.</w:t>
      </w:r>
    </w:p>
    <w:p w14:paraId="69A6C2D9" w14:textId="77777777" w:rsidR="00CE78A1" w:rsidRDefault="00CE78A1" w:rsidP="00CE78A1">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barriers:</w:t>
      </w:r>
      <w:r>
        <w:rPr>
          <w:rFonts w:ascii="Abadi" w:eastAsia="Times New Roman" w:hAnsi="Abadi" w:cs="Times New Roman"/>
          <w:kern w:val="0"/>
          <w:sz w:val="28"/>
          <w:szCs w:val="28"/>
          <w:lang w:eastAsia="en-AE"/>
          <w14:ligatures w14:val="none"/>
        </w:rPr>
        <w:t xml:space="preserve"> Navigating local regulations and securing necessary approvals for electric mobility initiatives.</w:t>
      </w:r>
    </w:p>
    <w:p w14:paraId="3D8DE2C9" w14:textId="72170461" w:rsidR="00CE78A1" w:rsidRDefault="00CE78A1" w:rsidP="00F61CEE">
      <w:pPr>
        <w:pStyle w:val="Heading1"/>
        <w:rPr>
          <w:rFonts w:eastAsia="Times New Roman"/>
          <w:lang w:eastAsia="en-AE"/>
        </w:rPr>
      </w:pPr>
      <w:bookmarkStart w:id="52" w:name="_Toc175125458"/>
      <w:r>
        <w:rPr>
          <w:rFonts w:eastAsia="Times New Roman"/>
          <w:lang w:eastAsia="en-AE"/>
        </w:rPr>
        <w:t>2</w:t>
      </w:r>
      <w:r w:rsidR="00494297">
        <w:rPr>
          <w:rFonts w:eastAsia="Times New Roman"/>
          <w:lang w:eastAsia="en-AE"/>
        </w:rPr>
        <w:t>6</w:t>
      </w:r>
      <w:r>
        <w:rPr>
          <w:rFonts w:eastAsia="Times New Roman"/>
          <w:lang w:eastAsia="en-AE"/>
        </w:rPr>
        <w:t>. Mobile-Based Microfinance Platforms</w:t>
      </w:r>
      <w:bookmarkEnd w:id="52"/>
    </w:p>
    <w:p w14:paraId="07421EB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mobile-based microfinance platforms to provide financial services such as loans, savings, and insurance to displaced populations and underserved communities in Palestine. These platforms can leverage mobile technology to offer accessible and affordable financial products.</w:t>
      </w:r>
    </w:p>
    <w:p w14:paraId="0EA07F2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banking infrastructure, offering immediate access to financial services through mobile technology, thus fostering financial inclusion and economic empowerment.</w:t>
      </w:r>
    </w:p>
    <w:p w14:paraId="3E3B225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DA0F9EE" w14:textId="77777777" w:rsidR="00CE78A1" w:rsidRDefault="00CE78A1" w:rsidP="00CE78A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mobile apps, digital wallets, and blockchain for secure transactions.</w:t>
      </w:r>
    </w:p>
    <w:p w14:paraId="23A1249C" w14:textId="77777777" w:rsidR="00CE78A1" w:rsidRDefault="00CE78A1" w:rsidP="00CE78A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mobile networks and partnerships with local financial institutions.</w:t>
      </w:r>
    </w:p>
    <w:p w14:paraId="780645F7" w14:textId="77777777" w:rsidR="00CE78A1" w:rsidRDefault="00CE78A1" w:rsidP="00CE78A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bank branches and extensive paperwork.</w:t>
      </w:r>
    </w:p>
    <w:p w14:paraId="23B71802" w14:textId="77777777" w:rsidR="00CE78A1" w:rsidRDefault="00CE78A1" w:rsidP="00CE78A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access to microfinance services, enhancing financial literacy and economic resilience.</w:t>
      </w:r>
    </w:p>
    <w:p w14:paraId="4220C132" w14:textId="77777777" w:rsidR="00CE78A1" w:rsidRDefault="00CE78A1" w:rsidP="00CE78A1">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underserved communities with the tools needed for economic growth and stability in the digital age.</w:t>
      </w:r>
    </w:p>
    <w:p w14:paraId="7DA0650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D513496" w14:textId="77777777" w:rsidR="00CE78A1" w:rsidRDefault="00CE78A1" w:rsidP="00CE78A1">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M-</w:t>
      </w:r>
      <w:proofErr w:type="spellStart"/>
      <w:r>
        <w:rPr>
          <w:rFonts w:ascii="Abadi" w:eastAsia="Times New Roman" w:hAnsi="Abadi" w:cs="Times New Roman"/>
          <w:b/>
          <w:bCs/>
          <w:kern w:val="0"/>
          <w:sz w:val="28"/>
          <w:szCs w:val="28"/>
          <w:lang w:eastAsia="en-AE"/>
          <w14:ligatures w14:val="none"/>
        </w:rPr>
        <w:t>Shwari</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mobile banking service offering loans and savings through M-Pesa.</w:t>
      </w:r>
    </w:p>
    <w:p w14:paraId="7F5B0D05" w14:textId="77777777" w:rsidR="00CE78A1" w:rsidRDefault="00CE78A1" w:rsidP="00CE78A1">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Janalakshmi</w:t>
      </w:r>
      <w:proofErr w:type="spellEnd"/>
      <w:r>
        <w:rPr>
          <w:rFonts w:ascii="Abadi" w:eastAsia="Times New Roman" w:hAnsi="Abadi" w:cs="Times New Roman"/>
          <w:b/>
          <w:bCs/>
          <w:kern w:val="0"/>
          <w:sz w:val="28"/>
          <w:szCs w:val="28"/>
          <w:lang w:eastAsia="en-AE"/>
          <w14:ligatures w14:val="none"/>
        </w:rPr>
        <w:t xml:space="preserve"> Microfinance:</w:t>
      </w:r>
      <w:r>
        <w:rPr>
          <w:rFonts w:ascii="Abadi" w:eastAsia="Times New Roman" w:hAnsi="Abadi" w:cs="Times New Roman"/>
          <w:kern w:val="0"/>
          <w:sz w:val="28"/>
          <w:szCs w:val="28"/>
          <w:lang w:eastAsia="en-AE"/>
          <w14:ligatures w14:val="none"/>
        </w:rPr>
        <w:t xml:space="preserve"> Utilizes digital platforms to provide microfinance services to low-income households.</w:t>
      </w:r>
    </w:p>
    <w:p w14:paraId="630F714D" w14:textId="77777777" w:rsidR="00CE78A1" w:rsidRDefault="00CE78A1" w:rsidP="00CE78A1">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Philippines’ CARD Bank’s mobile app:</w:t>
      </w:r>
      <w:r>
        <w:rPr>
          <w:rFonts w:ascii="Abadi" w:eastAsia="Times New Roman" w:hAnsi="Abadi" w:cs="Times New Roman"/>
          <w:kern w:val="0"/>
          <w:sz w:val="28"/>
          <w:szCs w:val="28"/>
          <w:lang w:eastAsia="en-AE"/>
          <w14:ligatures w14:val="none"/>
        </w:rPr>
        <w:t xml:space="preserve"> Provides microfinance services to rural communities through mobile technology.</w:t>
      </w:r>
    </w:p>
    <w:p w14:paraId="627A73C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EB9A811" w14:textId="77777777" w:rsidR="00CE78A1" w:rsidRDefault="00CE78A1" w:rsidP="00CE78A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mobile network operators and fintech companies:</w:t>
      </w:r>
      <w:r>
        <w:rPr>
          <w:rFonts w:ascii="Abadi" w:eastAsia="Times New Roman" w:hAnsi="Abadi" w:cs="Times New Roman"/>
          <w:kern w:val="0"/>
          <w:sz w:val="28"/>
          <w:szCs w:val="28"/>
          <w:lang w:eastAsia="en-AE"/>
          <w14:ligatures w14:val="none"/>
        </w:rPr>
        <w:t xml:space="preserve"> Collaborate with firms specializing in mobile banking and digital financial services.</w:t>
      </w:r>
    </w:p>
    <w:p w14:paraId="03713BD1" w14:textId="77777777" w:rsidR="00CE78A1" w:rsidRDefault="00CE78A1" w:rsidP="00CE78A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financial organizations:</w:t>
      </w:r>
      <w:r>
        <w:rPr>
          <w:rFonts w:ascii="Abadi" w:eastAsia="Times New Roman" w:hAnsi="Abadi" w:cs="Times New Roman"/>
          <w:kern w:val="0"/>
          <w:sz w:val="28"/>
          <w:szCs w:val="28"/>
          <w:lang w:eastAsia="en-AE"/>
          <w14:ligatures w14:val="none"/>
        </w:rPr>
        <w:t xml:space="preserve"> Secure support from entities like the World Bank, IFC, and regional development banks.</w:t>
      </w:r>
    </w:p>
    <w:p w14:paraId="2A1077C6" w14:textId="77777777" w:rsidR="00CE78A1" w:rsidRDefault="00CE78A1" w:rsidP="00CE78A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financial authorities and NGOs to promote and implement mobile-based microfinance platforms.</w:t>
      </w:r>
    </w:p>
    <w:p w14:paraId="54CFBF45" w14:textId="77777777" w:rsidR="00CE78A1" w:rsidRDefault="00CE78A1" w:rsidP="00CE78A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 programs:</w:t>
      </w:r>
      <w:r>
        <w:rPr>
          <w:rFonts w:ascii="Abadi" w:eastAsia="Times New Roman" w:hAnsi="Abadi" w:cs="Times New Roman"/>
          <w:kern w:val="0"/>
          <w:sz w:val="28"/>
          <w:szCs w:val="28"/>
          <w:lang w:eastAsia="en-AE"/>
          <w14:ligatures w14:val="none"/>
        </w:rPr>
        <w:t xml:space="preserve"> Educate local communities on using mobile financial services and managing finances.</w:t>
      </w:r>
    </w:p>
    <w:p w14:paraId="40E999D3" w14:textId="77777777" w:rsidR="00CE78A1" w:rsidRDefault="00CE78A1" w:rsidP="00CE78A1">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mobile microfinance programs in refugee camps and underserved areas to test and refine the platform.</w:t>
      </w:r>
    </w:p>
    <w:p w14:paraId="5CBF12B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93EA365" w14:textId="77777777" w:rsidR="00CE78A1" w:rsidRDefault="00CE78A1" w:rsidP="00CE78A1">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mobile network and internet access.</w:t>
      </w:r>
    </w:p>
    <w:p w14:paraId="630F1F26" w14:textId="77777777" w:rsidR="00CE78A1" w:rsidRDefault="00CE78A1" w:rsidP="00CE78A1">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active participation and usage by targeted populations.</w:t>
      </w:r>
    </w:p>
    <w:p w14:paraId="562ADD41" w14:textId="77777777" w:rsidR="00CE78A1" w:rsidRDefault="00CE78A1" w:rsidP="00CE78A1">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measures:</w:t>
      </w:r>
      <w:r>
        <w:rPr>
          <w:rFonts w:ascii="Abadi" w:eastAsia="Times New Roman" w:hAnsi="Abadi" w:cs="Times New Roman"/>
          <w:kern w:val="0"/>
          <w:sz w:val="28"/>
          <w:szCs w:val="28"/>
          <w:lang w:eastAsia="en-AE"/>
          <w14:ligatures w14:val="none"/>
        </w:rPr>
        <w:t xml:space="preserve"> Implementing robust security protocols to protect users’ financial data and transactions.</w:t>
      </w:r>
    </w:p>
    <w:p w14:paraId="4576E86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7DBE461A" w14:textId="77777777" w:rsidR="00CE78A1" w:rsidRDefault="00CE78A1" w:rsidP="00CE78A1">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users have the necessary skills to utilize mobile financial services.</w:t>
      </w:r>
    </w:p>
    <w:p w14:paraId="0794445E" w14:textId="77777777" w:rsidR="00CE78A1" w:rsidRDefault="00CE78A1" w:rsidP="00CE78A1">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Potential risks of fraud and hacking.</w:t>
      </w:r>
    </w:p>
    <w:p w14:paraId="5E0F736F" w14:textId="4C43FB28" w:rsidR="00CE78A1" w:rsidRDefault="00CE78A1" w:rsidP="00CE78A1">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challenges:</w:t>
      </w:r>
      <w:r>
        <w:rPr>
          <w:rFonts w:ascii="Abadi" w:eastAsia="Times New Roman" w:hAnsi="Abadi" w:cs="Times New Roman"/>
          <w:kern w:val="0"/>
          <w:sz w:val="28"/>
          <w:szCs w:val="28"/>
          <w:lang w:eastAsia="en-AE"/>
          <w14:ligatures w14:val="none"/>
        </w:rPr>
        <w:t xml:space="preserve"> Navigating local financial regulations and ensuring compliance.</w:t>
      </w:r>
    </w:p>
    <w:p w14:paraId="11CC4663" w14:textId="152EFFB8" w:rsidR="00CE78A1" w:rsidRDefault="00CE78A1" w:rsidP="00F61CEE">
      <w:pPr>
        <w:pStyle w:val="Heading1"/>
        <w:rPr>
          <w:rFonts w:eastAsia="Times New Roman"/>
          <w:lang w:eastAsia="en-AE"/>
        </w:rPr>
      </w:pPr>
      <w:bookmarkStart w:id="53" w:name="_Toc175125459"/>
      <w:r>
        <w:rPr>
          <w:rFonts w:eastAsia="Times New Roman"/>
          <w:lang w:eastAsia="en-AE"/>
        </w:rPr>
        <w:t>2</w:t>
      </w:r>
      <w:r w:rsidR="00494297">
        <w:rPr>
          <w:rFonts w:eastAsia="Times New Roman"/>
          <w:lang w:eastAsia="en-AE"/>
        </w:rPr>
        <w:t>7</w:t>
      </w:r>
      <w:r>
        <w:rPr>
          <w:rFonts w:eastAsia="Times New Roman"/>
          <w:lang w:eastAsia="en-AE"/>
        </w:rPr>
        <w:t>. Smart Water Management Systems</w:t>
      </w:r>
      <w:bookmarkEnd w:id="53"/>
    </w:p>
    <w:p w14:paraId="64B50E5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water management systems to optimize water usage and distribution in Palestinian communities, especially in areas facing water scarcity. These systems can include IoT sensors, automated irrigation systems, and advanced water monitoring technologies.</w:t>
      </w:r>
    </w:p>
    <w:p w14:paraId="10F5142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inefficient water management practices, leveraging advanced technology to provide immediate improvements in water conservation and distribution.</w:t>
      </w:r>
    </w:p>
    <w:p w14:paraId="2512D42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5E6136DA" w14:textId="77777777" w:rsidR="00CE78A1" w:rsidRDefault="00CE78A1" w:rsidP="00CE78A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IoT sensors, automated irrigation systems, and water monitoring platforms.</w:t>
      </w:r>
    </w:p>
    <w:p w14:paraId="528237DD" w14:textId="77777777" w:rsidR="00CE78A1" w:rsidRDefault="00CE78A1" w:rsidP="00CE78A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water infrastructure and agricultural practices.</w:t>
      </w:r>
    </w:p>
    <w:p w14:paraId="68A5FDFD" w14:textId="77777777" w:rsidR="00CE78A1" w:rsidRDefault="00CE78A1" w:rsidP="00CE78A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monitoring and traditional water management methods.</w:t>
      </w:r>
    </w:p>
    <w:p w14:paraId="430DB18B" w14:textId="77777777" w:rsidR="00CE78A1" w:rsidRDefault="00CE78A1" w:rsidP="00CE78A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data-driven insights for efficient water usage, reducing waste and improving resource management.</w:t>
      </w:r>
    </w:p>
    <w:p w14:paraId="7F610B24" w14:textId="77777777" w:rsidR="00CE78A1" w:rsidRDefault="00CE78A1" w:rsidP="00CE78A1">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Enhances water security and prepares communities for future challenges related to climate change and water scarcity.</w:t>
      </w:r>
    </w:p>
    <w:p w14:paraId="48F568A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F384EEE" w14:textId="77777777" w:rsidR="00CE78A1" w:rsidRDefault="00CE78A1" w:rsidP="00CE78A1">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WaterSmart:</w:t>
      </w:r>
      <w:r>
        <w:rPr>
          <w:rFonts w:ascii="Abadi" w:eastAsia="Times New Roman" w:hAnsi="Abadi" w:cs="Times New Roman"/>
          <w:kern w:val="0"/>
          <w:sz w:val="28"/>
          <w:szCs w:val="28"/>
          <w:lang w:eastAsia="en-AE"/>
          <w14:ligatures w14:val="none"/>
        </w:rPr>
        <w:t xml:space="preserve"> A smart water management platform providing real-time monitoring and management of water resources.</w:t>
      </w:r>
    </w:p>
    <w:p w14:paraId="2E3906A9" w14:textId="77777777" w:rsidR="00CE78A1" w:rsidRDefault="00CE78A1" w:rsidP="00CE78A1">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United States’ </w:t>
      </w:r>
      <w:proofErr w:type="spellStart"/>
      <w:r>
        <w:rPr>
          <w:rFonts w:ascii="Abadi" w:eastAsia="Times New Roman" w:hAnsi="Abadi" w:cs="Times New Roman"/>
          <w:b/>
          <w:bCs/>
          <w:kern w:val="0"/>
          <w:sz w:val="28"/>
          <w:szCs w:val="28"/>
          <w:lang w:eastAsia="en-AE"/>
          <w14:ligatures w14:val="none"/>
        </w:rPr>
        <w:t>WaterBit</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Implements IoT solutions for precision irrigation, enhancing water efficiency in farming.</w:t>
      </w:r>
    </w:p>
    <w:p w14:paraId="5CC1412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CED8B79" w14:textId="77777777" w:rsidR="00CE78A1" w:rsidRDefault="00CE78A1" w:rsidP="00CE78A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water management technology providers:</w:t>
      </w:r>
      <w:r>
        <w:rPr>
          <w:rFonts w:ascii="Abadi" w:eastAsia="Times New Roman" w:hAnsi="Abadi" w:cs="Times New Roman"/>
          <w:kern w:val="0"/>
          <w:sz w:val="28"/>
          <w:szCs w:val="28"/>
          <w:lang w:eastAsia="en-AE"/>
          <w14:ligatures w14:val="none"/>
        </w:rPr>
        <w:t xml:space="preserve"> Collaborate with companies specializing in IoT and smart water solutions.</w:t>
      </w:r>
    </w:p>
    <w:p w14:paraId="400C8908" w14:textId="77777777" w:rsidR="00CE78A1" w:rsidRDefault="00CE78A1" w:rsidP="00CE78A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from international environmental organizations:</w:t>
      </w:r>
      <w:r>
        <w:rPr>
          <w:rFonts w:ascii="Abadi" w:eastAsia="Times New Roman" w:hAnsi="Abadi" w:cs="Times New Roman"/>
          <w:kern w:val="0"/>
          <w:sz w:val="28"/>
          <w:szCs w:val="28"/>
          <w:lang w:eastAsia="en-AE"/>
          <w14:ligatures w14:val="none"/>
        </w:rPr>
        <w:t xml:space="preserve"> Secure support from UNEP, Global Environment Facility, and other entities focused on water conservation.</w:t>
      </w:r>
    </w:p>
    <w:p w14:paraId="3BF1DD49" w14:textId="77777777" w:rsidR="00CE78A1" w:rsidRDefault="00CE78A1" w:rsidP="00CE78A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water authorities and agricultural organizations to implement smart water systems.</w:t>
      </w:r>
    </w:p>
    <w:p w14:paraId="48C30A24" w14:textId="77777777" w:rsidR="00CE78A1" w:rsidRDefault="00CE78A1" w:rsidP="00CE78A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programs:</w:t>
      </w:r>
      <w:r>
        <w:rPr>
          <w:rFonts w:ascii="Abadi" w:eastAsia="Times New Roman" w:hAnsi="Abadi" w:cs="Times New Roman"/>
          <w:kern w:val="0"/>
          <w:sz w:val="28"/>
          <w:szCs w:val="28"/>
          <w:lang w:eastAsia="en-AE"/>
          <w14:ligatures w14:val="none"/>
        </w:rPr>
        <w:t xml:space="preserve"> Provide training for local farmers on using smart water technologies and optimizing water usage.</w:t>
      </w:r>
    </w:p>
    <w:p w14:paraId="7D68F1FF" w14:textId="77777777" w:rsidR="00CE78A1" w:rsidRDefault="00CE78A1" w:rsidP="00CE78A1">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smart water management projects in key agricultural and urban areas to demonstrate effectiveness and scalability.</w:t>
      </w:r>
    </w:p>
    <w:p w14:paraId="3E18CB8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845F39B" w14:textId="77777777" w:rsidR="00CE78A1" w:rsidRDefault="00CE78A1" w:rsidP="00CE78A1">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Access to IoT devices, sensors, and data management platforms.</w:t>
      </w:r>
    </w:p>
    <w:p w14:paraId="0E9F662A" w14:textId="77777777" w:rsidR="00CE78A1" w:rsidRDefault="00CE78A1" w:rsidP="00CE78A1">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local farmers and residents.</w:t>
      </w:r>
    </w:p>
    <w:p w14:paraId="141F1F78" w14:textId="77777777" w:rsidR="00CE78A1" w:rsidRDefault="00CE78A1" w:rsidP="00CE78A1">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management:</w:t>
      </w:r>
      <w:r>
        <w:rPr>
          <w:rFonts w:ascii="Abadi" w:eastAsia="Times New Roman" w:hAnsi="Abadi" w:cs="Times New Roman"/>
          <w:kern w:val="0"/>
          <w:sz w:val="28"/>
          <w:szCs w:val="28"/>
          <w:lang w:eastAsia="en-AE"/>
          <w14:ligatures w14:val="none"/>
        </w:rPr>
        <w:t xml:space="preserve"> Effective use of data analytics to provide actionable insights for water management.</w:t>
      </w:r>
    </w:p>
    <w:p w14:paraId="0906F9A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A3C126" w14:textId="77777777" w:rsidR="00CE78A1" w:rsidRDefault="00CE78A1" w:rsidP="00CE78A1">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IoT devices and smart water infrastructure.</w:t>
      </w:r>
    </w:p>
    <w:p w14:paraId="0435ADF8" w14:textId="77777777" w:rsidR="00CE78A1" w:rsidRDefault="00CE78A1" w:rsidP="00CE78A1">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smart water systems.</w:t>
      </w:r>
    </w:p>
    <w:p w14:paraId="1A5FAA95" w14:textId="6706FC21" w:rsidR="00CE78A1" w:rsidRDefault="00CE78A1" w:rsidP="00CE78A1">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Acceptance and adoption:</w:t>
      </w:r>
      <w:r>
        <w:rPr>
          <w:rFonts w:ascii="Abadi" w:eastAsia="Times New Roman" w:hAnsi="Abadi" w:cs="Times New Roman"/>
          <w:kern w:val="0"/>
          <w:sz w:val="28"/>
          <w:szCs w:val="28"/>
          <w:lang w:eastAsia="en-AE"/>
          <w14:ligatures w14:val="none"/>
        </w:rPr>
        <w:t xml:space="preserve"> Encouraging farmers and communities to adopt new water management practices.</w:t>
      </w:r>
    </w:p>
    <w:p w14:paraId="631FE567" w14:textId="0BC8981D" w:rsidR="00CE78A1" w:rsidRDefault="00CE78A1" w:rsidP="00F61CEE">
      <w:pPr>
        <w:pStyle w:val="Heading1"/>
        <w:rPr>
          <w:rFonts w:eastAsia="Times New Roman"/>
          <w:lang w:eastAsia="en-AE"/>
        </w:rPr>
      </w:pPr>
      <w:bookmarkStart w:id="54" w:name="_Toc175125460"/>
      <w:r>
        <w:rPr>
          <w:rFonts w:eastAsia="Times New Roman"/>
          <w:lang w:eastAsia="en-AE"/>
        </w:rPr>
        <w:t>2</w:t>
      </w:r>
      <w:r w:rsidR="00494297">
        <w:rPr>
          <w:rFonts w:eastAsia="Times New Roman"/>
          <w:lang w:eastAsia="en-AE"/>
        </w:rPr>
        <w:t>8</w:t>
      </w:r>
      <w:r>
        <w:rPr>
          <w:rFonts w:eastAsia="Times New Roman"/>
          <w:lang w:eastAsia="en-AE"/>
        </w:rPr>
        <w:t xml:space="preserve">. Virtual Vocational Training </w:t>
      </w:r>
      <w:proofErr w:type="spellStart"/>
      <w:r>
        <w:rPr>
          <w:rFonts w:eastAsia="Times New Roman"/>
          <w:lang w:eastAsia="en-AE"/>
        </w:rPr>
        <w:t>Centers</w:t>
      </w:r>
      <w:bookmarkEnd w:id="54"/>
      <w:proofErr w:type="spellEnd"/>
    </w:p>
    <w:p w14:paraId="59B0810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virtual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provide skill development and vocational education to displaced populations and underserved communities in Palestine.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offer online courses, virtual workshops, and certifications in various trades and professions.</w:t>
      </w:r>
    </w:p>
    <w:p w14:paraId="6351BC0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vocational training facilities, leveraging digital technology to provide immediate access to skill development and employment opportunities.</w:t>
      </w:r>
    </w:p>
    <w:p w14:paraId="51A67ED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B5D6123" w14:textId="77777777" w:rsidR="00CE78A1" w:rsidRDefault="00CE78A1" w:rsidP="00CE78A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e-learning platforms, virtual classrooms, and online certification programs.</w:t>
      </w:r>
    </w:p>
    <w:p w14:paraId="486463CA" w14:textId="77777777" w:rsidR="00CE78A1" w:rsidRDefault="00CE78A1" w:rsidP="00CE78A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industries and employers for practical training and job placements.</w:t>
      </w:r>
    </w:p>
    <w:p w14:paraId="4E5521C3" w14:textId="77777777" w:rsidR="00CE78A1" w:rsidRDefault="00CE78A1" w:rsidP="00CE78A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physical infrastructure and in-person training facilities.</w:t>
      </w:r>
    </w:p>
    <w:p w14:paraId="32FD0677" w14:textId="77777777" w:rsidR="00CE78A1" w:rsidRDefault="00CE78A1" w:rsidP="00CE78A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flexible, accessible, and scalable vocational training, enhancing employability and economic resilience.</w:t>
      </w:r>
    </w:p>
    <w:p w14:paraId="2FEDC7CB" w14:textId="77777777" w:rsidR="00CE78A1" w:rsidRDefault="00CE78A1" w:rsidP="00CE78A1">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participants for the digital economy and emerging job markets.</w:t>
      </w:r>
    </w:p>
    <w:p w14:paraId="501671F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81DF110" w14:textId="77777777" w:rsidR="00CE78A1" w:rsidRDefault="00CE78A1" w:rsidP="00CE78A1">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Digital Literacy Mission:</w:t>
      </w:r>
      <w:r>
        <w:rPr>
          <w:rFonts w:ascii="Abadi" w:eastAsia="Times New Roman" w:hAnsi="Abadi" w:cs="Times New Roman"/>
          <w:kern w:val="0"/>
          <w:sz w:val="28"/>
          <w:szCs w:val="28"/>
          <w:lang w:eastAsia="en-AE"/>
          <w14:ligatures w14:val="none"/>
        </w:rPr>
        <w:t xml:space="preserve"> Offers online vocational training and digital literacy programs to underserved populations.</w:t>
      </w:r>
    </w:p>
    <w:p w14:paraId="7FB5A35D" w14:textId="77777777" w:rsidR="00CE78A1" w:rsidRDefault="00CE78A1" w:rsidP="00CE78A1">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BIBB (Federal Institute for Vocational Education and Training):</w:t>
      </w:r>
      <w:r>
        <w:rPr>
          <w:rFonts w:ascii="Abadi" w:eastAsia="Times New Roman" w:hAnsi="Abadi" w:cs="Times New Roman"/>
          <w:kern w:val="0"/>
          <w:sz w:val="28"/>
          <w:szCs w:val="28"/>
          <w:lang w:eastAsia="en-AE"/>
          <w14:ligatures w14:val="none"/>
        </w:rPr>
        <w:t xml:space="preserve"> Provides online courses and certifications in various trades.</w:t>
      </w:r>
    </w:p>
    <w:p w14:paraId="76491B98" w14:textId="77777777" w:rsidR="00CE78A1" w:rsidRDefault="00CE78A1" w:rsidP="00CE78A1">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Coursera for Refugees:</w:t>
      </w:r>
      <w:r>
        <w:rPr>
          <w:rFonts w:ascii="Abadi" w:eastAsia="Times New Roman" w:hAnsi="Abadi" w:cs="Times New Roman"/>
          <w:kern w:val="0"/>
          <w:sz w:val="28"/>
          <w:szCs w:val="28"/>
          <w:lang w:eastAsia="en-AE"/>
          <w14:ligatures w14:val="none"/>
        </w:rPr>
        <w:t xml:space="preserve"> Offers free online courses and certifications to refugees and displaced persons.</w:t>
      </w:r>
    </w:p>
    <w:p w14:paraId="6DB49D5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503F315" w14:textId="77777777" w:rsidR="00CE78A1" w:rsidRDefault="00CE78A1" w:rsidP="00CE78A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online education providers:</w:t>
      </w:r>
      <w:r>
        <w:rPr>
          <w:rFonts w:ascii="Abadi" w:eastAsia="Times New Roman" w:hAnsi="Abadi" w:cs="Times New Roman"/>
          <w:kern w:val="0"/>
          <w:sz w:val="28"/>
          <w:szCs w:val="28"/>
          <w:lang w:eastAsia="en-AE"/>
          <w14:ligatures w14:val="none"/>
        </w:rPr>
        <w:t xml:space="preserve"> Collaborate with platforms like Coursera, Udemy, and Khan Academy to develop vocational training courses.</w:t>
      </w:r>
    </w:p>
    <w:p w14:paraId="4391518F" w14:textId="77777777" w:rsidR="00CE78A1" w:rsidRDefault="00CE78A1" w:rsidP="00CE78A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development organizations:</w:t>
      </w:r>
      <w:r>
        <w:rPr>
          <w:rFonts w:ascii="Abadi" w:eastAsia="Times New Roman" w:hAnsi="Abadi" w:cs="Times New Roman"/>
          <w:kern w:val="0"/>
          <w:sz w:val="28"/>
          <w:szCs w:val="28"/>
          <w:lang w:eastAsia="en-AE"/>
          <w14:ligatures w14:val="none"/>
        </w:rPr>
        <w:t xml:space="preserve"> Secure support from UNESCO, USAID, and other entities focused on education and skill development.</w:t>
      </w:r>
    </w:p>
    <w:p w14:paraId="38F2A820" w14:textId="77777777" w:rsidR="00CE78A1" w:rsidRDefault="00CE78A1" w:rsidP="00CE78A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education authorities and NGOs to implement and promote virtual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5028B0E9" w14:textId="77777777" w:rsidR="00CE78A1" w:rsidRDefault="00CE78A1" w:rsidP="00CE78A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and engagement:</w:t>
      </w:r>
      <w:r>
        <w:rPr>
          <w:rFonts w:ascii="Abadi" w:eastAsia="Times New Roman" w:hAnsi="Abadi" w:cs="Times New Roman"/>
          <w:kern w:val="0"/>
          <w:sz w:val="28"/>
          <w:szCs w:val="28"/>
          <w:lang w:eastAsia="en-AE"/>
          <w14:ligatures w14:val="none"/>
        </w:rPr>
        <w:t xml:space="preserve"> Involve local communities in the planning and promotion of virtual training programs.</w:t>
      </w:r>
    </w:p>
    <w:p w14:paraId="4417B9F4" w14:textId="77777777" w:rsidR="00CE78A1" w:rsidRDefault="00CE78A1" w:rsidP="00CE78A1">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virtual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high-need areas to test and refine the platform.</w:t>
      </w:r>
    </w:p>
    <w:p w14:paraId="5D45A14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3490040" w14:textId="77777777" w:rsidR="00CE78A1" w:rsidRDefault="00CE78A1" w:rsidP="00CE78A1">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w:t>
      </w:r>
    </w:p>
    <w:p w14:paraId="329B80D3" w14:textId="77777777" w:rsidR="00CE78A1" w:rsidRDefault="00CE78A1" w:rsidP="00CE78A1">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 quality:</w:t>
      </w:r>
      <w:r>
        <w:rPr>
          <w:rFonts w:ascii="Abadi" w:eastAsia="Times New Roman" w:hAnsi="Abadi" w:cs="Times New Roman"/>
          <w:kern w:val="0"/>
          <w:sz w:val="28"/>
          <w:szCs w:val="28"/>
          <w:lang w:eastAsia="en-AE"/>
          <w14:ligatures w14:val="none"/>
        </w:rPr>
        <w:t xml:space="preserve"> High-quality, relevant, and up-to-date training content.</w:t>
      </w:r>
    </w:p>
    <w:p w14:paraId="12A9F5DF" w14:textId="77777777" w:rsidR="00CE78A1" w:rsidRDefault="00CE78A1" w:rsidP="00CE78A1">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market alignment:</w:t>
      </w:r>
      <w:r>
        <w:rPr>
          <w:rFonts w:ascii="Abadi" w:eastAsia="Times New Roman" w:hAnsi="Abadi" w:cs="Times New Roman"/>
          <w:kern w:val="0"/>
          <w:sz w:val="28"/>
          <w:szCs w:val="28"/>
          <w:lang w:eastAsia="en-AE"/>
          <w14:ligatures w14:val="none"/>
        </w:rPr>
        <w:t xml:space="preserve"> Ensuring training programs align with local and regional employment opportunities.</w:t>
      </w:r>
    </w:p>
    <w:p w14:paraId="1D4A2FF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421F33A1" w14:textId="77777777" w:rsidR="00CE78A1" w:rsidRDefault="00CE78A1" w:rsidP="00CE78A1">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participants have the necessary skills to utilize online training platforms.</w:t>
      </w:r>
    </w:p>
    <w:p w14:paraId="420C8EF7" w14:textId="77777777" w:rsidR="00CE78A1" w:rsidRDefault="00CE78A1" w:rsidP="00CE78A1">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with maintaining and updating digital platforms.</w:t>
      </w:r>
    </w:p>
    <w:p w14:paraId="76D56DA6" w14:textId="12036C96" w:rsidR="00CE78A1" w:rsidRDefault="00CE78A1" w:rsidP="00CE78A1">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placement:</w:t>
      </w:r>
      <w:r>
        <w:rPr>
          <w:rFonts w:ascii="Abadi" w:eastAsia="Times New Roman" w:hAnsi="Abadi" w:cs="Times New Roman"/>
          <w:kern w:val="0"/>
          <w:sz w:val="28"/>
          <w:szCs w:val="28"/>
          <w:lang w:eastAsia="en-AE"/>
          <w14:ligatures w14:val="none"/>
        </w:rPr>
        <w:t xml:space="preserve"> Ensuring successful transition from training to employment.</w:t>
      </w:r>
    </w:p>
    <w:p w14:paraId="74DC63ED" w14:textId="2B6DB8BB" w:rsidR="00CE78A1" w:rsidRDefault="00494297" w:rsidP="00F61CEE">
      <w:pPr>
        <w:pStyle w:val="Heading1"/>
        <w:rPr>
          <w:rFonts w:eastAsia="Times New Roman"/>
          <w:lang w:eastAsia="en-AE"/>
        </w:rPr>
      </w:pPr>
      <w:bookmarkStart w:id="55" w:name="_Toc175125461"/>
      <w:r>
        <w:rPr>
          <w:rFonts w:eastAsia="Times New Roman"/>
          <w:lang w:eastAsia="en-AE"/>
        </w:rPr>
        <w:t>29</w:t>
      </w:r>
      <w:r w:rsidR="00CE78A1">
        <w:rPr>
          <w:rFonts w:eastAsia="Times New Roman"/>
          <w:lang w:eastAsia="en-AE"/>
        </w:rPr>
        <w:t>. Smart Public Safety Systems</w:t>
      </w:r>
      <w:bookmarkEnd w:id="55"/>
    </w:p>
    <w:p w14:paraId="45F2673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smart public safety systems to enhance security and emergency response in Palestinian communities. These systems can include surveillance cameras, emergency alert systems, and IoT-based monitoring for crime prevention and disaster management.</w:t>
      </w:r>
    </w:p>
    <w:p w14:paraId="7F6EAD6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efficient public safety measures, leveraging advanced technology to provide immediate improvements in security and emergency response.</w:t>
      </w:r>
    </w:p>
    <w:p w14:paraId="53FE3A8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5B173FCD" w14:textId="77777777" w:rsidR="00CE78A1" w:rsidRDefault="00CE78A1" w:rsidP="00CE78A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surveillance cameras, IoT sensors, and AI-driven analytics for real-time monitoring and response.</w:t>
      </w:r>
    </w:p>
    <w:p w14:paraId="25F78C9E" w14:textId="77777777" w:rsidR="00CE78A1" w:rsidRDefault="00CE78A1" w:rsidP="00CE78A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emergency services, local law enforcement, and community alert systems.</w:t>
      </w:r>
    </w:p>
    <w:p w14:paraId="24DA4784" w14:textId="77777777" w:rsidR="00CE78A1" w:rsidRDefault="00CE78A1" w:rsidP="00CE78A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monitoring and delayed emergency responses.</w:t>
      </w:r>
    </w:p>
    <w:p w14:paraId="64F65CAE" w14:textId="77777777" w:rsidR="00CE78A1" w:rsidRDefault="00CE78A1" w:rsidP="00CE78A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proactive and data-driven public safety solutions, enhancing community security and resilience.</w:t>
      </w:r>
    </w:p>
    <w:p w14:paraId="5A4E7539" w14:textId="77777777" w:rsidR="00CE78A1" w:rsidRDefault="00CE78A1" w:rsidP="00CE78A1">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public safety infrastructure for future advancements in technology and emergency management.</w:t>
      </w:r>
    </w:p>
    <w:p w14:paraId="0EF3E8C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E3597F8" w14:textId="77777777" w:rsidR="00CE78A1" w:rsidRDefault="00CE78A1" w:rsidP="00CE78A1">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ShotSpotter:</w:t>
      </w:r>
      <w:r>
        <w:rPr>
          <w:rFonts w:ascii="Abadi" w:eastAsia="Times New Roman" w:hAnsi="Abadi" w:cs="Times New Roman"/>
          <w:kern w:val="0"/>
          <w:sz w:val="28"/>
          <w:szCs w:val="28"/>
          <w:lang w:eastAsia="en-AE"/>
          <w14:ligatures w14:val="none"/>
        </w:rPr>
        <w:t xml:space="preserve"> Uses acoustic sensors and AI to detect gunshots and alert law enforcement in real-time.</w:t>
      </w:r>
    </w:p>
    <w:p w14:paraId="2913ED19" w14:textId="77777777" w:rsidR="00CE78A1" w:rsidRDefault="00CE78A1" w:rsidP="00CE78A1">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China’s Safe City Projects:</w:t>
      </w:r>
      <w:r>
        <w:rPr>
          <w:rFonts w:ascii="Abadi" w:eastAsia="Times New Roman" w:hAnsi="Abadi" w:cs="Times New Roman"/>
          <w:kern w:val="0"/>
          <w:sz w:val="28"/>
          <w:szCs w:val="28"/>
          <w:lang w:eastAsia="en-AE"/>
          <w14:ligatures w14:val="none"/>
        </w:rPr>
        <w:t xml:space="preserve"> Implements comprehensive surveillance and monitoring systems to enhance urban security.</w:t>
      </w:r>
    </w:p>
    <w:p w14:paraId="7C7B900D" w14:textId="77777777" w:rsidR="00CE78A1" w:rsidRDefault="00CE78A1" w:rsidP="00CE78A1">
      <w:pPr>
        <w:numPr>
          <w:ilvl w:val="0"/>
          <w:numId w:val="1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Kingdom’s Smart Streetlights:</w:t>
      </w:r>
      <w:r>
        <w:rPr>
          <w:rFonts w:ascii="Abadi" w:eastAsia="Times New Roman" w:hAnsi="Abadi" w:cs="Times New Roman"/>
          <w:kern w:val="0"/>
          <w:sz w:val="28"/>
          <w:szCs w:val="28"/>
          <w:lang w:eastAsia="en-AE"/>
          <w14:ligatures w14:val="none"/>
        </w:rPr>
        <w:t xml:space="preserve"> Integrates sensors and cameras into streetlights for real-time monitoring and emergency response.</w:t>
      </w:r>
    </w:p>
    <w:p w14:paraId="2B5236D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C0F84BF" w14:textId="77777777" w:rsidR="00CE78A1" w:rsidRDefault="00CE78A1" w:rsidP="00CE78A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with technology providers:</w:t>
      </w:r>
      <w:r>
        <w:rPr>
          <w:rFonts w:ascii="Abadi" w:eastAsia="Times New Roman" w:hAnsi="Abadi" w:cs="Times New Roman"/>
          <w:kern w:val="0"/>
          <w:sz w:val="28"/>
          <w:szCs w:val="28"/>
          <w:lang w:eastAsia="en-AE"/>
          <w14:ligatures w14:val="none"/>
        </w:rPr>
        <w:t xml:space="preserve"> Collaborate with companies specializing in smart public safety solutions and IoT technology.</w:t>
      </w:r>
    </w:p>
    <w:p w14:paraId="4A64394D" w14:textId="77777777" w:rsidR="00CE78A1" w:rsidRDefault="00CE78A1" w:rsidP="00CE78A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security organizations:</w:t>
      </w:r>
      <w:r>
        <w:rPr>
          <w:rFonts w:ascii="Abadi" w:eastAsia="Times New Roman" w:hAnsi="Abadi" w:cs="Times New Roman"/>
          <w:kern w:val="0"/>
          <w:sz w:val="28"/>
          <w:szCs w:val="28"/>
          <w:lang w:eastAsia="en-AE"/>
          <w14:ligatures w14:val="none"/>
        </w:rPr>
        <w:t xml:space="preserve"> Secure support from UNDP, the World Bank, and other entities focused on public safety and disaster management.</w:t>
      </w:r>
    </w:p>
    <w:p w14:paraId="01F7155E" w14:textId="77777777" w:rsidR="00CE78A1" w:rsidRDefault="00CE78A1" w:rsidP="00CE78A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authorities and local communities to implement and manage smart public safety systems.</w:t>
      </w:r>
    </w:p>
    <w:p w14:paraId="7EFB7B2E" w14:textId="77777777" w:rsidR="00CE78A1" w:rsidRDefault="00CE78A1" w:rsidP="00CE78A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and engagement:</w:t>
      </w:r>
      <w:r>
        <w:rPr>
          <w:rFonts w:ascii="Abadi" w:eastAsia="Times New Roman" w:hAnsi="Abadi" w:cs="Times New Roman"/>
          <w:kern w:val="0"/>
          <w:sz w:val="28"/>
          <w:szCs w:val="28"/>
          <w:lang w:eastAsia="en-AE"/>
          <w14:ligatures w14:val="none"/>
        </w:rPr>
        <w:t xml:space="preserve"> Educate residents on the benefits and usage of smart public safety systems.</w:t>
      </w:r>
    </w:p>
    <w:p w14:paraId="10B19139" w14:textId="77777777" w:rsidR="00CE78A1" w:rsidRDefault="00CE78A1" w:rsidP="00CE78A1">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smart public safety projects in key urban areas to demonstrate effectiveness and benefits.</w:t>
      </w:r>
    </w:p>
    <w:p w14:paraId="071CE55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A9705D5" w14:textId="77777777" w:rsidR="00CE78A1" w:rsidRDefault="00CE78A1" w:rsidP="00CE78A1">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communication network for smart public safety operations.</w:t>
      </w:r>
    </w:p>
    <w:p w14:paraId="0EC7A44F" w14:textId="77777777" w:rsidR="00CE78A1" w:rsidRDefault="00CE78A1" w:rsidP="00CE78A1">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support:</w:t>
      </w:r>
      <w:r>
        <w:rPr>
          <w:rFonts w:ascii="Abadi" w:eastAsia="Times New Roman" w:hAnsi="Abadi" w:cs="Times New Roman"/>
          <w:kern w:val="0"/>
          <w:sz w:val="28"/>
          <w:szCs w:val="28"/>
          <w:lang w:eastAsia="en-AE"/>
          <w14:ligatures w14:val="none"/>
        </w:rPr>
        <w:t xml:space="preserve"> Strong commitment from local and national authorities to enhance public safety.</w:t>
      </w:r>
    </w:p>
    <w:p w14:paraId="1BF71BC8" w14:textId="77777777" w:rsidR="00CE78A1" w:rsidRDefault="00CE78A1" w:rsidP="00CE78A1">
      <w:pPr>
        <w:numPr>
          <w:ilvl w:val="0"/>
          <w:numId w:val="1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and businesses.</w:t>
      </w:r>
    </w:p>
    <w:p w14:paraId="71F17A2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7E83AB4" w14:textId="77777777" w:rsidR="00CE78A1" w:rsidRDefault="00CE78A1" w:rsidP="00CE78A1">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smart public safety technology and infrastructure.</w:t>
      </w:r>
    </w:p>
    <w:p w14:paraId="0320F412" w14:textId="77777777" w:rsidR="00CE78A1" w:rsidRDefault="00CE78A1" w:rsidP="00CE78A1">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xml:space="preserve"> Ensuring the system respects privacy rights and data protection regulations.</w:t>
      </w:r>
    </w:p>
    <w:p w14:paraId="22400080" w14:textId="77777777" w:rsidR="00CE78A1" w:rsidRDefault="00CE78A1" w:rsidP="00CE78A1">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smart public safety systems.</w:t>
      </w:r>
    </w:p>
    <w:p w14:paraId="0C5FFD8E" w14:textId="68C25F23" w:rsidR="00CE78A1" w:rsidRDefault="00CE78A1" w:rsidP="00F61CEE">
      <w:pPr>
        <w:pStyle w:val="Heading1"/>
        <w:rPr>
          <w:rFonts w:eastAsia="Times New Roman"/>
          <w:lang w:eastAsia="en-AE"/>
        </w:rPr>
      </w:pPr>
      <w:bookmarkStart w:id="56" w:name="_Toc175125462"/>
      <w:r>
        <w:rPr>
          <w:rFonts w:eastAsia="Times New Roman"/>
          <w:lang w:eastAsia="en-AE"/>
        </w:rPr>
        <w:t>3</w:t>
      </w:r>
      <w:r w:rsidR="00494297">
        <w:rPr>
          <w:rFonts w:eastAsia="Times New Roman"/>
          <w:lang w:eastAsia="en-AE"/>
        </w:rPr>
        <w:t>0</w:t>
      </w:r>
      <w:r>
        <w:rPr>
          <w:rFonts w:eastAsia="Times New Roman"/>
          <w:lang w:eastAsia="en-AE"/>
        </w:rPr>
        <w:t>. E-Learning Platforms for Primary and Secondary Education</w:t>
      </w:r>
      <w:bookmarkEnd w:id="56"/>
    </w:p>
    <w:p w14:paraId="598EECE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deploy e-learning platforms to provide primary and secondary education to displaced children and youth in Palestine. These platforms can offer interactive lessons, virtual classrooms, and personalized learning paths to ensure continuous education despite displacement.</w:t>
      </w:r>
    </w:p>
    <w:p w14:paraId="5B233C3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school infrastructure, leveraging digital technology to provide immediate, accessible, and high-quality education to displaced students.</w:t>
      </w:r>
    </w:p>
    <w:p w14:paraId="71CA3C8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68127D6" w14:textId="77777777" w:rsidR="00CE78A1" w:rsidRDefault="00CE78A1" w:rsidP="00CE78A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e-learning platforms, interactive digital content, and online assessment tools.</w:t>
      </w:r>
    </w:p>
    <w:p w14:paraId="53E23573" w14:textId="77777777" w:rsidR="00CE78A1" w:rsidRDefault="00CE78A1" w:rsidP="00CE78A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national curricula and adaptive learning technologies for personalized education.</w:t>
      </w:r>
    </w:p>
    <w:p w14:paraId="28296E98" w14:textId="77777777" w:rsidR="00CE78A1" w:rsidRDefault="00CE78A1" w:rsidP="00CE78A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physical schools and providing traditional educational materials.</w:t>
      </w:r>
    </w:p>
    <w:p w14:paraId="588493AF" w14:textId="77777777" w:rsidR="00CE78A1" w:rsidRDefault="00CE78A1" w:rsidP="00CE78A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and flexible education opportunities, bridging the gap for displaced students.</w:t>
      </w:r>
    </w:p>
    <w:p w14:paraId="712291F0" w14:textId="77777777" w:rsidR="00CE78A1" w:rsidRDefault="00CE78A1" w:rsidP="00CE78A1">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students with digital literacy and skills essential for future academic and career success.</w:t>
      </w:r>
    </w:p>
    <w:p w14:paraId="56459D9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7BACDC5" w14:textId="77777777" w:rsidR="00CE78A1" w:rsidRDefault="00CE78A1" w:rsidP="00CE78A1">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Rwanda’s Eneza Education:</w:t>
      </w:r>
      <w:r>
        <w:rPr>
          <w:rFonts w:ascii="Abadi" w:eastAsia="Times New Roman" w:hAnsi="Abadi" w:cs="Times New Roman"/>
          <w:kern w:val="0"/>
          <w:sz w:val="28"/>
          <w:szCs w:val="28"/>
          <w:lang w:eastAsia="en-AE"/>
          <w14:ligatures w14:val="none"/>
        </w:rPr>
        <w:t xml:space="preserve"> Offers interactive lessons and quizzes via mobile phones to provide education in remote areas.</w:t>
      </w:r>
    </w:p>
    <w:p w14:paraId="6474CF56" w14:textId="77777777" w:rsidR="00CE78A1" w:rsidRDefault="00CE78A1" w:rsidP="00CE78A1">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Kenya’s </w:t>
      </w:r>
      <w:proofErr w:type="spellStart"/>
      <w:r>
        <w:rPr>
          <w:rFonts w:ascii="Abadi" w:eastAsia="Times New Roman" w:hAnsi="Abadi" w:cs="Times New Roman"/>
          <w:b/>
          <w:bCs/>
          <w:kern w:val="0"/>
          <w:sz w:val="28"/>
          <w:szCs w:val="28"/>
          <w:lang w:eastAsia="en-AE"/>
          <w14:ligatures w14:val="none"/>
        </w:rPr>
        <w:t>Tusome</w:t>
      </w:r>
      <w:proofErr w:type="spellEnd"/>
      <w:r>
        <w:rPr>
          <w:rFonts w:ascii="Abadi" w:eastAsia="Times New Roman" w:hAnsi="Abadi" w:cs="Times New Roman"/>
          <w:b/>
          <w:bCs/>
          <w:kern w:val="0"/>
          <w:sz w:val="28"/>
          <w:szCs w:val="28"/>
          <w:lang w:eastAsia="en-AE"/>
          <w14:ligatures w14:val="none"/>
        </w:rPr>
        <w:t xml:space="preserve"> Early Grade Reading Activity:</w:t>
      </w:r>
      <w:r>
        <w:rPr>
          <w:rFonts w:ascii="Abadi" w:eastAsia="Times New Roman" w:hAnsi="Abadi" w:cs="Times New Roman"/>
          <w:kern w:val="0"/>
          <w:sz w:val="28"/>
          <w:szCs w:val="28"/>
          <w:lang w:eastAsia="en-AE"/>
          <w14:ligatures w14:val="none"/>
        </w:rPr>
        <w:t xml:space="preserve"> Uses tablets to deliver educational content and track student progress.</w:t>
      </w:r>
    </w:p>
    <w:p w14:paraId="70430F19" w14:textId="77777777" w:rsidR="00CE78A1" w:rsidRDefault="00CE78A1" w:rsidP="00CE78A1">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Jordan’s </w:t>
      </w:r>
      <w:proofErr w:type="spellStart"/>
      <w:r>
        <w:rPr>
          <w:rFonts w:ascii="Abadi" w:eastAsia="Times New Roman" w:hAnsi="Abadi" w:cs="Times New Roman"/>
          <w:b/>
          <w:bCs/>
          <w:kern w:val="0"/>
          <w:sz w:val="28"/>
          <w:szCs w:val="28"/>
          <w:lang w:eastAsia="en-AE"/>
          <w14:ligatures w14:val="none"/>
        </w:rPr>
        <w:t>Edraak</w:t>
      </w:r>
      <w:proofErr w:type="spellEnd"/>
      <w:r>
        <w:rPr>
          <w:rFonts w:ascii="Abadi" w:eastAsia="Times New Roman" w:hAnsi="Abadi" w:cs="Times New Roman"/>
          <w:b/>
          <w:bCs/>
          <w:kern w:val="0"/>
          <w:sz w:val="28"/>
          <w:szCs w:val="28"/>
          <w:lang w:eastAsia="en-AE"/>
          <w14:ligatures w14:val="none"/>
        </w:rPr>
        <w:t xml:space="preserve"> K-12 Platform:</w:t>
      </w:r>
      <w:r>
        <w:rPr>
          <w:rFonts w:ascii="Abadi" w:eastAsia="Times New Roman" w:hAnsi="Abadi" w:cs="Times New Roman"/>
          <w:kern w:val="0"/>
          <w:sz w:val="28"/>
          <w:szCs w:val="28"/>
          <w:lang w:eastAsia="en-AE"/>
          <w14:ligatures w14:val="none"/>
        </w:rPr>
        <w:t xml:space="preserve"> Provides free, high-quality online courses for K-12 students in Arabic.</w:t>
      </w:r>
    </w:p>
    <w:p w14:paraId="57A731C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42CCD19" w14:textId="77777777" w:rsidR="00CE78A1" w:rsidRDefault="00CE78A1" w:rsidP="00CE78A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e-learning providers:</w:t>
      </w:r>
      <w:r>
        <w:rPr>
          <w:rFonts w:ascii="Abadi" w:eastAsia="Times New Roman" w:hAnsi="Abadi" w:cs="Times New Roman"/>
          <w:kern w:val="0"/>
          <w:sz w:val="28"/>
          <w:szCs w:val="28"/>
          <w:lang w:eastAsia="en-AE"/>
          <w14:ligatures w14:val="none"/>
        </w:rPr>
        <w:t xml:space="preserve"> Collaborate with companies like Khan Academy, Coursera, and local ed-tech startups to develop content.</w:t>
      </w:r>
    </w:p>
    <w:p w14:paraId="05C507F6" w14:textId="77777777" w:rsidR="00CE78A1" w:rsidRDefault="00CE78A1" w:rsidP="00CE78A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educational organizations:</w:t>
      </w:r>
      <w:r>
        <w:rPr>
          <w:rFonts w:ascii="Abadi" w:eastAsia="Times New Roman" w:hAnsi="Abadi" w:cs="Times New Roman"/>
          <w:kern w:val="0"/>
          <w:sz w:val="28"/>
          <w:szCs w:val="28"/>
          <w:lang w:eastAsia="en-AE"/>
          <w14:ligatures w14:val="none"/>
        </w:rPr>
        <w:t xml:space="preserve"> Secure support from UNESCO, UNICEF, and the World Bank.</w:t>
      </w:r>
    </w:p>
    <w:p w14:paraId="72CF0D9B" w14:textId="77777777" w:rsidR="00CE78A1" w:rsidRDefault="00CE78A1" w:rsidP="00CE78A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collaboration:</w:t>
      </w:r>
      <w:r>
        <w:rPr>
          <w:rFonts w:ascii="Abadi" w:eastAsia="Times New Roman" w:hAnsi="Abadi" w:cs="Times New Roman"/>
          <w:kern w:val="0"/>
          <w:sz w:val="28"/>
          <w:szCs w:val="28"/>
          <w:lang w:eastAsia="en-AE"/>
          <w14:ligatures w14:val="none"/>
        </w:rPr>
        <w:t xml:space="preserve"> Work with the Palestinian Ministry of Education to align e-learning content with national standards.</w:t>
      </w:r>
    </w:p>
    <w:p w14:paraId="0C49D7B7" w14:textId="77777777" w:rsidR="00CE78A1" w:rsidRDefault="00CE78A1" w:rsidP="00CE78A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Train educators on how to use and integrate e-learning tools into their teaching practices.</w:t>
      </w:r>
    </w:p>
    <w:p w14:paraId="07E54A3F" w14:textId="77777777" w:rsidR="00CE78A1" w:rsidRDefault="00CE78A1" w:rsidP="00CE78A1">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e-learning programs in refugee camps and remote areas to test and refine the platform.</w:t>
      </w:r>
    </w:p>
    <w:p w14:paraId="025E004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B3E19EE" w14:textId="77777777" w:rsidR="00CE78A1" w:rsidRDefault="00CE78A1" w:rsidP="00CE78A1">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 for students and teachers.</w:t>
      </w:r>
    </w:p>
    <w:p w14:paraId="4875B3C0" w14:textId="77777777" w:rsidR="00CE78A1" w:rsidRDefault="00CE78A1" w:rsidP="00CE78A1">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alignment:</w:t>
      </w:r>
      <w:r>
        <w:rPr>
          <w:rFonts w:ascii="Abadi" w:eastAsia="Times New Roman" w:hAnsi="Abadi" w:cs="Times New Roman"/>
          <w:kern w:val="0"/>
          <w:sz w:val="28"/>
          <w:szCs w:val="28"/>
          <w:lang w:eastAsia="en-AE"/>
          <w14:ligatures w14:val="none"/>
        </w:rPr>
        <w:t xml:space="preserve"> Ensuring e-learning content is aligned with national education standards and objectives.</w:t>
      </w:r>
    </w:p>
    <w:p w14:paraId="667DBA11" w14:textId="77777777" w:rsidR="00CE78A1" w:rsidRDefault="00CE78A1" w:rsidP="00CE78A1">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Engaging parents and communities to support students’ participation in e-learning.</w:t>
      </w:r>
    </w:p>
    <w:p w14:paraId="00581EE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A66001" w14:textId="77777777" w:rsidR="00CE78A1" w:rsidRDefault="00CE78A1" w:rsidP="00CE78A1">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Digital divide:</w:t>
      </w:r>
      <w:r>
        <w:rPr>
          <w:rFonts w:ascii="Abadi" w:eastAsia="Times New Roman" w:hAnsi="Abadi" w:cs="Times New Roman"/>
          <w:kern w:val="0"/>
          <w:sz w:val="28"/>
          <w:szCs w:val="28"/>
          <w:lang w:eastAsia="en-AE"/>
          <w14:ligatures w14:val="none"/>
        </w:rPr>
        <w:t xml:space="preserve"> Limited access to technology and internet in some areas.</w:t>
      </w:r>
    </w:p>
    <w:p w14:paraId="3CBDE945" w14:textId="77777777" w:rsidR="00CE78A1" w:rsidRDefault="00CE78A1" w:rsidP="00CE78A1">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platform reliability and addressing any technical issues.</w:t>
      </w:r>
    </w:p>
    <w:p w14:paraId="5CAADB4D" w14:textId="28696DDE" w:rsidR="00CE78A1" w:rsidRDefault="00CE78A1" w:rsidP="00CE78A1">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Maintaining student motivation and participation in a digital learning environment.</w:t>
      </w:r>
    </w:p>
    <w:p w14:paraId="21ABEDA5" w14:textId="47C4260B" w:rsidR="00CE78A1" w:rsidRDefault="00CE78A1" w:rsidP="00F61CEE">
      <w:pPr>
        <w:pStyle w:val="Heading1"/>
        <w:rPr>
          <w:rFonts w:eastAsia="Times New Roman"/>
          <w:lang w:eastAsia="en-AE"/>
        </w:rPr>
      </w:pPr>
      <w:bookmarkStart w:id="57" w:name="_Toc175125463"/>
      <w:r>
        <w:rPr>
          <w:rFonts w:eastAsia="Times New Roman"/>
          <w:lang w:eastAsia="en-AE"/>
        </w:rPr>
        <w:t>3</w:t>
      </w:r>
      <w:r w:rsidR="00494297">
        <w:rPr>
          <w:rFonts w:eastAsia="Times New Roman"/>
          <w:lang w:eastAsia="en-AE"/>
        </w:rPr>
        <w:t>1</w:t>
      </w:r>
      <w:r>
        <w:rPr>
          <w:rFonts w:eastAsia="Times New Roman"/>
          <w:lang w:eastAsia="en-AE"/>
        </w:rPr>
        <w:t>. Renewable Energy-Powered Cold Storage Facilities</w:t>
      </w:r>
      <w:bookmarkEnd w:id="57"/>
    </w:p>
    <w:p w14:paraId="5BC8902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renewable energy-powered cold storage facilities to support agriculture and food security in Palestine. These facilities can use solar power to provide reliable and sustainable refrigeration for perishable goods, reducing food waste and improving market access for farmers.</w:t>
      </w:r>
    </w:p>
    <w:p w14:paraId="384F37B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fossil-fuel-dependent refrigeration systems, utilizing advanced renewable energy technology to provide immediate and sustainable cold storage solutions.</w:t>
      </w:r>
    </w:p>
    <w:p w14:paraId="5219DBA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450D2E0D" w14:textId="77777777" w:rsidR="00CE78A1" w:rsidRDefault="00CE78A1" w:rsidP="00CE78A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 panels, battery storage systems, and energy-efficient refrigeration units.</w:t>
      </w:r>
    </w:p>
    <w:p w14:paraId="25AC7706" w14:textId="77777777" w:rsidR="00CE78A1" w:rsidRDefault="00CE78A1" w:rsidP="00CE78A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agricultural supply chains and market systems.</w:t>
      </w:r>
    </w:p>
    <w:p w14:paraId="645EF3E6" w14:textId="77777777" w:rsidR="00CE78A1" w:rsidRDefault="00CE78A1" w:rsidP="00CE78A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grid-dependent or diesel-powered refrigeration facilities.</w:t>
      </w:r>
    </w:p>
    <w:p w14:paraId="29BFACC7" w14:textId="77777777" w:rsidR="00CE78A1" w:rsidRDefault="00CE78A1" w:rsidP="00CE78A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cost-effective method for preserving perishable goods, reducing food waste, and improving farmers' income.</w:t>
      </w:r>
    </w:p>
    <w:p w14:paraId="39540930" w14:textId="77777777" w:rsidR="00CE78A1" w:rsidRDefault="00CE78A1" w:rsidP="00CE78A1">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renewable energy adoption and enhances agricultural resilience to climate change.</w:t>
      </w:r>
    </w:p>
    <w:p w14:paraId="67F1476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E4E54BA" w14:textId="77777777" w:rsidR="00CE78A1" w:rsidRDefault="00CE78A1" w:rsidP="00CE78A1">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Ecozen</w:t>
      </w:r>
      <w:proofErr w:type="spellEnd"/>
      <w:r>
        <w:rPr>
          <w:rFonts w:ascii="Abadi" w:eastAsia="Times New Roman" w:hAnsi="Abadi" w:cs="Times New Roman"/>
          <w:b/>
          <w:bCs/>
          <w:kern w:val="0"/>
          <w:sz w:val="28"/>
          <w:szCs w:val="28"/>
          <w:lang w:eastAsia="en-AE"/>
          <w14:ligatures w14:val="none"/>
        </w:rPr>
        <w:t xml:space="preserve"> Solutions:</w:t>
      </w:r>
      <w:r>
        <w:rPr>
          <w:rFonts w:ascii="Abadi" w:eastAsia="Times New Roman" w:hAnsi="Abadi" w:cs="Times New Roman"/>
          <w:kern w:val="0"/>
          <w:sz w:val="28"/>
          <w:szCs w:val="28"/>
          <w:lang w:eastAsia="en-AE"/>
          <w14:ligatures w14:val="none"/>
        </w:rPr>
        <w:t xml:space="preserve"> Provides solar-powered cold storage units to farmers, improving shelf life and reducing post-harvest losses.</w:t>
      </w:r>
    </w:p>
    <w:p w14:paraId="0E153086" w14:textId="77777777" w:rsidR="00CE78A1" w:rsidRDefault="00CE78A1" w:rsidP="00CE78A1">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Nigeria’s </w:t>
      </w:r>
      <w:proofErr w:type="spellStart"/>
      <w:r>
        <w:rPr>
          <w:rFonts w:ascii="Abadi" w:eastAsia="Times New Roman" w:hAnsi="Abadi" w:cs="Times New Roman"/>
          <w:b/>
          <w:bCs/>
          <w:kern w:val="0"/>
          <w:sz w:val="28"/>
          <w:szCs w:val="28"/>
          <w:lang w:eastAsia="en-AE"/>
          <w14:ligatures w14:val="none"/>
        </w:rPr>
        <w:t>ColdHubs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Offers solar-powered walk-in cold rooms for small-scale farmers and market vendors.</w:t>
      </w:r>
    </w:p>
    <w:p w14:paraId="5DF34D0F" w14:textId="77777777" w:rsidR="00CE78A1" w:rsidRDefault="00CE78A1" w:rsidP="00CE78A1">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 Freeze:</w:t>
      </w:r>
      <w:r>
        <w:rPr>
          <w:rFonts w:ascii="Abadi" w:eastAsia="Times New Roman" w:hAnsi="Abadi" w:cs="Times New Roman"/>
          <w:kern w:val="0"/>
          <w:sz w:val="28"/>
          <w:szCs w:val="28"/>
          <w:lang w:eastAsia="en-AE"/>
          <w14:ligatures w14:val="none"/>
        </w:rPr>
        <w:t xml:space="preserve"> Uses solar-powered cold storage units to support smallholder farmers and reduce food spoilage.</w:t>
      </w:r>
    </w:p>
    <w:p w14:paraId="59E0241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6D693C7" w14:textId="77777777" w:rsidR="00CE78A1" w:rsidRDefault="00CE78A1" w:rsidP="00CE78A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with renewable energy and refrigeration technology providers:</w:t>
      </w:r>
      <w:r>
        <w:rPr>
          <w:rFonts w:ascii="Abadi" w:eastAsia="Times New Roman" w:hAnsi="Abadi" w:cs="Times New Roman"/>
          <w:kern w:val="0"/>
          <w:sz w:val="28"/>
          <w:szCs w:val="28"/>
          <w:lang w:eastAsia="en-AE"/>
          <w14:ligatures w14:val="none"/>
        </w:rPr>
        <w:t xml:space="preserve"> Collaborate with companies specializing in solar energy and cold storage solutions.</w:t>
      </w:r>
    </w:p>
    <w:p w14:paraId="70EFFCF3" w14:textId="77777777" w:rsidR="00CE78A1" w:rsidRDefault="00CE78A1" w:rsidP="00CE78A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agricultural and environmental organizations:</w:t>
      </w:r>
      <w:r>
        <w:rPr>
          <w:rFonts w:ascii="Abadi" w:eastAsia="Times New Roman" w:hAnsi="Abadi" w:cs="Times New Roman"/>
          <w:kern w:val="0"/>
          <w:sz w:val="28"/>
          <w:szCs w:val="28"/>
          <w:lang w:eastAsia="en-AE"/>
          <w14:ligatures w14:val="none"/>
        </w:rPr>
        <w:t xml:space="preserve"> Secure support from FAO, UNEP, and the Global Environment Facility.</w:t>
      </w:r>
    </w:p>
    <w:p w14:paraId="41C7F74E" w14:textId="77777777" w:rsidR="00CE78A1" w:rsidRDefault="00CE78A1" w:rsidP="00CE78A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agricultural ministries and NGOs to implement and manage cold storage facilities.</w:t>
      </w:r>
    </w:p>
    <w:p w14:paraId="2F673D16" w14:textId="77777777" w:rsidR="00CE78A1" w:rsidRDefault="00CE78A1" w:rsidP="00CE78A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programs:</w:t>
      </w:r>
      <w:r>
        <w:rPr>
          <w:rFonts w:ascii="Abadi" w:eastAsia="Times New Roman" w:hAnsi="Abadi" w:cs="Times New Roman"/>
          <w:kern w:val="0"/>
          <w:sz w:val="28"/>
          <w:szCs w:val="28"/>
          <w:lang w:eastAsia="en-AE"/>
          <w14:ligatures w14:val="none"/>
        </w:rPr>
        <w:t xml:space="preserve"> Provide training on the use and benefits of renewable energy-powered cold storage.</w:t>
      </w:r>
    </w:p>
    <w:p w14:paraId="269F2EFD" w14:textId="77777777" w:rsidR="00CE78A1" w:rsidRDefault="00CE78A1" w:rsidP="00CE78A1">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cold storage facilities in key agricultural regions to demonstrate feasibility and impact.</w:t>
      </w:r>
    </w:p>
    <w:p w14:paraId="43DA6A0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D21E795" w14:textId="77777777" w:rsidR="00CE78A1" w:rsidRDefault="00CE78A1" w:rsidP="00CE78A1">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quality solar panels, batteries, and refrigeration units.</w:t>
      </w:r>
    </w:p>
    <w:p w14:paraId="08BE0797" w14:textId="77777777" w:rsidR="00CE78A1" w:rsidRDefault="00CE78A1" w:rsidP="00CE78A1">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w:t>
      </w:r>
      <w:r>
        <w:rPr>
          <w:rFonts w:ascii="Abadi" w:eastAsia="Times New Roman" w:hAnsi="Abadi" w:cs="Times New Roman"/>
          <w:kern w:val="0"/>
          <w:sz w:val="28"/>
          <w:szCs w:val="28"/>
          <w:lang w:eastAsia="en-AE"/>
          <w14:ligatures w14:val="none"/>
        </w:rPr>
        <w:t xml:space="preserve"> Active participation and support from local farmers and agricultural cooperatives.</w:t>
      </w:r>
    </w:p>
    <w:p w14:paraId="7D35D1C4" w14:textId="77777777" w:rsidR="00CE78A1" w:rsidRDefault="00CE78A1" w:rsidP="00CE78A1">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operation and maintenance of cold storage facilities.</w:t>
      </w:r>
    </w:p>
    <w:p w14:paraId="14BD48F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CA4C97A" w14:textId="77777777" w:rsidR="00CE78A1" w:rsidRDefault="00CE78A1" w:rsidP="00CE78A1">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solar-powered cold storage systems.</w:t>
      </w:r>
    </w:p>
    <w:p w14:paraId="18D22B6F" w14:textId="77777777" w:rsidR="00CE78A1" w:rsidRDefault="00CE78A1" w:rsidP="00CE78A1">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addressing potential maintenance issues.</w:t>
      </w:r>
    </w:p>
    <w:p w14:paraId="51D8FA32" w14:textId="6FA89A0A" w:rsidR="00CE78A1" w:rsidRDefault="00CE78A1" w:rsidP="00CE78A1">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integration:</w:t>
      </w:r>
      <w:r>
        <w:rPr>
          <w:rFonts w:ascii="Abadi" w:eastAsia="Times New Roman" w:hAnsi="Abadi" w:cs="Times New Roman"/>
          <w:kern w:val="0"/>
          <w:sz w:val="28"/>
          <w:szCs w:val="28"/>
          <w:lang w:eastAsia="en-AE"/>
          <w14:ligatures w14:val="none"/>
        </w:rPr>
        <w:t xml:space="preserve"> Ensuring cold storage facilities are effectively integrated with local and regional supply chains.</w:t>
      </w:r>
    </w:p>
    <w:p w14:paraId="05A9601E" w14:textId="19499D31" w:rsidR="00CE78A1" w:rsidRDefault="00CE78A1" w:rsidP="00F61CEE">
      <w:pPr>
        <w:pStyle w:val="Heading1"/>
        <w:rPr>
          <w:rFonts w:eastAsia="Times New Roman"/>
          <w:lang w:eastAsia="en-AE"/>
        </w:rPr>
      </w:pPr>
      <w:bookmarkStart w:id="58" w:name="_Toc175125464"/>
      <w:r>
        <w:rPr>
          <w:rFonts w:eastAsia="Times New Roman"/>
          <w:lang w:eastAsia="en-AE"/>
        </w:rPr>
        <w:t>3</w:t>
      </w:r>
      <w:r w:rsidR="00494297">
        <w:rPr>
          <w:rFonts w:eastAsia="Times New Roman"/>
          <w:lang w:eastAsia="en-AE"/>
        </w:rPr>
        <w:t>2</w:t>
      </w:r>
      <w:r>
        <w:rPr>
          <w:rFonts w:eastAsia="Times New Roman"/>
          <w:lang w:eastAsia="en-AE"/>
        </w:rPr>
        <w:t>. Community-Led Solar Microgrids</w:t>
      </w:r>
      <w:bookmarkEnd w:id="58"/>
    </w:p>
    <w:p w14:paraId="4DD9073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community-led solar microgrids to provide reliable and sustainable electricity to underserved and remote Palestinian communities. These microgrids can operate independently or connect to the national grid, enhancing energy security and resilience.</w:t>
      </w:r>
    </w:p>
    <w:p w14:paraId="19F671D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extensive and expensive centralized grid infrastructure, using advanced solar technology to provide immediate, decentralized energy solutions.</w:t>
      </w:r>
    </w:p>
    <w:p w14:paraId="1E79388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2B7AE944" w14:textId="77777777" w:rsidR="00CE78A1" w:rsidRDefault="00CE78A1" w:rsidP="00CE78A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solar panels, battery storage systems, and smart grid technology.</w:t>
      </w:r>
    </w:p>
    <w:p w14:paraId="25539518" w14:textId="77777777" w:rsidR="00CE78A1" w:rsidRDefault="00CE78A1" w:rsidP="00CE78A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Community-led management and maintenance of the microgrid, ensuring local ownership and sustainability.</w:t>
      </w:r>
    </w:p>
    <w:p w14:paraId="128B86D3" w14:textId="77777777" w:rsidR="00CE78A1" w:rsidRDefault="00CE78A1" w:rsidP="00CE78A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grid expansion and fossil fuel-based energy generation.</w:t>
      </w:r>
    </w:p>
    <w:p w14:paraId="0DBFFC9C" w14:textId="77777777" w:rsidR="00CE78A1" w:rsidRDefault="00CE78A1" w:rsidP="00CE78A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clean, renewable energy directly to communities, reducing reliance on traditional energy sources and enhancing energy security.</w:t>
      </w:r>
    </w:p>
    <w:p w14:paraId="194AA9BE" w14:textId="77777777" w:rsidR="00CE78A1" w:rsidRDefault="00CE78A1" w:rsidP="00CE78A1">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renewable energy adoption and prepares communities for future advancements in solar technology and energy management.</w:t>
      </w:r>
    </w:p>
    <w:p w14:paraId="605E92E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7374AB7" w14:textId="77777777" w:rsidR="00CE78A1" w:rsidRDefault="00CE78A1" w:rsidP="00CE78A1">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Solar Microgrids in Bihar:</w:t>
      </w:r>
      <w:r>
        <w:rPr>
          <w:rFonts w:ascii="Abadi" w:eastAsia="Times New Roman" w:hAnsi="Abadi" w:cs="Times New Roman"/>
          <w:kern w:val="0"/>
          <w:sz w:val="28"/>
          <w:szCs w:val="28"/>
          <w:lang w:eastAsia="en-AE"/>
          <w14:ligatures w14:val="none"/>
        </w:rPr>
        <w:t xml:space="preserve"> Community-led solar microgrids providing reliable electricity to remote villages.</w:t>
      </w:r>
    </w:p>
    <w:p w14:paraId="0F3A264D" w14:textId="77777777" w:rsidR="00CE78A1" w:rsidRDefault="00CE78A1" w:rsidP="00CE78A1">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Kenya’s </w:t>
      </w:r>
      <w:proofErr w:type="spellStart"/>
      <w:r>
        <w:rPr>
          <w:rFonts w:ascii="Abadi" w:eastAsia="Times New Roman" w:hAnsi="Abadi" w:cs="Times New Roman"/>
          <w:b/>
          <w:bCs/>
          <w:kern w:val="0"/>
          <w:sz w:val="28"/>
          <w:szCs w:val="28"/>
          <w:lang w:eastAsia="en-AE"/>
          <w14:ligatures w14:val="none"/>
        </w:rPr>
        <w:t>Powerhive</w:t>
      </w:r>
      <w:proofErr w:type="spellEnd"/>
      <w:r>
        <w:rPr>
          <w:rFonts w:ascii="Abadi" w:eastAsia="Times New Roman" w:hAnsi="Abadi" w:cs="Times New Roman"/>
          <w:b/>
          <w:bCs/>
          <w:kern w:val="0"/>
          <w:sz w:val="28"/>
          <w:szCs w:val="28"/>
          <w:lang w:eastAsia="en-AE"/>
          <w14:ligatures w14:val="none"/>
        </w:rPr>
        <w:t xml:space="preserve"> Microgrids:</w:t>
      </w:r>
      <w:r>
        <w:rPr>
          <w:rFonts w:ascii="Abadi" w:eastAsia="Times New Roman" w:hAnsi="Abadi" w:cs="Times New Roman"/>
          <w:kern w:val="0"/>
          <w:sz w:val="28"/>
          <w:szCs w:val="28"/>
          <w:lang w:eastAsia="en-AE"/>
          <w14:ligatures w14:val="none"/>
        </w:rPr>
        <w:t xml:space="preserve"> Solar-powered microgrids offering clean energy to off-grid communities.</w:t>
      </w:r>
    </w:p>
    <w:p w14:paraId="44DC06F4" w14:textId="77777777" w:rsidR="00CE78A1" w:rsidRDefault="00CE78A1" w:rsidP="00CE78A1">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Nepal’s Community-Based Solar Microgrids:</w:t>
      </w:r>
      <w:r>
        <w:rPr>
          <w:rFonts w:ascii="Abadi" w:eastAsia="Times New Roman" w:hAnsi="Abadi" w:cs="Times New Roman"/>
          <w:kern w:val="0"/>
          <w:sz w:val="28"/>
          <w:szCs w:val="28"/>
          <w:lang w:eastAsia="en-AE"/>
          <w14:ligatures w14:val="none"/>
        </w:rPr>
        <w:t xml:space="preserve"> Providing sustainable energy solutions to rural and remote areas through community-led initiatives.</w:t>
      </w:r>
    </w:p>
    <w:p w14:paraId="4803943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C599FBA" w14:textId="77777777" w:rsidR="00CE78A1" w:rsidRDefault="00CE78A1" w:rsidP="00CE78A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renewable energy companies:</w:t>
      </w:r>
      <w:r>
        <w:rPr>
          <w:rFonts w:ascii="Abadi" w:eastAsia="Times New Roman" w:hAnsi="Abadi" w:cs="Times New Roman"/>
          <w:kern w:val="0"/>
          <w:sz w:val="28"/>
          <w:szCs w:val="28"/>
          <w:lang w:eastAsia="en-AE"/>
          <w14:ligatures w14:val="none"/>
        </w:rPr>
        <w:t xml:space="preserve"> Collaborate with firms specializing in solar microgrid technology and battery storage.</w:t>
      </w:r>
    </w:p>
    <w:p w14:paraId="255180AF" w14:textId="77777777" w:rsidR="00CE78A1" w:rsidRDefault="00CE78A1" w:rsidP="00CE78A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environmental and energy organizations:</w:t>
      </w:r>
      <w:r>
        <w:rPr>
          <w:rFonts w:ascii="Abadi" w:eastAsia="Times New Roman" w:hAnsi="Abadi" w:cs="Times New Roman"/>
          <w:kern w:val="0"/>
          <w:sz w:val="28"/>
          <w:szCs w:val="28"/>
          <w:lang w:eastAsia="en-AE"/>
          <w14:ligatures w14:val="none"/>
        </w:rPr>
        <w:t xml:space="preserve"> Secure support from UNEP, Global Environment Facility, and renewable energy funds.</w:t>
      </w:r>
    </w:p>
    <w:p w14:paraId="42C27272" w14:textId="77777777" w:rsidR="00CE78A1" w:rsidRDefault="00CE78A1" w:rsidP="00CE78A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energy authorities and local communities to implement and manage solar microgrids.</w:t>
      </w:r>
    </w:p>
    <w:p w14:paraId="38AD5415" w14:textId="77777777" w:rsidR="00CE78A1" w:rsidRDefault="00CE78A1" w:rsidP="00CE78A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training programs:</w:t>
      </w:r>
      <w:r>
        <w:rPr>
          <w:rFonts w:ascii="Abadi" w:eastAsia="Times New Roman" w:hAnsi="Abadi" w:cs="Times New Roman"/>
          <w:kern w:val="0"/>
          <w:sz w:val="28"/>
          <w:szCs w:val="28"/>
          <w:lang w:eastAsia="en-AE"/>
          <w14:ligatures w14:val="none"/>
        </w:rPr>
        <w:t xml:space="preserve"> Provide training on managing and maintaining solar microgrid systems.</w:t>
      </w:r>
    </w:p>
    <w:p w14:paraId="6C7F8D35" w14:textId="77777777" w:rsidR="00CE78A1" w:rsidRDefault="00CE78A1" w:rsidP="00CE78A1">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solar microgrid projects in key underserved regions to demonstrate feasibility and impact.</w:t>
      </w:r>
    </w:p>
    <w:p w14:paraId="7459137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84C23E2" w14:textId="77777777" w:rsidR="00CE78A1" w:rsidRDefault="00CE78A1" w:rsidP="00CE78A1">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high-quality solar panels, batteries, and smart grid technology.</w:t>
      </w:r>
    </w:p>
    <w:p w14:paraId="3C094761" w14:textId="77777777" w:rsidR="00CE78A1" w:rsidRDefault="00CE78A1" w:rsidP="00CE78A1">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management by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4B042982" w14:textId="77777777" w:rsidR="00CE78A1" w:rsidRDefault="00CE78A1" w:rsidP="00CE78A1">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Ensuring long-term operation and maintenance of solar microgrids.</w:t>
      </w:r>
    </w:p>
    <w:p w14:paraId="79B92ED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046433F" w14:textId="77777777" w:rsidR="00CE78A1" w:rsidRDefault="00CE78A1" w:rsidP="00CE78A1">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solar microgrid infrastructure.</w:t>
      </w:r>
    </w:p>
    <w:p w14:paraId="328EA5A0" w14:textId="77777777" w:rsidR="00CE78A1" w:rsidRDefault="00CE78A1" w:rsidP="00CE78A1">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addressing potential maintenance issues.</w:t>
      </w:r>
    </w:p>
    <w:p w14:paraId="074B5C3B" w14:textId="643C99DC" w:rsidR="00CE78A1" w:rsidRPr="00494297" w:rsidRDefault="00CE78A1" w:rsidP="00494297">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barriers:</w:t>
      </w:r>
      <w:r>
        <w:rPr>
          <w:rFonts w:ascii="Abadi" w:eastAsia="Times New Roman" w:hAnsi="Abadi" w:cs="Times New Roman"/>
          <w:kern w:val="0"/>
          <w:sz w:val="28"/>
          <w:szCs w:val="28"/>
          <w:lang w:eastAsia="en-AE"/>
          <w14:ligatures w14:val="none"/>
        </w:rPr>
        <w:t xml:space="preserve"> Navigating local regulations and securing necessary approvals for microgrid projects.</w:t>
      </w:r>
    </w:p>
    <w:p w14:paraId="711DFEC6" w14:textId="455A0F90" w:rsidR="00CE78A1" w:rsidRDefault="00CE78A1" w:rsidP="00F61CEE">
      <w:pPr>
        <w:pStyle w:val="Heading1"/>
        <w:rPr>
          <w:rFonts w:eastAsia="Times New Roman"/>
          <w:lang w:eastAsia="en-AE"/>
        </w:rPr>
      </w:pPr>
      <w:bookmarkStart w:id="59" w:name="_Toc175125465"/>
      <w:r>
        <w:rPr>
          <w:rFonts w:eastAsia="Times New Roman"/>
          <w:lang w:eastAsia="en-AE"/>
        </w:rPr>
        <w:t>3</w:t>
      </w:r>
      <w:r w:rsidR="00494297">
        <w:rPr>
          <w:rFonts w:eastAsia="Times New Roman"/>
          <w:lang w:eastAsia="en-AE"/>
        </w:rPr>
        <w:t>3</w:t>
      </w:r>
      <w:r>
        <w:rPr>
          <w:rFonts w:eastAsia="Times New Roman"/>
          <w:lang w:eastAsia="en-AE"/>
        </w:rPr>
        <w:t>. Telehealth Mental Wellness Programs</w:t>
      </w:r>
      <w:bookmarkEnd w:id="59"/>
    </w:p>
    <w:p w14:paraId="26C3ECB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telehealth mental wellness programs to provide psychological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to displaced individuals and communities in Palestine. These programs can leverage video consultations, mobile apps, and online support groups to offer accessible mental health services.</w:t>
      </w:r>
    </w:p>
    <w:p w14:paraId="455DDD6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physical mental health facilities and in-person therapy, providing immediate and scalable mental health support through digital technology.</w:t>
      </w:r>
    </w:p>
    <w:p w14:paraId="3D03DB5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5801618E" w14:textId="77777777" w:rsidR="00CE78A1" w:rsidRDefault="00CE78A1" w:rsidP="00CE78A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telehealth platforms, mobile health apps, and secure video conferencing tools.</w:t>
      </w:r>
    </w:p>
    <w:p w14:paraId="48086817" w14:textId="77777777" w:rsidR="00CE78A1" w:rsidRDefault="00CE78A1" w:rsidP="00CE78A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local healthcare providers and community support networks.</w:t>
      </w:r>
    </w:p>
    <w:p w14:paraId="058E1C97" w14:textId="77777777" w:rsidR="00CE78A1" w:rsidRDefault="00CE78A1" w:rsidP="00CE78A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mental health facilities and training large numbers of in-person therapists.</w:t>
      </w:r>
    </w:p>
    <w:p w14:paraId="37EB855A" w14:textId="77777777" w:rsidR="00CE78A1" w:rsidRDefault="00CE78A1" w:rsidP="00CE78A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and flexible mental health support, reducing stigma and barriers to access.</w:t>
      </w:r>
    </w:p>
    <w:p w14:paraId="6167A5E2" w14:textId="77777777" w:rsidR="00CE78A1" w:rsidRDefault="00CE78A1" w:rsidP="00CE78A1">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mental health system for future advancements in telemedicine and digital health solutions.</w:t>
      </w:r>
    </w:p>
    <w:p w14:paraId="6053C74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91122D9" w14:textId="77777777" w:rsidR="00CE78A1" w:rsidRDefault="00CE78A1" w:rsidP="00CE78A1">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Australia’s </w:t>
      </w:r>
      <w:proofErr w:type="spellStart"/>
      <w:r>
        <w:rPr>
          <w:rFonts w:ascii="Abadi" w:eastAsia="Times New Roman" w:hAnsi="Abadi" w:cs="Times New Roman"/>
          <w:b/>
          <w:bCs/>
          <w:kern w:val="0"/>
          <w:sz w:val="28"/>
          <w:szCs w:val="28"/>
          <w:lang w:eastAsia="en-AE"/>
          <w14:ligatures w14:val="none"/>
        </w:rPr>
        <w:t>MindSpot</w:t>
      </w:r>
      <w:proofErr w:type="spellEnd"/>
      <w:r>
        <w:rPr>
          <w:rFonts w:ascii="Abadi" w:eastAsia="Times New Roman" w:hAnsi="Abadi" w:cs="Times New Roman"/>
          <w:b/>
          <w:bCs/>
          <w:kern w:val="0"/>
          <w:sz w:val="28"/>
          <w:szCs w:val="28"/>
          <w:lang w:eastAsia="en-AE"/>
          <w14:ligatures w14:val="none"/>
        </w:rPr>
        <w:t xml:space="preserve"> Clinic:</w:t>
      </w:r>
      <w:r>
        <w:rPr>
          <w:rFonts w:ascii="Abadi" w:eastAsia="Times New Roman" w:hAnsi="Abadi" w:cs="Times New Roman"/>
          <w:kern w:val="0"/>
          <w:sz w:val="28"/>
          <w:szCs w:val="28"/>
          <w:lang w:eastAsia="en-AE"/>
          <w14:ligatures w14:val="none"/>
        </w:rPr>
        <w:t xml:space="preserve"> An online mental health clinic providing free assessment and treatment courses for anxiety and depression.</w:t>
      </w:r>
    </w:p>
    <w:p w14:paraId="7172A4D0" w14:textId="77777777" w:rsidR="00CE78A1" w:rsidRDefault="00CE78A1" w:rsidP="00CE78A1">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Canada’s </w:t>
      </w:r>
      <w:proofErr w:type="spellStart"/>
      <w:r>
        <w:rPr>
          <w:rFonts w:ascii="Abadi" w:eastAsia="Times New Roman" w:hAnsi="Abadi" w:cs="Times New Roman"/>
          <w:b/>
          <w:bCs/>
          <w:kern w:val="0"/>
          <w:sz w:val="28"/>
          <w:szCs w:val="28"/>
          <w:lang w:eastAsia="en-AE"/>
          <w14:ligatures w14:val="none"/>
        </w:rPr>
        <w:t>AbilitiCBT</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virtual cognitive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therapy program offering online support for mental health issues.</w:t>
      </w:r>
    </w:p>
    <w:p w14:paraId="5629B26D" w14:textId="77777777" w:rsidR="00CE78A1" w:rsidRDefault="00CE78A1" w:rsidP="00CE78A1">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India’s </w:t>
      </w:r>
      <w:proofErr w:type="spellStart"/>
      <w:r>
        <w:rPr>
          <w:rFonts w:ascii="Abadi" w:eastAsia="Times New Roman" w:hAnsi="Abadi" w:cs="Times New Roman"/>
          <w:b/>
          <w:bCs/>
          <w:kern w:val="0"/>
          <w:sz w:val="28"/>
          <w:szCs w:val="28"/>
          <w:lang w:eastAsia="en-AE"/>
          <w14:ligatures w14:val="none"/>
        </w:rPr>
        <w:t>Wysa</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An AI-driven mental health app providing chat-based support and therapy exercises.</w:t>
      </w:r>
    </w:p>
    <w:p w14:paraId="18AEEAF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79111A" w14:textId="77777777" w:rsidR="00CE78A1" w:rsidRDefault="00CE78A1" w:rsidP="00CE78A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telehealth and mental health technology providers:</w:t>
      </w:r>
      <w:r>
        <w:rPr>
          <w:rFonts w:ascii="Abadi" w:eastAsia="Times New Roman" w:hAnsi="Abadi" w:cs="Times New Roman"/>
          <w:kern w:val="0"/>
          <w:sz w:val="28"/>
          <w:szCs w:val="28"/>
          <w:lang w:eastAsia="en-AE"/>
          <w14:ligatures w14:val="none"/>
        </w:rPr>
        <w:t xml:space="preserve"> Collaborate with companies specializing in digital mental health solutions.</w:t>
      </w:r>
    </w:p>
    <w:p w14:paraId="0491C03B" w14:textId="77777777" w:rsidR="00CE78A1" w:rsidRDefault="00CE78A1" w:rsidP="00CE78A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health organizations:</w:t>
      </w:r>
      <w:r>
        <w:rPr>
          <w:rFonts w:ascii="Abadi" w:eastAsia="Times New Roman" w:hAnsi="Abadi" w:cs="Times New Roman"/>
          <w:kern w:val="0"/>
          <w:sz w:val="28"/>
          <w:szCs w:val="28"/>
          <w:lang w:eastAsia="en-AE"/>
          <w14:ligatures w14:val="none"/>
        </w:rPr>
        <w:t xml:space="preserve"> Secure support from WHO, UNICEF, and other global health NGOs.</w:t>
      </w:r>
    </w:p>
    <w:p w14:paraId="66884A3C" w14:textId="77777777" w:rsidR="00CE78A1" w:rsidRDefault="00CE78A1" w:rsidP="00CE78A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health authorities and NGOs to implement and promote telehealth mental wellness programs.</w:t>
      </w:r>
    </w:p>
    <w:p w14:paraId="1594BF7C" w14:textId="77777777" w:rsidR="00CE78A1" w:rsidRDefault="00CE78A1" w:rsidP="00CE78A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 and education:</w:t>
      </w:r>
      <w:r>
        <w:rPr>
          <w:rFonts w:ascii="Abadi" w:eastAsia="Times New Roman" w:hAnsi="Abadi" w:cs="Times New Roman"/>
          <w:kern w:val="0"/>
          <w:sz w:val="28"/>
          <w:szCs w:val="28"/>
          <w:lang w:eastAsia="en-AE"/>
          <w14:ligatures w14:val="none"/>
        </w:rPr>
        <w:t xml:space="preserve"> Raise awareness about the availability and benefits of telehealth mental wellness services.</w:t>
      </w:r>
    </w:p>
    <w:p w14:paraId="0682A9CE" w14:textId="77777777" w:rsidR="00CE78A1" w:rsidRDefault="00CE78A1" w:rsidP="00CE78A1">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telehealth mental wellness programs in high-need areas to test and refine the platform.</w:t>
      </w:r>
    </w:p>
    <w:p w14:paraId="5DB8E85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9B5A39A" w14:textId="77777777" w:rsidR="00CE78A1" w:rsidRDefault="00CE78A1" w:rsidP="00CE78A1">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w:t>
      </w:r>
    </w:p>
    <w:p w14:paraId="6852108D" w14:textId="77777777" w:rsidR="00CE78A1" w:rsidRDefault="00CE78A1" w:rsidP="00CE78A1">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professional engagement:</w:t>
      </w:r>
      <w:r>
        <w:rPr>
          <w:rFonts w:ascii="Abadi" w:eastAsia="Times New Roman" w:hAnsi="Abadi" w:cs="Times New Roman"/>
          <w:kern w:val="0"/>
          <w:sz w:val="28"/>
          <w:szCs w:val="28"/>
          <w:lang w:eastAsia="en-AE"/>
          <w14:ligatures w14:val="none"/>
        </w:rPr>
        <w:t xml:space="preserve"> Participation and support from mental health professionals.</w:t>
      </w:r>
    </w:p>
    <w:p w14:paraId="2F51E79C" w14:textId="77777777" w:rsidR="00CE78A1" w:rsidRDefault="00CE78A1" w:rsidP="00CE78A1">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that displaced populations are aware of and use the telehealth services.</w:t>
      </w:r>
    </w:p>
    <w:p w14:paraId="742F253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FB364C7" w14:textId="77777777" w:rsidR="00CE78A1" w:rsidRDefault="00CE78A1" w:rsidP="00CE78A1">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the privacy and security of patient information.</w:t>
      </w:r>
    </w:p>
    <w:p w14:paraId="302E1051" w14:textId="77777777" w:rsidR="00CE78A1" w:rsidRDefault="00CE78A1" w:rsidP="00CE78A1">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with maintaining and updating digital platforms.</w:t>
      </w:r>
    </w:p>
    <w:p w14:paraId="7234CE16" w14:textId="7427E3CD" w:rsidR="00CE78A1" w:rsidRDefault="00CE78A1" w:rsidP="00CE78A1">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 and cultural barriers:</w:t>
      </w:r>
      <w:r>
        <w:rPr>
          <w:rFonts w:ascii="Abadi" w:eastAsia="Times New Roman" w:hAnsi="Abadi" w:cs="Times New Roman"/>
          <w:kern w:val="0"/>
          <w:sz w:val="28"/>
          <w:szCs w:val="28"/>
          <w:lang w:eastAsia="en-AE"/>
          <w14:ligatures w14:val="none"/>
        </w:rPr>
        <w:t xml:space="preserve"> Overcoming resistance to seeking mental health support.</w:t>
      </w:r>
    </w:p>
    <w:p w14:paraId="6ED319F3" w14:textId="35BF9AAF" w:rsidR="00CE78A1" w:rsidRDefault="00CE78A1" w:rsidP="00F61CEE">
      <w:pPr>
        <w:pStyle w:val="Heading1"/>
        <w:rPr>
          <w:rFonts w:eastAsia="Times New Roman"/>
          <w:lang w:eastAsia="en-AE"/>
        </w:rPr>
      </w:pPr>
      <w:bookmarkStart w:id="60" w:name="_Toc175125466"/>
      <w:r>
        <w:rPr>
          <w:rFonts w:eastAsia="Times New Roman"/>
          <w:lang w:eastAsia="en-AE"/>
        </w:rPr>
        <w:t>3</w:t>
      </w:r>
      <w:r w:rsidR="00494297">
        <w:rPr>
          <w:rFonts w:eastAsia="Times New Roman"/>
          <w:lang w:eastAsia="en-AE"/>
        </w:rPr>
        <w:t>4</w:t>
      </w:r>
      <w:r>
        <w:rPr>
          <w:rFonts w:eastAsia="Times New Roman"/>
          <w:lang w:eastAsia="en-AE"/>
        </w:rPr>
        <w:t>. Digital Marketplaces for Handicrafts and Local Products</w:t>
      </w:r>
      <w:bookmarkEnd w:id="60"/>
    </w:p>
    <w:p w14:paraId="33977823"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Create digital marketplaces to connect Palestinian artisans and small-scale producers with global consumers. These platforms can enable the sale of handicrafts, traditional goods, and locally made products, boosting income and preserving cultural heritage.</w:t>
      </w:r>
    </w:p>
    <w:p w14:paraId="54E8B01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is a leapfrogging opportunity because it bypasses traditional, limited local markets, leveraging e-commerce technology to provide immediate global market access and enhance economic opportunities.</w:t>
      </w:r>
    </w:p>
    <w:p w14:paraId="7DB8CA0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52B8706" w14:textId="77777777" w:rsidR="00CE78A1" w:rsidRDefault="00CE78A1" w:rsidP="00CE78A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e-commerce platforms, mobile payment systems, and digital marketing tools.</w:t>
      </w:r>
    </w:p>
    <w:p w14:paraId="61E7BD3B" w14:textId="77777777" w:rsidR="00CE78A1" w:rsidRDefault="00CE78A1" w:rsidP="00CE78A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logistics and shipping services for global delivery.</w:t>
      </w:r>
    </w:p>
    <w:p w14:paraId="1253684A" w14:textId="77777777" w:rsidR="00CE78A1" w:rsidRDefault="00CE78A1" w:rsidP="00CE78A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physical marketplaces and local retail constraints.</w:t>
      </w:r>
    </w:p>
    <w:p w14:paraId="24D488EB" w14:textId="77777777" w:rsidR="00CE78A1" w:rsidRDefault="00CE78A1" w:rsidP="00CE78A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access to international consumers, increasing market reach and income for artisans.</w:t>
      </w:r>
    </w:p>
    <w:p w14:paraId="08957564" w14:textId="77777777" w:rsidR="00CE78A1" w:rsidRDefault="00CE78A1" w:rsidP="00CE78A1">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local producers with digital commerce skills and prepares them for the global economy.</w:t>
      </w:r>
    </w:p>
    <w:p w14:paraId="68C544E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2F07DD8" w14:textId="77777777" w:rsidR="00CE78A1" w:rsidRDefault="00CE78A1" w:rsidP="00CE78A1">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Ethiopia’s </w:t>
      </w:r>
      <w:proofErr w:type="spellStart"/>
      <w:r>
        <w:rPr>
          <w:rFonts w:ascii="Abadi" w:eastAsia="Times New Roman" w:hAnsi="Abadi" w:cs="Times New Roman"/>
          <w:b/>
          <w:bCs/>
          <w:kern w:val="0"/>
          <w:sz w:val="28"/>
          <w:szCs w:val="28"/>
          <w:lang w:eastAsia="en-AE"/>
          <w14:ligatures w14:val="none"/>
        </w:rPr>
        <w:t>AfroArt</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An online marketplace showcasing and selling Ethiopian handicrafts and art to global consumers.</w:t>
      </w:r>
    </w:p>
    <w:p w14:paraId="0F18CF51" w14:textId="77777777" w:rsidR="00CE78A1" w:rsidRDefault="00CE78A1" w:rsidP="00CE78A1">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India’s </w:t>
      </w:r>
      <w:proofErr w:type="spellStart"/>
      <w:r>
        <w:rPr>
          <w:rFonts w:ascii="Abadi" w:eastAsia="Times New Roman" w:hAnsi="Abadi" w:cs="Times New Roman"/>
          <w:b/>
          <w:bCs/>
          <w:kern w:val="0"/>
          <w:sz w:val="28"/>
          <w:szCs w:val="28"/>
          <w:lang w:eastAsia="en-AE"/>
          <w14:ligatures w14:val="none"/>
        </w:rPr>
        <w:t>Okhai</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digital platform that sells traditional handicrafts and apparel made by rural artisans.</w:t>
      </w:r>
    </w:p>
    <w:p w14:paraId="45D6160A" w14:textId="77777777" w:rsidR="00CE78A1" w:rsidRDefault="00CE78A1" w:rsidP="00CE78A1">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Morocco’s Anou Cooperative:</w:t>
      </w:r>
      <w:r>
        <w:rPr>
          <w:rFonts w:ascii="Abadi" w:eastAsia="Times New Roman" w:hAnsi="Abadi" w:cs="Times New Roman"/>
          <w:kern w:val="0"/>
          <w:sz w:val="28"/>
          <w:szCs w:val="28"/>
          <w:lang w:eastAsia="en-AE"/>
          <w14:ligatures w14:val="none"/>
        </w:rPr>
        <w:t xml:space="preserve"> An e-commerce site run by artisans to sell their products directly to customers worldwide.</w:t>
      </w:r>
    </w:p>
    <w:p w14:paraId="41185FA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F19E088" w14:textId="77777777" w:rsidR="00CE78A1" w:rsidRDefault="00CE78A1" w:rsidP="00CE78A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e-commerce platforms and digital payment providers:</w:t>
      </w:r>
      <w:r>
        <w:rPr>
          <w:rFonts w:ascii="Abadi" w:eastAsia="Times New Roman" w:hAnsi="Abadi" w:cs="Times New Roman"/>
          <w:kern w:val="0"/>
          <w:sz w:val="28"/>
          <w:szCs w:val="28"/>
          <w:lang w:eastAsia="en-AE"/>
          <w14:ligatures w14:val="none"/>
        </w:rPr>
        <w:t xml:space="preserve"> Collaborate with companies like Etsy, Shopify, and PayPal to develop the marketplace.</w:t>
      </w:r>
    </w:p>
    <w:p w14:paraId="7EC7A5F5" w14:textId="77777777" w:rsidR="00CE78A1" w:rsidRDefault="00CE78A1" w:rsidP="00CE78A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development and cultural organizations:</w:t>
      </w:r>
      <w:r>
        <w:rPr>
          <w:rFonts w:ascii="Abadi" w:eastAsia="Times New Roman" w:hAnsi="Abadi" w:cs="Times New Roman"/>
          <w:kern w:val="0"/>
          <w:sz w:val="28"/>
          <w:szCs w:val="28"/>
          <w:lang w:eastAsia="en-AE"/>
          <w14:ligatures w14:val="none"/>
        </w:rPr>
        <w:t xml:space="preserve"> Secure support from UNESCO, UNDP, and other entities focused on economic development and cultural preservation.</w:t>
      </w:r>
    </w:p>
    <w:p w14:paraId="4C369F11" w14:textId="77777777" w:rsidR="00CE78A1" w:rsidRDefault="00CE78A1" w:rsidP="00CE78A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cultural ministries and NGOs to promote and manage the digital marketplaces.</w:t>
      </w:r>
    </w:p>
    <w:p w14:paraId="66811AC7" w14:textId="77777777" w:rsidR="00CE78A1" w:rsidRDefault="00CE78A1" w:rsidP="00CE78A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 for artisans:</w:t>
      </w:r>
      <w:r>
        <w:rPr>
          <w:rFonts w:ascii="Abadi" w:eastAsia="Times New Roman" w:hAnsi="Abadi" w:cs="Times New Roman"/>
          <w:kern w:val="0"/>
          <w:sz w:val="28"/>
          <w:szCs w:val="28"/>
          <w:lang w:eastAsia="en-AE"/>
          <w14:ligatures w14:val="none"/>
        </w:rPr>
        <w:t xml:space="preserve"> Provide training on using e-commerce platforms, digital marketing, and online customer service.</w:t>
      </w:r>
    </w:p>
    <w:p w14:paraId="01ED28B3" w14:textId="77777777" w:rsidR="00CE78A1" w:rsidRDefault="00CE78A1" w:rsidP="00CE78A1">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digital marketplaces in key regions with high artisan activity to test and refine the platform.</w:t>
      </w:r>
    </w:p>
    <w:p w14:paraId="023F1DC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A66A228" w14:textId="77777777" w:rsidR="00CE78A1" w:rsidRDefault="00CE78A1" w:rsidP="00CE78A1">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 for artisans.</w:t>
      </w:r>
    </w:p>
    <w:p w14:paraId="5E67A5DA" w14:textId="77777777" w:rsidR="00CE78A1" w:rsidRDefault="00CE78A1" w:rsidP="00CE78A1">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Product quality and diversity:</w:t>
      </w:r>
      <w:r>
        <w:rPr>
          <w:rFonts w:ascii="Abadi" w:eastAsia="Times New Roman" w:hAnsi="Abadi" w:cs="Times New Roman"/>
          <w:kern w:val="0"/>
          <w:sz w:val="28"/>
          <w:szCs w:val="28"/>
          <w:lang w:eastAsia="en-AE"/>
          <w14:ligatures w14:val="none"/>
        </w:rPr>
        <w:t xml:space="preserve"> Ensuring high-quality products that appeal to international consumers.</w:t>
      </w:r>
    </w:p>
    <w:p w14:paraId="49527FC6" w14:textId="77777777" w:rsidR="00CE78A1" w:rsidRDefault="00CE78A1" w:rsidP="00CE78A1">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Logistics and shipping:</w:t>
      </w:r>
      <w:r>
        <w:rPr>
          <w:rFonts w:ascii="Abadi" w:eastAsia="Times New Roman" w:hAnsi="Abadi" w:cs="Times New Roman"/>
          <w:kern w:val="0"/>
          <w:sz w:val="28"/>
          <w:szCs w:val="28"/>
          <w:lang w:eastAsia="en-AE"/>
          <w14:ligatures w14:val="none"/>
        </w:rPr>
        <w:t xml:space="preserve"> Efficient and affordable shipping solutions for global deliveries.</w:t>
      </w:r>
    </w:p>
    <w:p w14:paraId="7CFCB82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30A4BB" w14:textId="77777777" w:rsidR="00CE78A1" w:rsidRDefault="00CE78A1" w:rsidP="00CE78A1">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artisans have the necessary skills to utilize e-commerce platforms effectively.</w:t>
      </w:r>
    </w:p>
    <w:p w14:paraId="132C4C37" w14:textId="77777777" w:rsidR="00CE78A1" w:rsidRDefault="00CE78A1" w:rsidP="00CE78A1">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competition:</w:t>
      </w:r>
      <w:r>
        <w:rPr>
          <w:rFonts w:ascii="Abadi" w:eastAsia="Times New Roman" w:hAnsi="Abadi" w:cs="Times New Roman"/>
          <w:kern w:val="0"/>
          <w:sz w:val="28"/>
          <w:szCs w:val="28"/>
          <w:lang w:eastAsia="en-AE"/>
          <w14:ligatures w14:val="none"/>
        </w:rPr>
        <w:t xml:space="preserve"> Competing with established global marketplaces and brands.</w:t>
      </w:r>
    </w:p>
    <w:p w14:paraId="257488E3" w14:textId="77777777" w:rsidR="00CE78A1" w:rsidRDefault="00CE78A1" w:rsidP="00CE78A1">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Addressing issues related to international shipping and delivery.</w:t>
      </w:r>
    </w:p>
    <w:p w14:paraId="02B43B12" w14:textId="1A94E53A" w:rsidR="00CE78A1" w:rsidRDefault="00CE78A1" w:rsidP="00F61CEE">
      <w:pPr>
        <w:pStyle w:val="Heading1"/>
        <w:rPr>
          <w:rFonts w:eastAsia="Times New Roman"/>
          <w:lang w:eastAsia="en-AE"/>
        </w:rPr>
      </w:pPr>
      <w:bookmarkStart w:id="61" w:name="_Toc175125467"/>
      <w:r>
        <w:rPr>
          <w:rFonts w:eastAsia="Times New Roman"/>
          <w:lang w:eastAsia="en-AE"/>
        </w:rPr>
        <w:t>3</w:t>
      </w:r>
      <w:r w:rsidR="00494297">
        <w:rPr>
          <w:rFonts w:eastAsia="Times New Roman"/>
          <w:lang w:eastAsia="en-AE"/>
        </w:rPr>
        <w:t>5</w:t>
      </w:r>
      <w:r>
        <w:rPr>
          <w:rFonts w:eastAsia="Times New Roman"/>
          <w:lang w:eastAsia="en-AE"/>
        </w:rPr>
        <w:t>. Digital Health Records for Continuity of Care</w:t>
      </w:r>
      <w:bookmarkEnd w:id="61"/>
    </w:p>
    <w:p w14:paraId="574AC36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 digital health records system to ensure continuity of care for displaced populations in Palestine. This system can securely store and share patient data across healthcare facilities, improving healthcare delivery and patient outcomes.</w:t>
      </w:r>
    </w:p>
    <w:p w14:paraId="6A374A8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inefficiencies and fragmentation of paper-based health records, leveraging digital technology to provide immediate improvements in healthcare coordination and patient management.</w:t>
      </w:r>
    </w:p>
    <w:p w14:paraId="6632A3B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FBF5D53" w14:textId="77777777" w:rsidR="00CE78A1" w:rsidRDefault="00CE78A1" w:rsidP="00CE78A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electronic health records (EHR), cloud storage, and secure data encryption.</w:t>
      </w:r>
    </w:p>
    <w:p w14:paraId="2B6C1BAF" w14:textId="77777777" w:rsidR="00CE78A1" w:rsidRDefault="00CE78A1" w:rsidP="00CE78A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telemedicine platforms, mobile health apps, and hospital information systems.</w:t>
      </w:r>
    </w:p>
    <w:p w14:paraId="6D6EDCF1" w14:textId="77777777" w:rsidR="00CE78A1" w:rsidRDefault="00CE78A1" w:rsidP="00CE78A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physical health records and manual data entry.</w:t>
      </w:r>
    </w:p>
    <w:p w14:paraId="511EF79F" w14:textId="77777777" w:rsidR="00CE78A1" w:rsidRDefault="00CE78A1" w:rsidP="00CE78A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seamless sharing of patient information among healthcare providers, enhancing care continuity and reducing medical errors.</w:t>
      </w:r>
    </w:p>
    <w:p w14:paraId="2C0E6229" w14:textId="77777777" w:rsidR="00CE78A1" w:rsidRDefault="00CE78A1" w:rsidP="00CE78A1">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healthcare system for future advancements in digital health and data analytics.</w:t>
      </w:r>
    </w:p>
    <w:p w14:paraId="3ED878B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19CCD32" w14:textId="77777777" w:rsidR="00CE78A1" w:rsidRDefault="00CE78A1" w:rsidP="00CE78A1">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Estonia’s eHealth System:</w:t>
      </w:r>
      <w:r>
        <w:rPr>
          <w:rFonts w:ascii="Abadi" w:eastAsia="Times New Roman" w:hAnsi="Abadi" w:cs="Times New Roman"/>
          <w:kern w:val="0"/>
          <w:sz w:val="28"/>
          <w:szCs w:val="28"/>
          <w:lang w:eastAsia="en-AE"/>
          <w14:ligatures w14:val="none"/>
        </w:rPr>
        <w:t xml:space="preserve"> Comprehensive digital health records system used nationwide, ensuring seamless healthcare delivery.</w:t>
      </w:r>
    </w:p>
    <w:p w14:paraId="4778A52B" w14:textId="77777777" w:rsidR="00CE78A1" w:rsidRDefault="00CE78A1" w:rsidP="00CE78A1">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Kenya’s </w:t>
      </w:r>
      <w:proofErr w:type="spellStart"/>
      <w:r>
        <w:rPr>
          <w:rFonts w:ascii="Abadi" w:eastAsia="Times New Roman" w:hAnsi="Abadi" w:cs="Times New Roman"/>
          <w:b/>
          <w:bCs/>
          <w:kern w:val="0"/>
          <w:sz w:val="28"/>
          <w:szCs w:val="28"/>
          <w:lang w:eastAsia="en-AE"/>
          <w14:ligatures w14:val="none"/>
        </w:rPr>
        <w:t>AfyaInfo</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A health management information system that digitizes and integrates health data from various sources.</w:t>
      </w:r>
    </w:p>
    <w:p w14:paraId="7A6550B0" w14:textId="77777777" w:rsidR="00CE78A1" w:rsidRDefault="00CE78A1" w:rsidP="00CE78A1">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National Health Stack:</w:t>
      </w:r>
      <w:r>
        <w:rPr>
          <w:rFonts w:ascii="Abadi" w:eastAsia="Times New Roman" w:hAnsi="Abadi" w:cs="Times New Roman"/>
          <w:kern w:val="0"/>
          <w:sz w:val="28"/>
          <w:szCs w:val="28"/>
          <w:lang w:eastAsia="en-AE"/>
          <w14:ligatures w14:val="none"/>
        </w:rPr>
        <w:t xml:space="preserve"> A digital infrastructure framework to support the healthcare ecosystem with electronic health records.</w:t>
      </w:r>
    </w:p>
    <w:p w14:paraId="1BD569A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541D200" w14:textId="77777777" w:rsidR="00CE78A1" w:rsidRDefault="00CE78A1" w:rsidP="00CE78A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health IT providers:</w:t>
      </w:r>
      <w:r>
        <w:rPr>
          <w:rFonts w:ascii="Abadi" w:eastAsia="Times New Roman" w:hAnsi="Abadi" w:cs="Times New Roman"/>
          <w:kern w:val="0"/>
          <w:sz w:val="28"/>
          <w:szCs w:val="28"/>
          <w:lang w:eastAsia="en-AE"/>
          <w14:ligatures w14:val="none"/>
        </w:rPr>
        <w:t xml:space="preserve"> Collaborate with companies specializing in healthcare information systems and EHR solutions.</w:t>
      </w:r>
    </w:p>
    <w:p w14:paraId="292230A7" w14:textId="77777777" w:rsidR="00CE78A1" w:rsidRDefault="00CE78A1" w:rsidP="00CE78A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health organizations:</w:t>
      </w:r>
      <w:r>
        <w:rPr>
          <w:rFonts w:ascii="Abadi" w:eastAsia="Times New Roman" w:hAnsi="Abadi" w:cs="Times New Roman"/>
          <w:kern w:val="0"/>
          <w:sz w:val="28"/>
          <w:szCs w:val="28"/>
          <w:lang w:eastAsia="en-AE"/>
          <w14:ligatures w14:val="none"/>
        </w:rPr>
        <w:t xml:space="preserve"> Secure support from WHO, World Bank, and other health-focused NGOs.</w:t>
      </w:r>
    </w:p>
    <w:p w14:paraId="1FB14AAA" w14:textId="77777777" w:rsidR="00CE78A1" w:rsidRDefault="00CE78A1" w:rsidP="00CE78A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healthcare provider collaboration:</w:t>
      </w:r>
      <w:r>
        <w:rPr>
          <w:rFonts w:ascii="Abadi" w:eastAsia="Times New Roman" w:hAnsi="Abadi" w:cs="Times New Roman"/>
          <w:kern w:val="0"/>
          <w:sz w:val="28"/>
          <w:szCs w:val="28"/>
          <w:lang w:eastAsia="en-AE"/>
          <w14:ligatures w14:val="none"/>
        </w:rPr>
        <w:t xml:space="preserve"> Work with Palestinian health authorities and hospitals to implement the digital health records system.</w:t>
      </w:r>
    </w:p>
    <w:p w14:paraId="6F8A26FC" w14:textId="77777777" w:rsidR="00CE78A1" w:rsidRDefault="00CE78A1" w:rsidP="00CE78A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healthcare professionals:</w:t>
      </w:r>
      <w:r>
        <w:rPr>
          <w:rFonts w:ascii="Abadi" w:eastAsia="Times New Roman" w:hAnsi="Abadi" w:cs="Times New Roman"/>
          <w:kern w:val="0"/>
          <w:sz w:val="28"/>
          <w:szCs w:val="28"/>
          <w:lang w:eastAsia="en-AE"/>
          <w14:ligatures w14:val="none"/>
        </w:rPr>
        <w:t xml:space="preserve"> Provide comprehensive training for doctors, nurses, and administrative staff on using the digital system.</w:t>
      </w:r>
    </w:p>
    <w:p w14:paraId="22067979" w14:textId="77777777" w:rsidR="00CE78A1" w:rsidRDefault="00CE78A1" w:rsidP="00CE78A1">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pilot projects in key hospitals and clinics to test and refine the digital health records system.</w:t>
      </w:r>
    </w:p>
    <w:p w14:paraId="6D6EEE6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3BC97EB" w14:textId="77777777" w:rsidR="00CE78A1" w:rsidRDefault="00CE78A1" w:rsidP="00CE78A1">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availability of digital devices in healthcare facilities.</w:t>
      </w:r>
    </w:p>
    <w:p w14:paraId="051CFCB3" w14:textId="77777777" w:rsidR="00CE78A1" w:rsidRDefault="00CE78A1" w:rsidP="00CE78A1">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professional engagement:</w:t>
      </w:r>
      <w:r>
        <w:rPr>
          <w:rFonts w:ascii="Abadi" w:eastAsia="Times New Roman" w:hAnsi="Abadi" w:cs="Times New Roman"/>
          <w:kern w:val="0"/>
          <w:sz w:val="28"/>
          <w:szCs w:val="28"/>
          <w:lang w:eastAsia="en-AE"/>
          <w14:ligatures w14:val="none"/>
        </w:rPr>
        <w:t xml:space="preserve"> Active participation and support from healthcare providers and administrative staff.</w:t>
      </w:r>
    </w:p>
    <w:p w14:paraId="441708D6" w14:textId="77777777" w:rsidR="00CE78A1" w:rsidRDefault="00CE78A1" w:rsidP="00CE78A1">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Ensuring robust security measures to protect patient information.</w:t>
      </w:r>
    </w:p>
    <w:p w14:paraId="42BAE13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65EF544" w14:textId="77777777" w:rsidR="00CE78A1" w:rsidRDefault="00CE78A1" w:rsidP="00CE78A1">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Potential risks of hacking and data breaches.</w:t>
      </w:r>
    </w:p>
    <w:p w14:paraId="53F3F5F6" w14:textId="77777777" w:rsidR="00CE78A1" w:rsidRDefault="00CE78A1" w:rsidP="00CE78A1">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Challenges related to system implementation and maintenance.</w:t>
      </w:r>
    </w:p>
    <w:p w14:paraId="512FCA6A" w14:textId="395B12D4" w:rsidR="00CE78A1" w:rsidRDefault="00CE78A1" w:rsidP="00CE78A1">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Possible reluctance from healthcare staff to adopt new digital systems.</w:t>
      </w:r>
    </w:p>
    <w:p w14:paraId="31751B80" w14:textId="46954393" w:rsidR="00CE78A1" w:rsidRDefault="00CE78A1" w:rsidP="00F61CEE">
      <w:pPr>
        <w:pStyle w:val="Heading1"/>
        <w:rPr>
          <w:rFonts w:eastAsia="Times New Roman"/>
          <w:lang w:eastAsia="en-AE"/>
        </w:rPr>
      </w:pPr>
      <w:bookmarkStart w:id="62" w:name="_Toc175125468"/>
      <w:r>
        <w:rPr>
          <w:rFonts w:eastAsia="Times New Roman"/>
          <w:lang w:eastAsia="en-AE"/>
        </w:rPr>
        <w:t>3</w:t>
      </w:r>
      <w:r w:rsidR="00494297">
        <w:rPr>
          <w:rFonts w:eastAsia="Times New Roman"/>
          <w:lang w:eastAsia="en-AE"/>
        </w:rPr>
        <w:t>6</w:t>
      </w:r>
      <w:r>
        <w:rPr>
          <w:rFonts w:eastAsia="Times New Roman"/>
          <w:lang w:eastAsia="en-AE"/>
        </w:rPr>
        <w:t>. Renewable Energy-Powered Desalination Plants</w:t>
      </w:r>
      <w:bookmarkEnd w:id="62"/>
    </w:p>
    <w:p w14:paraId="74ACD2E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renewable energy-powered desalination plants to provide clean water for displaced populations and underserved communities in Palestine. These plants can use solar or wind energy to </w:t>
      </w:r>
      <w:r>
        <w:rPr>
          <w:rFonts w:ascii="Abadi" w:eastAsia="Times New Roman" w:hAnsi="Abadi" w:cs="Times New Roman"/>
          <w:kern w:val="0"/>
          <w:sz w:val="28"/>
          <w:szCs w:val="28"/>
          <w:lang w:eastAsia="en-AE"/>
          <w14:ligatures w14:val="none"/>
        </w:rPr>
        <w:lastRenderedPageBreak/>
        <w:t>power desalination processes, ensuring a sustainable and reliable water supply.</w:t>
      </w:r>
    </w:p>
    <w:p w14:paraId="25245DE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energy-intensive water supply methods, using advanced renewable energy technologies to deliver immediate and sustainable solutions for water scarcity.</w:t>
      </w:r>
    </w:p>
    <w:p w14:paraId="7F3373B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3EACC34" w14:textId="77777777" w:rsidR="00CE78A1" w:rsidRDefault="00CE78A1" w:rsidP="00CE78A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 or wind-powered desalination units.</w:t>
      </w:r>
    </w:p>
    <w:p w14:paraId="11A8E500" w14:textId="77777777" w:rsidR="00CE78A1" w:rsidRDefault="00CE78A1" w:rsidP="00CE78A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water supply infrastructure and renewable energy sources.</w:t>
      </w:r>
    </w:p>
    <w:p w14:paraId="1765D917" w14:textId="77777777" w:rsidR="00CE78A1" w:rsidRDefault="00CE78A1" w:rsidP="00CE78A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and costly centralized water treatment and distribution systems.</w:t>
      </w:r>
    </w:p>
    <w:p w14:paraId="394601A7" w14:textId="77777777" w:rsidR="00CE78A1" w:rsidRDefault="00CE78A1" w:rsidP="00CE78A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and decentralized approach to water supply, reducing dependency on traditional water sources.</w:t>
      </w:r>
    </w:p>
    <w:p w14:paraId="4DBA2348" w14:textId="77777777" w:rsidR="00CE78A1" w:rsidRDefault="00CE78A1" w:rsidP="00CE78A1">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long-term water security and resilience against climate change impacts.</w:t>
      </w:r>
    </w:p>
    <w:p w14:paraId="78E8632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6310C37" w14:textId="77777777" w:rsidR="00CE78A1" w:rsidRDefault="00CE78A1" w:rsidP="00CE78A1">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Saudi Arabia’s NEOM Solar Desalination Project:</w:t>
      </w:r>
      <w:r>
        <w:rPr>
          <w:rFonts w:ascii="Abadi" w:eastAsia="Times New Roman" w:hAnsi="Abadi" w:cs="Times New Roman"/>
          <w:kern w:val="0"/>
          <w:sz w:val="28"/>
          <w:szCs w:val="28"/>
          <w:lang w:eastAsia="en-AE"/>
          <w14:ligatures w14:val="none"/>
        </w:rPr>
        <w:t xml:space="preserve"> Using solar energy to power a desalination plant, providing clean water sustainably.</w:t>
      </w:r>
    </w:p>
    <w:p w14:paraId="22AE583F" w14:textId="77777777" w:rsidR="00CE78A1" w:rsidRDefault="00CE78A1" w:rsidP="00CE78A1">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Australia’s Perth Seawater Desalination Plant:</w:t>
      </w:r>
      <w:r>
        <w:rPr>
          <w:rFonts w:ascii="Abadi" w:eastAsia="Times New Roman" w:hAnsi="Abadi" w:cs="Times New Roman"/>
          <w:kern w:val="0"/>
          <w:sz w:val="28"/>
          <w:szCs w:val="28"/>
          <w:lang w:eastAsia="en-AE"/>
          <w14:ligatures w14:val="none"/>
        </w:rPr>
        <w:t xml:space="preserve"> Powered by renewable energy to supply water to the city.</w:t>
      </w:r>
    </w:p>
    <w:p w14:paraId="157C408E" w14:textId="77777777" w:rsidR="00CE78A1" w:rsidRDefault="00CE78A1" w:rsidP="00CE78A1">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Solar-Powered Desalination Units:</w:t>
      </w:r>
      <w:r>
        <w:rPr>
          <w:rFonts w:ascii="Abadi" w:eastAsia="Times New Roman" w:hAnsi="Abadi" w:cs="Times New Roman"/>
          <w:kern w:val="0"/>
          <w:sz w:val="28"/>
          <w:szCs w:val="28"/>
          <w:lang w:eastAsia="en-AE"/>
          <w14:ligatures w14:val="none"/>
        </w:rPr>
        <w:t xml:space="preserve"> Providing fresh water to coastal communities using solar energy.</w:t>
      </w:r>
    </w:p>
    <w:p w14:paraId="5AC54EF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E744415" w14:textId="77777777" w:rsidR="00CE78A1" w:rsidRDefault="00CE78A1" w:rsidP="00CE78A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renewable energy and desalination technology providers:</w:t>
      </w:r>
      <w:r>
        <w:rPr>
          <w:rFonts w:ascii="Abadi" w:eastAsia="Times New Roman" w:hAnsi="Abadi" w:cs="Times New Roman"/>
          <w:kern w:val="0"/>
          <w:sz w:val="28"/>
          <w:szCs w:val="28"/>
          <w:lang w:eastAsia="en-AE"/>
          <w14:ligatures w14:val="none"/>
        </w:rPr>
        <w:t xml:space="preserve"> Partner with companies specializing in solar energy and desalination technology.</w:t>
      </w:r>
    </w:p>
    <w:p w14:paraId="2D64C35B" w14:textId="77777777" w:rsidR="00CE78A1" w:rsidRDefault="00CE78A1" w:rsidP="00CE78A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water and environmental organizations:</w:t>
      </w:r>
      <w:r>
        <w:rPr>
          <w:rFonts w:ascii="Abadi" w:eastAsia="Times New Roman" w:hAnsi="Abadi" w:cs="Times New Roman"/>
          <w:kern w:val="0"/>
          <w:sz w:val="28"/>
          <w:szCs w:val="28"/>
          <w:lang w:eastAsia="en-AE"/>
          <w14:ligatures w14:val="none"/>
        </w:rPr>
        <w:t xml:space="preserve"> Secure support from entities like the Global Environment Facility, UNDP, and the World Bank.</w:t>
      </w:r>
    </w:p>
    <w:p w14:paraId="0DA738DA" w14:textId="77777777" w:rsidR="00CE78A1" w:rsidRDefault="00CE78A1" w:rsidP="00CE78A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partnership:</w:t>
      </w:r>
      <w:r>
        <w:rPr>
          <w:rFonts w:ascii="Abadi" w:eastAsia="Times New Roman" w:hAnsi="Abadi" w:cs="Times New Roman"/>
          <w:kern w:val="0"/>
          <w:sz w:val="28"/>
          <w:szCs w:val="28"/>
          <w:lang w:eastAsia="en-AE"/>
          <w14:ligatures w14:val="none"/>
        </w:rPr>
        <w:t xml:space="preserve"> Work with Palestinian water authorities and NGOs to implement and manage the desalination plants.</w:t>
      </w:r>
    </w:p>
    <w:p w14:paraId="633CBEE9" w14:textId="77777777" w:rsidR="00CE78A1" w:rsidRDefault="00CE78A1" w:rsidP="00CE78A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workforce training:</w:t>
      </w:r>
      <w:r>
        <w:rPr>
          <w:rFonts w:ascii="Abadi" w:eastAsia="Times New Roman" w:hAnsi="Abadi" w:cs="Times New Roman"/>
          <w:kern w:val="0"/>
          <w:sz w:val="28"/>
          <w:szCs w:val="28"/>
          <w:lang w:eastAsia="en-AE"/>
          <w14:ligatures w14:val="none"/>
        </w:rPr>
        <w:t xml:space="preserve"> Provide training for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operating and maintaining the desalination units.</w:t>
      </w:r>
    </w:p>
    <w:p w14:paraId="2C74E7EF" w14:textId="77777777" w:rsidR="00CE78A1" w:rsidRDefault="00CE78A1" w:rsidP="00CE78A1">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Pilot projects:</w:t>
      </w:r>
      <w:r>
        <w:rPr>
          <w:rFonts w:ascii="Abadi" w:eastAsia="Times New Roman" w:hAnsi="Abadi" w:cs="Times New Roman"/>
          <w:kern w:val="0"/>
          <w:sz w:val="28"/>
          <w:szCs w:val="28"/>
          <w:lang w:eastAsia="en-AE"/>
          <w14:ligatures w14:val="none"/>
        </w:rPr>
        <w:t xml:space="preserve"> Initiate pilot desalination projects in areas with the most critical water shortages to demonstrate effectiveness and scalability.</w:t>
      </w:r>
    </w:p>
    <w:p w14:paraId="1BF275E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FA1A344" w14:textId="77777777" w:rsidR="00CE78A1" w:rsidRDefault="00CE78A1" w:rsidP="00CE78A1">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Consistent access to renewable energy sources and seawater or brackish water.</w:t>
      </w:r>
    </w:p>
    <w:p w14:paraId="37012FB6" w14:textId="77777777" w:rsidR="00CE78A1" w:rsidRDefault="00CE78A1" w:rsidP="00CE78A1">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management by local communities.</w:t>
      </w:r>
    </w:p>
    <w:p w14:paraId="439021F3" w14:textId="77777777" w:rsidR="00CE78A1" w:rsidRDefault="00CE78A1" w:rsidP="00CE78A1">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viability and minimal environmental impact of the desalination plants.</w:t>
      </w:r>
    </w:p>
    <w:p w14:paraId="0B73300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D068B0E" w14:textId="77777777" w:rsidR="00CE78A1" w:rsidRDefault="00CE78A1" w:rsidP="00CE78A1">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upfront costs for installing renewable energy and desalination technology.</w:t>
      </w:r>
    </w:p>
    <w:p w14:paraId="5F11845B" w14:textId="77777777" w:rsidR="00CE78A1" w:rsidRDefault="00CE78A1" w:rsidP="00CE78A1">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Potential issues with maintaining and repairing desalination units.</w:t>
      </w:r>
    </w:p>
    <w:p w14:paraId="7F87CF14" w14:textId="49D32396" w:rsidR="00CE78A1" w:rsidRPr="00494297" w:rsidRDefault="00CE78A1" w:rsidP="00494297">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Addressing potential environmental impacts and ensuring sustainable operation.</w:t>
      </w:r>
    </w:p>
    <w:p w14:paraId="18203E02" w14:textId="5B855769" w:rsidR="00CE78A1" w:rsidRDefault="00494297" w:rsidP="00F61CEE">
      <w:pPr>
        <w:pStyle w:val="Heading1"/>
        <w:rPr>
          <w:rFonts w:eastAsia="Times New Roman"/>
          <w:lang w:eastAsia="en-AE"/>
        </w:rPr>
      </w:pPr>
      <w:bookmarkStart w:id="63" w:name="_Toc175125469"/>
      <w:r>
        <w:rPr>
          <w:rFonts w:eastAsia="Times New Roman"/>
          <w:lang w:eastAsia="en-AE"/>
        </w:rPr>
        <w:t>37</w:t>
      </w:r>
      <w:r w:rsidR="00CE78A1">
        <w:rPr>
          <w:rFonts w:eastAsia="Times New Roman"/>
          <w:lang w:eastAsia="en-AE"/>
        </w:rPr>
        <w:t>. Community-Based Rainwater Harvesting Systems</w:t>
      </w:r>
      <w:bookmarkEnd w:id="63"/>
    </w:p>
    <w:p w14:paraId="27F7A36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community-based rainwater harvesting systems to provide a sustainable water source for agricultural, domestic, and industrial use in Palestine. These systems can capture and store rainwater, reducing dependency on traditional water supply methods and enhancing water security.</w:t>
      </w:r>
    </w:p>
    <w:p w14:paraId="6245582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extensive and centralized water infrastructure, utilizing simple yet effective rainwater harvesting technologies to provide immediate and sustainable water solutions.</w:t>
      </w:r>
    </w:p>
    <w:p w14:paraId="1952A11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11F9A9B3" w14:textId="77777777" w:rsidR="00CE78A1" w:rsidRDefault="00CE78A1" w:rsidP="00CE78A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rainwater harvesting tanks, filtration systems, and distribution networks.</w:t>
      </w:r>
    </w:p>
    <w:p w14:paraId="31EFE50F" w14:textId="77777777" w:rsidR="00CE78A1" w:rsidRDefault="00CE78A1" w:rsidP="00CE78A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water management practices and community involvement.</w:t>
      </w:r>
    </w:p>
    <w:p w14:paraId="5B3350A8" w14:textId="77777777" w:rsidR="00CE78A1" w:rsidRDefault="00CE78A1" w:rsidP="00CE78A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large-scale water supply projects and extensive distribution networks.</w:t>
      </w:r>
    </w:p>
    <w:p w14:paraId="5AAA1F90" w14:textId="77777777" w:rsidR="00CE78A1" w:rsidRDefault="00CE78A1" w:rsidP="00CE78A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a decentralized approach to water management, enhancing resilience and reducing water scarcity.</w:t>
      </w:r>
    </w:p>
    <w:p w14:paraId="4B89ABAE" w14:textId="77777777" w:rsidR="00CE78A1" w:rsidRDefault="00CE78A1" w:rsidP="00CE78A1">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sustainable water use and prepares communities for future challenges related to climate change.</w:t>
      </w:r>
    </w:p>
    <w:p w14:paraId="7B8C204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9BF3D7A" w14:textId="77777777" w:rsidR="00CE78A1" w:rsidRDefault="00CE78A1" w:rsidP="00CE78A1">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Rooftop Rainwater Harvesting:</w:t>
      </w:r>
      <w:r>
        <w:rPr>
          <w:rFonts w:ascii="Abadi" w:eastAsia="Times New Roman" w:hAnsi="Abadi" w:cs="Times New Roman"/>
          <w:kern w:val="0"/>
          <w:sz w:val="28"/>
          <w:szCs w:val="28"/>
          <w:lang w:eastAsia="en-AE"/>
          <w14:ligatures w14:val="none"/>
        </w:rPr>
        <w:t xml:space="preserve"> Widely adopted in urban and rural areas to supplement water supply and recharge groundwater.</w:t>
      </w:r>
    </w:p>
    <w:p w14:paraId="48A64A8F" w14:textId="77777777" w:rsidR="00CE78A1" w:rsidRDefault="00CE78A1" w:rsidP="00CE78A1">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Brazil’s Cistern Program:</w:t>
      </w:r>
      <w:r>
        <w:rPr>
          <w:rFonts w:ascii="Abadi" w:eastAsia="Times New Roman" w:hAnsi="Abadi" w:cs="Times New Roman"/>
          <w:kern w:val="0"/>
          <w:sz w:val="28"/>
          <w:szCs w:val="28"/>
          <w:lang w:eastAsia="en-AE"/>
          <w14:ligatures w14:val="none"/>
        </w:rPr>
        <w:t xml:space="preserve"> Government-funded initiative to install rainwater harvesting systems in semi-arid regions.</w:t>
      </w:r>
    </w:p>
    <w:p w14:paraId="2E87369A" w14:textId="77777777" w:rsidR="00CE78A1" w:rsidRDefault="00CE78A1" w:rsidP="00CE78A1">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Rainwater Harvesting Projects:</w:t>
      </w:r>
      <w:r>
        <w:rPr>
          <w:rFonts w:ascii="Abadi" w:eastAsia="Times New Roman" w:hAnsi="Abadi" w:cs="Times New Roman"/>
          <w:kern w:val="0"/>
          <w:sz w:val="28"/>
          <w:szCs w:val="28"/>
          <w:lang w:eastAsia="en-AE"/>
          <w14:ligatures w14:val="none"/>
        </w:rPr>
        <w:t xml:space="preserve"> Community-led initiatives to collect and store rainwater for agricultural and domestic use.</w:t>
      </w:r>
    </w:p>
    <w:p w14:paraId="144685F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08D39C7" w14:textId="77777777" w:rsidR="00CE78A1" w:rsidRDefault="00CE78A1" w:rsidP="00CE78A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water management and environmental organizations:</w:t>
      </w:r>
      <w:r>
        <w:rPr>
          <w:rFonts w:ascii="Abadi" w:eastAsia="Times New Roman" w:hAnsi="Abadi" w:cs="Times New Roman"/>
          <w:kern w:val="0"/>
          <w:sz w:val="28"/>
          <w:szCs w:val="28"/>
          <w:lang w:eastAsia="en-AE"/>
          <w14:ligatures w14:val="none"/>
        </w:rPr>
        <w:t xml:space="preserve"> Collaborate with NGOs and companies specializing in rainwater harvesting technologies.</w:t>
      </w:r>
    </w:p>
    <w:p w14:paraId="74EE6F37" w14:textId="77777777" w:rsidR="00CE78A1" w:rsidRDefault="00CE78A1" w:rsidP="00CE78A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water and environmental organizations:</w:t>
      </w:r>
      <w:r>
        <w:rPr>
          <w:rFonts w:ascii="Abadi" w:eastAsia="Times New Roman" w:hAnsi="Abadi" w:cs="Times New Roman"/>
          <w:kern w:val="0"/>
          <w:sz w:val="28"/>
          <w:szCs w:val="28"/>
          <w:lang w:eastAsia="en-AE"/>
          <w14:ligatures w14:val="none"/>
        </w:rPr>
        <w:t xml:space="preserve"> Secure support from entities like UNDP, Global Environment Facility, and international development banks.</w:t>
      </w:r>
    </w:p>
    <w:p w14:paraId="7A2D8EC8" w14:textId="77777777" w:rsidR="00CE78A1" w:rsidRDefault="00CE78A1" w:rsidP="00CE78A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water authorities and local communities to implement and manage rainwater harvesting systems.</w:t>
      </w:r>
    </w:p>
    <w:p w14:paraId="40CB8DF6" w14:textId="77777777" w:rsidR="00CE78A1" w:rsidRDefault="00CE78A1" w:rsidP="00CE78A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programs:</w:t>
      </w:r>
      <w:r>
        <w:rPr>
          <w:rFonts w:ascii="Abadi" w:eastAsia="Times New Roman" w:hAnsi="Abadi" w:cs="Times New Roman"/>
          <w:kern w:val="0"/>
          <w:sz w:val="28"/>
          <w:szCs w:val="28"/>
          <w:lang w:eastAsia="en-AE"/>
          <w14:ligatures w14:val="none"/>
        </w:rPr>
        <w:t xml:space="preserve"> Educate residents on the benefits and maintenance of rainwater harvesting systems.</w:t>
      </w:r>
    </w:p>
    <w:p w14:paraId="5C11E138" w14:textId="77777777" w:rsidR="00CE78A1" w:rsidRDefault="00CE78A1" w:rsidP="00CE78A1">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rainwater harvesting projects in key areas with critical water shortages to demonstrate feasibility and impact.</w:t>
      </w:r>
    </w:p>
    <w:p w14:paraId="34FA0CC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7C98D5A" w14:textId="77777777" w:rsidR="00CE78A1" w:rsidRDefault="00CE78A1" w:rsidP="00CE78A1">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quality rainwater harvesting materials and filtration systems.</w:t>
      </w:r>
    </w:p>
    <w:p w14:paraId="0A40AC16" w14:textId="77777777" w:rsidR="00CE78A1" w:rsidRDefault="00CE78A1" w:rsidP="00CE78A1">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management by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6E167B2A" w14:textId="77777777" w:rsidR="00CE78A1" w:rsidRDefault="00CE78A1" w:rsidP="00CE78A1">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maintenance and operation of rainwater harvesting systems.</w:t>
      </w:r>
    </w:p>
    <w:p w14:paraId="6F7FFCC8"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C116EAF" w14:textId="77777777" w:rsidR="00CE78A1" w:rsidRDefault="00CE78A1" w:rsidP="00CE78A1">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rainwater harvesting infrastructure.</w:t>
      </w:r>
    </w:p>
    <w:p w14:paraId="63CFE3F2" w14:textId="77777777" w:rsidR="00CE78A1" w:rsidRDefault="00CE78A1" w:rsidP="00CE78A1">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challenges:</w:t>
      </w:r>
      <w:r>
        <w:rPr>
          <w:rFonts w:ascii="Abadi" w:eastAsia="Times New Roman" w:hAnsi="Abadi" w:cs="Times New Roman"/>
          <w:kern w:val="0"/>
          <w:sz w:val="28"/>
          <w:szCs w:val="28"/>
          <w:lang w:eastAsia="en-AE"/>
          <w14:ligatures w14:val="none"/>
        </w:rPr>
        <w:t xml:space="preserve"> Potential issues with system maintenance and water quality.</w:t>
      </w:r>
    </w:p>
    <w:p w14:paraId="01AE61C6" w14:textId="60316576" w:rsidR="00CE78A1" w:rsidRPr="00494297" w:rsidRDefault="00CE78A1" w:rsidP="00494297">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Variability in rainfall patterns and ensuring sufficient water capture during dry periods.</w:t>
      </w:r>
    </w:p>
    <w:p w14:paraId="19E9954A" w14:textId="7FD4FAA3" w:rsidR="00CE78A1" w:rsidRDefault="00494297" w:rsidP="00F61CEE">
      <w:pPr>
        <w:pStyle w:val="Heading1"/>
        <w:rPr>
          <w:rFonts w:eastAsia="Times New Roman"/>
          <w:lang w:eastAsia="en-AE"/>
        </w:rPr>
      </w:pPr>
      <w:bookmarkStart w:id="64" w:name="_Toc175125470"/>
      <w:r>
        <w:rPr>
          <w:rFonts w:eastAsia="Times New Roman"/>
          <w:lang w:eastAsia="en-AE"/>
        </w:rPr>
        <w:t>38</w:t>
      </w:r>
      <w:r w:rsidR="00CE78A1">
        <w:rPr>
          <w:rFonts w:eastAsia="Times New Roman"/>
          <w:lang w:eastAsia="en-AE"/>
        </w:rPr>
        <w:t>. Mobile-Based Early Warning Systems for Natural Disasters</w:t>
      </w:r>
      <w:bookmarkEnd w:id="64"/>
    </w:p>
    <w:p w14:paraId="3110FFB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mobile-based early warning systems to provide real-time alerts and information about natural disasters such as floods, earthquakes, and storms in Palestine. These systems can use mobile networks and apps to deliver timely warnings and safety instructions to residents.</w:t>
      </w:r>
    </w:p>
    <w:p w14:paraId="742FEDE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less efficient disaster warning methods, leveraging mobile technology to provide immediate and widespread dissemination of critical information, enhancing community resilience and preparedness.</w:t>
      </w:r>
    </w:p>
    <w:p w14:paraId="6DC73EA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0FBBE7FD" w14:textId="77777777" w:rsidR="00CE78A1" w:rsidRDefault="00CE78A1" w:rsidP="00CE78A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mobile apps, SMS alerts, and geolocation services.</w:t>
      </w:r>
    </w:p>
    <w:p w14:paraId="36BF7B80" w14:textId="77777777" w:rsidR="00CE78A1" w:rsidRDefault="00CE78A1" w:rsidP="00CE78A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meteorological data, seismic sensors, and emergency response networks.</w:t>
      </w:r>
    </w:p>
    <w:p w14:paraId="6AF1A5E1" w14:textId="77777777" w:rsidR="00CE78A1" w:rsidRDefault="00CE78A1" w:rsidP="00CE78A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outdated warning systems such as sirens and radio broadcasts.</w:t>
      </w:r>
    </w:p>
    <w:p w14:paraId="53759469" w14:textId="77777777" w:rsidR="00CE78A1" w:rsidRDefault="00CE78A1" w:rsidP="00CE78A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real-time, location-specific alerts and safety instructions directly to residents' mobile devices.</w:t>
      </w:r>
    </w:p>
    <w:p w14:paraId="60CB5ABB" w14:textId="77777777" w:rsidR="00CE78A1" w:rsidRDefault="00CE78A1" w:rsidP="00CE78A1">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Enhances community preparedness and resilience against future natural disasters.</w:t>
      </w:r>
    </w:p>
    <w:p w14:paraId="7464A8E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4B162A4" w14:textId="77777777" w:rsidR="00CE78A1" w:rsidRDefault="00CE78A1" w:rsidP="00CE78A1">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Japan’s J-Alert System:</w:t>
      </w:r>
      <w:r>
        <w:rPr>
          <w:rFonts w:ascii="Abadi" w:eastAsia="Times New Roman" w:hAnsi="Abadi" w:cs="Times New Roman"/>
          <w:kern w:val="0"/>
          <w:sz w:val="28"/>
          <w:szCs w:val="28"/>
          <w:lang w:eastAsia="en-AE"/>
          <w14:ligatures w14:val="none"/>
        </w:rPr>
        <w:t xml:space="preserve"> Uses satellite and mobile networks to deliver real-time disaster warnings to residents.</w:t>
      </w:r>
    </w:p>
    <w:p w14:paraId="3421FFA0" w14:textId="77777777" w:rsidR="00CE78A1" w:rsidRDefault="00CE78A1" w:rsidP="00CE78A1">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Damini Lightning Alert App:</w:t>
      </w:r>
      <w:r>
        <w:rPr>
          <w:rFonts w:ascii="Abadi" w:eastAsia="Times New Roman" w:hAnsi="Abadi" w:cs="Times New Roman"/>
          <w:kern w:val="0"/>
          <w:sz w:val="28"/>
          <w:szCs w:val="28"/>
          <w:lang w:eastAsia="en-AE"/>
          <w14:ligatures w14:val="none"/>
        </w:rPr>
        <w:t xml:space="preserve"> Provides real-time alerts and safety information about lightning strikes.</w:t>
      </w:r>
    </w:p>
    <w:p w14:paraId="175872FF" w14:textId="77777777" w:rsidR="00CE78A1" w:rsidRDefault="00CE78A1" w:rsidP="00CE78A1">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FEMA Mobile App:</w:t>
      </w:r>
      <w:r>
        <w:rPr>
          <w:rFonts w:ascii="Abadi" w:eastAsia="Times New Roman" w:hAnsi="Abadi" w:cs="Times New Roman"/>
          <w:kern w:val="0"/>
          <w:sz w:val="28"/>
          <w:szCs w:val="28"/>
          <w:lang w:eastAsia="en-AE"/>
          <w14:ligatures w14:val="none"/>
        </w:rPr>
        <w:t xml:space="preserve"> Offers real-time alerts and disaster preparedness resources.</w:t>
      </w:r>
    </w:p>
    <w:p w14:paraId="37405A4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D3639A" w14:textId="77777777" w:rsidR="00CE78A1" w:rsidRDefault="00CE78A1" w:rsidP="00CE78A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with mobile network operators and app developers:</w:t>
      </w:r>
      <w:r>
        <w:rPr>
          <w:rFonts w:ascii="Abadi" w:eastAsia="Times New Roman" w:hAnsi="Abadi" w:cs="Times New Roman"/>
          <w:kern w:val="0"/>
          <w:sz w:val="28"/>
          <w:szCs w:val="28"/>
          <w:lang w:eastAsia="en-AE"/>
          <w14:ligatures w14:val="none"/>
        </w:rPr>
        <w:t xml:space="preserve"> Collaborate with telecom companies and tech firms specializing in early warning systems.</w:t>
      </w:r>
    </w:p>
    <w:p w14:paraId="5AA0EBAD" w14:textId="77777777" w:rsidR="00CE78A1" w:rsidRDefault="00CE78A1" w:rsidP="00CE78A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disaster response organizations:</w:t>
      </w:r>
      <w:r>
        <w:rPr>
          <w:rFonts w:ascii="Abadi" w:eastAsia="Times New Roman" w:hAnsi="Abadi" w:cs="Times New Roman"/>
          <w:kern w:val="0"/>
          <w:sz w:val="28"/>
          <w:szCs w:val="28"/>
          <w:lang w:eastAsia="en-AE"/>
          <w14:ligatures w14:val="none"/>
        </w:rPr>
        <w:t xml:space="preserve"> Secure support from entities like UNDP, World Bank, and global humanitarian agencies.</w:t>
      </w:r>
    </w:p>
    <w:p w14:paraId="6A7E38CB" w14:textId="77777777" w:rsidR="00CE78A1" w:rsidRDefault="00CE78A1" w:rsidP="00CE78A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collaboration:</w:t>
      </w:r>
      <w:r>
        <w:rPr>
          <w:rFonts w:ascii="Abadi" w:eastAsia="Times New Roman" w:hAnsi="Abadi" w:cs="Times New Roman"/>
          <w:kern w:val="0"/>
          <w:sz w:val="28"/>
          <w:szCs w:val="28"/>
          <w:lang w:eastAsia="en-AE"/>
          <w14:ligatures w14:val="none"/>
        </w:rPr>
        <w:t xml:space="preserve"> Work with Palestinian emergency management authorities to implement and manage the early warning system.</w:t>
      </w:r>
    </w:p>
    <w:p w14:paraId="0755A1A3" w14:textId="77777777" w:rsidR="00CE78A1" w:rsidRDefault="00CE78A1" w:rsidP="00CE78A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campaigns:</w:t>
      </w:r>
      <w:r>
        <w:rPr>
          <w:rFonts w:ascii="Abadi" w:eastAsia="Times New Roman" w:hAnsi="Abadi" w:cs="Times New Roman"/>
          <w:kern w:val="0"/>
          <w:sz w:val="28"/>
          <w:szCs w:val="28"/>
          <w:lang w:eastAsia="en-AE"/>
          <w14:ligatures w14:val="none"/>
        </w:rPr>
        <w:t xml:space="preserve"> Educate residents on the importance of disaster preparedness and how to use the mobile-based early warning system.</w:t>
      </w:r>
    </w:p>
    <w:p w14:paraId="7B268E2D" w14:textId="77777777" w:rsidR="00CE78A1" w:rsidRDefault="00CE78A1" w:rsidP="00CE78A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early warning systems in high-risk areas to test and refine the platform.</w:t>
      </w:r>
    </w:p>
    <w:p w14:paraId="11295BB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AB16A8D" w14:textId="77777777" w:rsidR="00CE78A1" w:rsidRDefault="00CE78A1" w:rsidP="00CE78A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mobile network coverage and access to smartphones.</w:t>
      </w:r>
    </w:p>
    <w:p w14:paraId="03519DF6" w14:textId="77777777" w:rsidR="00CE78A1" w:rsidRDefault="00CE78A1" w:rsidP="00CE78A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accuracy:</w:t>
      </w:r>
      <w:r>
        <w:rPr>
          <w:rFonts w:ascii="Abadi" w:eastAsia="Times New Roman" w:hAnsi="Abadi" w:cs="Times New Roman"/>
          <w:kern w:val="0"/>
          <w:sz w:val="28"/>
          <w:szCs w:val="28"/>
          <w:lang w:eastAsia="en-AE"/>
          <w14:ligatures w14:val="none"/>
        </w:rPr>
        <w:t xml:space="preserve"> High-quality meteorological and seismic data for accurate warnings.</w:t>
      </w:r>
    </w:p>
    <w:p w14:paraId="6D2587DC" w14:textId="77777777" w:rsidR="00CE78A1" w:rsidRDefault="00CE78A1" w:rsidP="00CE78A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 participation and trust from residents in using the early warning system.</w:t>
      </w:r>
    </w:p>
    <w:p w14:paraId="53D9E42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913A0C9" w14:textId="77777777" w:rsidR="00CE78A1" w:rsidRDefault="00CE78A1" w:rsidP="00CE78A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Limited access to mobile devices and internet in some areas.</w:t>
      </w:r>
    </w:p>
    <w:p w14:paraId="310C2453" w14:textId="77777777" w:rsidR="00CE78A1" w:rsidRDefault="00CE78A1" w:rsidP="00CE78A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the reliability and accuracy of the warning system.</w:t>
      </w:r>
    </w:p>
    <w:p w14:paraId="39DA4DCF" w14:textId="77777777" w:rsidR="00CE78A1" w:rsidRDefault="00CE78A1" w:rsidP="00CE78A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widespread use and trust in the early warning system.</w:t>
      </w:r>
    </w:p>
    <w:p w14:paraId="06E7C6E2" w14:textId="25E770B9" w:rsidR="00CE78A1" w:rsidRDefault="00494297" w:rsidP="00F61CEE">
      <w:pPr>
        <w:pStyle w:val="Heading1"/>
        <w:rPr>
          <w:rFonts w:eastAsia="Times New Roman"/>
          <w:lang w:eastAsia="en-AE"/>
        </w:rPr>
      </w:pPr>
      <w:bookmarkStart w:id="65" w:name="_Toc175125471"/>
      <w:r>
        <w:rPr>
          <w:rFonts w:eastAsia="Times New Roman"/>
          <w:lang w:eastAsia="en-AE"/>
        </w:rPr>
        <w:t>39</w:t>
      </w:r>
      <w:r w:rsidR="00CE78A1">
        <w:rPr>
          <w:rFonts w:eastAsia="Times New Roman"/>
          <w:lang w:eastAsia="en-AE"/>
        </w:rPr>
        <w:t>. Urban Green Spaces and Vertical Gardens</w:t>
      </w:r>
      <w:bookmarkEnd w:id="65"/>
    </w:p>
    <w:p w14:paraId="04C586E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urban green spaces and vertical gardens in Palestinian cities to improve air quality, reduce urban heat, and enhance the living environment. These projects can include community parks, rooftop gardens, and vertical greenery systems on buildings.</w:t>
      </w:r>
    </w:p>
    <w:p w14:paraId="28D5D5C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large-scale, land-intensive urban planning projects, leveraging innovative green infrastructure to provide immediate environmental and social benefits in densely populated areas.</w:t>
      </w:r>
    </w:p>
    <w:p w14:paraId="2E76855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13E70D5D" w14:textId="77777777" w:rsidR="00CE78A1" w:rsidRDefault="00CE78A1" w:rsidP="00CE78A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hydroponics, aeroponics, and vertical gardening systems.</w:t>
      </w:r>
    </w:p>
    <w:p w14:paraId="21F874B1" w14:textId="77777777" w:rsidR="00CE78A1" w:rsidRDefault="00CE78A1" w:rsidP="00CE78A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urban planning and community engagement programs.</w:t>
      </w:r>
    </w:p>
    <w:p w14:paraId="53A15DDA" w14:textId="77777777" w:rsidR="00CE78A1" w:rsidRDefault="00CE78A1" w:rsidP="00CE78A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extensive land acquisition and traditional landscaping projects.</w:t>
      </w:r>
    </w:p>
    <w:p w14:paraId="709A4CD5" w14:textId="77777777" w:rsidR="00CE78A1" w:rsidRDefault="00CE78A1" w:rsidP="00CE78A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sustainable and space-efficient green solutions, enhancing urban </w:t>
      </w:r>
      <w:proofErr w:type="spellStart"/>
      <w:r>
        <w:rPr>
          <w:rFonts w:ascii="Abadi" w:eastAsia="Times New Roman" w:hAnsi="Abadi" w:cs="Times New Roman"/>
          <w:kern w:val="0"/>
          <w:sz w:val="28"/>
          <w:szCs w:val="28"/>
          <w:lang w:eastAsia="en-AE"/>
          <w14:ligatures w14:val="none"/>
        </w:rPr>
        <w:t>livability</w:t>
      </w:r>
      <w:proofErr w:type="spellEnd"/>
      <w:r>
        <w:rPr>
          <w:rFonts w:ascii="Abadi" w:eastAsia="Times New Roman" w:hAnsi="Abadi" w:cs="Times New Roman"/>
          <w:kern w:val="0"/>
          <w:sz w:val="28"/>
          <w:szCs w:val="28"/>
          <w:lang w:eastAsia="en-AE"/>
          <w14:ligatures w14:val="none"/>
        </w:rPr>
        <w:t xml:space="preserve"> and biodiversity.</w:t>
      </w:r>
    </w:p>
    <w:p w14:paraId="6A828302" w14:textId="77777777" w:rsidR="00CE78A1" w:rsidRDefault="00CE78A1" w:rsidP="00CE78A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environmental sustainability and resilience against urban climate challenges.</w:t>
      </w:r>
    </w:p>
    <w:p w14:paraId="2BE8D8D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ED38646" w14:textId="77777777" w:rsidR="00CE78A1" w:rsidRDefault="00CE78A1" w:rsidP="00CE78A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Singapore’s </w:t>
      </w:r>
      <w:proofErr w:type="spellStart"/>
      <w:r>
        <w:rPr>
          <w:rFonts w:ascii="Abadi" w:eastAsia="Times New Roman" w:hAnsi="Abadi" w:cs="Times New Roman"/>
          <w:b/>
          <w:bCs/>
          <w:kern w:val="0"/>
          <w:sz w:val="28"/>
          <w:szCs w:val="28"/>
          <w:lang w:eastAsia="en-AE"/>
          <w14:ligatures w14:val="none"/>
        </w:rPr>
        <w:t>Supertree</w:t>
      </w:r>
      <w:proofErr w:type="spellEnd"/>
      <w:r>
        <w:rPr>
          <w:rFonts w:ascii="Abadi" w:eastAsia="Times New Roman" w:hAnsi="Abadi" w:cs="Times New Roman"/>
          <w:b/>
          <w:bCs/>
          <w:kern w:val="0"/>
          <w:sz w:val="28"/>
          <w:szCs w:val="28"/>
          <w:lang w:eastAsia="en-AE"/>
          <w14:ligatures w14:val="none"/>
        </w:rPr>
        <w:t xml:space="preserve"> Grove:</w:t>
      </w:r>
      <w:r>
        <w:rPr>
          <w:rFonts w:ascii="Abadi" w:eastAsia="Times New Roman" w:hAnsi="Abadi" w:cs="Times New Roman"/>
          <w:kern w:val="0"/>
          <w:sz w:val="28"/>
          <w:szCs w:val="28"/>
          <w:lang w:eastAsia="en-AE"/>
          <w14:ligatures w14:val="none"/>
        </w:rPr>
        <w:t xml:space="preserve"> Vertical gardens that integrate solar panels and rainwater collection, enhancing urban green space.</w:t>
      </w:r>
    </w:p>
    <w:p w14:paraId="33D300ED" w14:textId="77777777" w:rsidR="00CE78A1" w:rsidRDefault="00CE78A1" w:rsidP="00CE78A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Mexico’s Via Verde Project:</w:t>
      </w:r>
      <w:r>
        <w:rPr>
          <w:rFonts w:ascii="Abadi" w:eastAsia="Times New Roman" w:hAnsi="Abadi" w:cs="Times New Roman"/>
          <w:kern w:val="0"/>
          <w:sz w:val="28"/>
          <w:szCs w:val="28"/>
          <w:lang w:eastAsia="en-AE"/>
          <w14:ligatures w14:val="none"/>
        </w:rPr>
        <w:t xml:space="preserve"> Vertical gardens installed on highway pillars to improve air quality and urban aesthetics.</w:t>
      </w:r>
    </w:p>
    <w:p w14:paraId="40D7413D" w14:textId="77777777" w:rsidR="00CE78A1" w:rsidRDefault="00CE78A1" w:rsidP="00CE78A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Germany’s Bosco </w:t>
      </w:r>
      <w:proofErr w:type="spellStart"/>
      <w:r>
        <w:rPr>
          <w:rFonts w:ascii="Abadi" w:eastAsia="Times New Roman" w:hAnsi="Abadi" w:cs="Times New Roman"/>
          <w:b/>
          <w:bCs/>
          <w:kern w:val="0"/>
          <w:sz w:val="28"/>
          <w:szCs w:val="28"/>
          <w:lang w:eastAsia="en-AE"/>
          <w14:ligatures w14:val="none"/>
        </w:rPr>
        <w:t>Verticale</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Residential towers in Milan with extensive vertical greenery, improving air quality and biodiversity.</w:t>
      </w:r>
    </w:p>
    <w:p w14:paraId="1CEEA36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FF1231" w14:textId="77777777" w:rsidR="00CE78A1" w:rsidRDefault="00CE78A1" w:rsidP="00CE78A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urban planning and green technology providers:</w:t>
      </w:r>
      <w:r>
        <w:rPr>
          <w:rFonts w:ascii="Abadi" w:eastAsia="Times New Roman" w:hAnsi="Abadi" w:cs="Times New Roman"/>
          <w:kern w:val="0"/>
          <w:sz w:val="28"/>
          <w:szCs w:val="28"/>
          <w:lang w:eastAsia="en-AE"/>
          <w14:ligatures w14:val="none"/>
        </w:rPr>
        <w:t xml:space="preserve"> Collaborate with firms specializing in urban green infrastructure and vertical gardening.</w:t>
      </w:r>
    </w:p>
    <w:p w14:paraId="196993A1" w14:textId="77777777" w:rsidR="00CE78A1" w:rsidRDefault="00CE78A1" w:rsidP="00CE78A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environmental organizations:</w:t>
      </w:r>
      <w:r>
        <w:rPr>
          <w:rFonts w:ascii="Abadi" w:eastAsia="Times New Roman" w:hAnsi="Abadi" w:cs="Times New Roman"/>
          <w:kern w:val="0"/>
          <w:sz w:val="28"/>
          <w:szCs w:val="28"/>
          <w:lang w:eastAsia="en-AE"/>
          <w14:ligatures w14:val="none"/>
        </w:rPr>
        <w:t xml:space="preserve"> Secure support from UNEP, Global Environment Facility, and green building councils.</w:t>
      </w:r>
    </w:p>
    <w:p w14:paraId="02515950" w14:textId="77777777" w:rsidR="00CE78A1" w:rsidRDefault="00CE78A1" w:rsidP="00CE78A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municipal authorities and local communities to identify and develop urban green spaces and vertical gardens.</w:t>
      </w:r>
    </w:p>
    <w:p w14:paraId="05DC1307" w14:textId="77777777" w:rsidR="00CE78A1" w:rsidRDefault="00CE78A1" w:rsidP="00CE78A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and involvement:</w:t>
      </w:r>
      <w:r>
        <w:rPr>
          <w:rFonts w:ascii="Abadi" w:eastAsia="Times New Roman" w:hAnsi="Abadi" w:cs="Times New Roman"/>
          <w:kern w:val="0"/>
          <w:sz w:val="28"/>
          <w:szCs w:val="28"/>
          <w:lang w:eastAsia="en-AE"/>
          <w14:ligatures w14:val="none"/>
        </w:rPr>
        <w:t xml:space="preserve"> Engage residents in the planning, planting, and maintenance of green spaces.</w:t>
      </w:r>
    </w:p>
    <w:p w14:paraId="66D2B987" w14:textId="77777777" w:rsidR="00CE78A1" w:rsidRDefault="00CE78A1" w:rsidP="00CE78A1">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green space and vertical garden projects in key urban areas to demonstrate feasibility and benefits.</w:t>
      </w:r>
    </w:p>
    <w:p w14:paraId="3D24538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5A5A814" w14:textId="77777777" w:rsidR="00CE78A1" w:rsidRDefault="00CE78A1" w:rsidP="00CE78A1">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plants, gardening materials, and green infrastructure technology.</w:t>
      </w:r>
    </w:p>
    <w:p w14:paraId="2F2DE407" w14:textId="77777777" w:rsidR="00CE78A1" w:rsidRDefault="00CE78A1" w:rsidP="00CE78A1">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and businesses.</w:t>
      </w:r>
    </w:p>
    <w:p w14:paraId="0E91B571" w14:textId="77777777" w:rsidR="00CE78A1" w:rsidRDefault="00CE78A1" w:rsidP="00CE78A1">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Ensuring long-term maintenance and growth of urban green spaces.</w:t>
      </w:r>
    </w:p>
    <w:p w14:paraId="06EA5BD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7D0F109" w14:textId="77777777" w:rsidR="00CE78A1" w:rsidRDefault="00CE78A1" w:rsidP="00CE78A1">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vertical gardens and green infrastructure.</w:t>
      </w:r>
    </w:p>
    <w:p w14:paraId="55BBC221" w14:textId="77777777" w:rsidR="00CE78A1" w:rsidRDefault="00CE78A1" w:rsidP="00CE78A1">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xml:space="preserve"> Ensuring regular care and upkeep of green spaces.</w:t>
      </w:r>
    </w:p>
    <w:p w14:paraId="00E636B4" w14:textId="19ABDA6F" w:rsidR="00CE78A1" w:rsidRPr="00494297" w:rsidRDefault="00CE78A1" w:rsidP="00494297">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factors:</w:t>
      </w:r>
      <w:r>
        <w:rPr>
          <w:rFonts w:ascii="Abadi" w:eastAsia="Times New Roman" w:hAnsi="Abadi" w:cs="Times New Roman"/>
          <w:kern w:val="0"/>
          <w:sz w:val="28"/>
          <w:szCs w:val="28"/>
          <w:lang w:eastAsia="en-AE"/>
          <w14:ligatures w14:val="none"/>
        </w:rPr>
        <w:t xml:space="preserve"> Addressing challenges related to urban pollution and climate conditions.</w:t>
      </w:r>
    </w:p>
    <w:p w14:paraId="1ACD3C42" w14:textId="2D13AB68" w:rsidR="00CE78A1" w:rsidRDefault="00CE78A1" w:rsidP="00F61CEE">
      <w:pPr>
        <w:pStyle w:val="Heading1"/>
        <w:rPr>
          <w:rFonts w:eastAsia="Times New Roman"/>
          <w:lang w:eastAsia="en-AE"/>
        </w:rPr>
      </w:pPr>
      <w:bookmarkStart w:id="66" w:name="_Toc175125472"/>
      <w:r>
        <w:rPr>
          <w:rFonts w:eastAsia="Times New Roman"/>
          <w:lang w:eastAsia="en-AE"/>
        </w:rPr>
        <w:t>4</w:t>
      </w:r>
      <w:r w:rsidR="00494297">
        <w:rPr>
          <w:rFonts w:eastAsia="Times New Roman"/>
          <w:lang w:eastAsia="en-AE"/>
        </w:rPr>
        <w:t>0</w:t>
      </w:r>
      <w:r>
        <w:rPr>
          <w:rFonts w:eastAsia="Times New Roman"/>
          <w:lang w:eastAsia="en-AE"/>
        </w:rPr>
        <w:t>. Waste-to-Energy Plants for Sustainable Waste Management</w:t>
      </w:r>
      <w:bookmarkEnd w:id="66"/>
    </w:p>
    <w:p w14:paraId="4E8D718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waste-to-energy plants in Palestine to convert municipal and industrial waste into renewable energy. These plants can use advanced technologies such as anaerobic digestion, gasification, and incineration to generate electricity and reduce landfill usage.</w:t>
      </w:r>
    </w:p>
    <w:p w14:paraId="23499E0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environmentally harmful waste disposal methods, leveraging advanced waste-to-energy technologies to provide immediate and sustainable waste management solutions.</w:t>
      </w:r>
    </w:p>
    <w:p w14:paraId="5A3F468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4880C144" w14:textId="77777777" w:rsidR="00CE78A1" w:rsidRDefault="00CE78A1" w:rsidP="00CE78A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anaerobic digestion, gasification, and incineration to convert waste into energy.</w:t>
      </w:r>
    </w:p>
    <w:p w14:paraId="0E8337F4" w14:textId="77777777" w:rsidR="00CE78A1" w:rsidRDefault="00CE78A1" w:rsidP="00CE78A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municipal waste collection and energy distribution networks.</w:t>
      </w:r>
    </w:p>
    <w:p w14:paraId="5B0654D8" w14:textId="77777777" w:rsidR="00CE78A1" w:rsidRDefault="00CE78A1" w:rsidP="00CE78A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landfill-based waste disposal and fossil-fuel-based energy generation.</w:t>
      </w:r>
    </w:p>
    <w:p w14:paraId="1CF1CE11" w14:textId="77777777" w:rsidR="00CE78A1" w:rsidRDefault="00CE78A1" w:rsidP="00CE78A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sustainable solution for waste management while generating renewable energy, reducing environmental impact.</w:t>
      </w:r>
    </w:p>
    <w:p w14:paraId="037B35BA" w14:textId="77777777" w:rsidR="00CE78A1" w:rsidRDefault="00CE78A1" w:rsidP="00CE78A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a circular economy and prepares communities for future advancements in waste management and renewable energy technologies.</w:t>
      </w:r>
    </w:p>
    <w:p w14:paraId="28C8C1F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8C6E133" w14:textId="77777777" w:rsidR="00CE78A1" w:rsidRDefault="00CE78A1" w:rsidP="00CE78A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Sweden’s </w:t>
      </w:r>
      <w:proofErr w:type="spellStart"/>
      <w:r>
        <w:rPr>
          <w:rFonts w:ascii="Abadi" w:eastAsia="Times New Roman" w:hAnsi="Abadi" w:cs="Times New Roman"/>
          <w:b/>
          <w:bCs/>
          <w:kern w:val="0"/>
          <w:sz w:val="28"/>
          <w:szCs w:val="28"/>
          <w:lang w:eastAsia="en-AE"/>
          <w14:ligatures w14:val="none"/>
        </w:rPr>
        <w:t>Högbytorp</w:t>
      </w:r>
      <w:proofErr w:type="spellEnd"/>
      <w:r>
        <w:rPr>
          <w:rFonts w:ascii="Abadi" w:eastAsia="Times New Roman" w:hAnsi="Abadi" w:cs="Times New Roman"/>
          <w:b/>
          <w:bCs/>
          <w:kern w:val="0"/>
          <w:sz w:val="28"/>
          <w:szCs w:val="28"/>
          <w:lang w:eastAsia="en-AE"/>
          <w14:ligatures w14:val="none"/>
        </w:rPr>
        <w:t xml:space="preserve"> Plant:</w:t>
      </w:r>
      <w:r>
        <w:rPr>
          <w:rFonts w:ascii="Abadi" w:eastAsia="Times New Roman" w:hAnsi="Abadi" w:cs="Times New Roman"/>
          <w:kern w:val="0"/>
          <w:sz w:val="28"/>
          <w:szCs w:val="28"/>
          <w:lang w:eastAsia="en-AE"/>
          <w14:ligatures w14:val="none"/>
        </w:rPr>
        <w:t xml:space="preserve"> Converts municipal waste into biogas and electricity, reducing landfill use.</w:t>
      </w:r>
    </w:p>
    <w:p w14:paraId="40BA36A5" w14:textId="77777777" w:rsidR="00CE78A1" w:rsidRDefault="00CE78A1" w:rsidP="00CE78A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Japan’s </w:t>
      </w:r>
      <w:proofErr w:type="spellStart"/>
      <w:r>
        <w:rPr>
          <w:rFonts w:ascii="Abadi" w:eastAsia="Times New Roman" w:hAnsi="Abadi" w:cs="Times New Roman"/>
          <w:b/>
          <w:bCs/>
          <w:kern w:val="0"/>
          <w:sz w:val="28"/>
          <w:szCs w:val="28"/>
          <w:lang w:eastAsia="en-AE"/>
          <w14:ligatures w14:val="none"/>
        </w:rPr>
        <w:t>Maishima</w:t>
      </w:r>
      <w:proofErr w:type="spellEnd"/>
      <w:r>
        <w:rPr>
          <w:rFonts w:ascii="Abadi" w:eastAsia="Times New Roman" w:hAnsi="Abadi" w:cs="Times New Roman"/>
          <w:b/>
          <w:bCs/>
          <w:kern w:val="0"/>
          <w:sz w:val="28"/>
          <w:szCs w:val="28"/>
          <w:lang w:eastAsia="en-AE"/>
          <w14:ligatures w14:val="none"/>
        </w:rPr>
        <w:t xml:space="preserve"> Incineration Plant:</w:t>
      </w:r>
      <w:r>
        <w:rPr>
          <w:rFonts w:ascii="Abadi" w:eastAsia="Times New Roman" w:hAnsi="Abadi" w:cs="Times New Roman"/>
          <w:kern w:val="0"/>
          <w:sz w:val="28"/>
          <w:szCs w:val="28"/>
          <w:lang w:eastAsia="en-AE"/>
          <w14:ligatures w14:val="none"/>
        </w:rPr>
        <w:t xml:space="preserve"> Uses advanced incineration technology to generate electricity from waste.</w:t>
      </w:r>
    </w:p>
    <w:p w14:paraId="42CF3EF8" w14:textId="77777777" w:rsidR="00CE78A1" w:rsidRDefault="00CE78A1" w:rsidP="00CE78A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Germany’s Enertec Hameln:</w:t>
      </w:r>
      <w:r>
        <w:rPr>
          <w:rFonts w:ascii="Abadi" w:eastAsia="Times New Roman" w:hAnsi="Abadi" w:cs="Times New Roman"/>
          <w:kern w:val="0"/>
          <w:sz w:val="28"/>
          <w:szCs w:val="28"/>
          <w:lang w:eastAsia="en-AE"/>
          <w14:ligatures w14:val="none"/>
        </w:rPr>
        <w:t xml:space="preserve"> A waste-to-energy facility that processes industrial and municipal waste to produce energy.</w:t>
      </w:r>
    </w:p>
    <w:p w14:paraId="23AF809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EE417AA" w14:textId="77777777" w:rsidR="00CE78A1" w:rsidRDefault="00CE78A1" w:rsidP="00CE78A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waste management and renewable energy companies:</w:t>
      </w:r>
      <w:r>
        <w:rPr>
          <w:rFonts w:ascii="Abadi" w:eastAsia="Times New Roman" w:hAnsi="Abadi" w:cs="Times New Roman"/>
          <w:kern w:val="0"/>
          <w:sz w:val="28"/>
          <w:szCs w:val="28"/>
          <w:lang w:eastAsia="en-AE"/>
          <w14:ligatures w14:val="none"/>
        </w:rPr>
        <w:t xml:space="preserve"> Collaborate with firms specializing in waste-to-energy technologies.</w:t>
      </w:r>
    </w:p>
    <w:p w14:paraId="2F6C9832" w14:textId="77777777" w:rsidR="00CE78A1" w:rsidRDefault="00CE78A1" w:rsidP="00CE78A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environmental and energy organizations:</w:t>
      </w:r>
      <w:r>
        <w:rPr>
          <w:rFonts w:ascii="Abadi" w:eastAsia="Times New Roman" w:hAnsi="Abadi" w:cs="Times New Roman"/>
          <w:kern w:val="0"/>
          <w:sz w:val="28"/>
          <w:szCs w:val="28"/>
          <w:lang w:eastAsia="en-AE"/>
          <w14:ligatures w14:val="none"/>
        </w:rPr>
        <w:t xml:space="preserve"> Secure support from UNEP, Global Environment Facility, and renewable energy</w:t>
      </w:r>
    </w:p>
    <w:p w14:paraId="74177BEB" w14:textId="59EF54A8" w:rsidR="00CE78A1" w:rsidRDefault="00CE78A1" w:rsidP="00F61CEE">
      <w:pPr>
        <w:pStyle w:val="Heading1"/>
        <w:rPr>
          <w:rFonts w:eastAsia="Times New Roman"/>
          <w:lang w:eastAsia="en-AE"/>
        </w:rPr>
      </w:pPr>
      <w:bookmarkStart w:id="67" w:name="_Toc175125473"/>
      <w:r>
        <w:rPr>
          <w:rFonts w:eastAsia="Times New Roman"/>
          <w:lang w:eastAsia="en-AE"/>
        </w:rPr>
        <w:t>4</w:t>
      </w:r>
      <w:r w:rsidR="00494297">
        <w:rPr>
          <w:rFonts w:eastAsia="Times New Roman"/>
          <w:lang w:eastAsia="en-AE"/>
        </w:rPr>
        <w:t>1</w:t>
      </w:r>
      <w:r>
        <w:rPr>
          <w:rFonts w:eastAsia="Times New Roman"/>
          <w:lang w:eastAsia="en-AE"/>
        </w:rPr>
        <w:t>. Advanced Irrigation Techniques for Water Efficiency</w:t>
      </w:r>
      <w:bookmarkEnd w:id="67"/>
    </w:p>
    <w:p w14:paraId="43F9EAB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advanced irrigation techniques such as drip irrigation, sprinkler systems, and automated irrigation management in Palestinian agriculture. These systems can optimize water use, enhance crop yields, and reduce water waste, addressing water scarcity issues.</w:t>
      </w:r>
    </w:p>
    <w:p w14:paraId="65AD801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inefficient irrigation practices, leveraging advanced irrigation technologies to provide immediate improvements in water use efficiency and agricultural productivity.</w:t>
      </w:r>
    </w:p>
    <w:p w14:paraId="4C189D0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674CA367" w14:textId="77777777" w:rsidR="00CE78A1" w:rsidRDefault="00CE78A1" w:rsidP="00CE78A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drip irrigation, automated sprinkler systems, and soil moisture sensors.</w:t>
      </w:r>
    </w:p>
    <w:p w14:paraId="0225976A" w14:textId="77777777" w:rsidR="00CE78A1" w:rsidRDefault="00CE78A1" w:rsidP="00CE78A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IoT-based water management platforms and real-time data analytics.</w:t>
      </w:r>
    </w:p>
    <w:p w14:paraId="772E6DAF" w14:textId="77777777" w:rsidR="00CE78A1" w:rsidRDefault="00CE78A1" w:rsidP="00CE78A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flood irrigation and manual water management methods.</w:t>
      </w:r>
    </w:p>
    <w:p w14:paraId="4B32CAE9" w14:textId="77777777" w:rsidR="00CE78A1" w:rsidRDefault="00CE78A1" w:rsidP="00CE78A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precise water delivery to crops, reducing water waste and improving yield.</w:t>
      </w:r>
    </w:p>
    <w:p w14:paraId="769F329E" w14:textId="77777777" w:rsidR="00CE78A1" w:rsidRDefault="00CE78A1" w:rsidP="00CE78A1">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agricultural sector for future advancements in precision farming and sustainable water use.</w:t>
      </w:r>
    </w:p>
    <w:p w14:paraId="5465DFC4"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BD89CDF" w14:textId="77777777" w:rsidR="00CE78A1" w:rsidRDefault="00CE78A1" w:rsidP="00CE78A1">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Pradhan Mantri Krishi Sinchai Yojana:</w:t>
      </w:r>
      <w:r>
        <w:rPr>
          <w:rFonts w:ascii="Abadi" w:eastAsia="Times New Roman" w:hAnsi="Abadi" w:cs="Times New Roman"/>
          <w:kern w:val="0"/>
          <w:sz w:val="28"/>
          <w:szCs w:val="28"/>
          <w:lang w:eastAsia="en-AE"/>
          <w14:ligatures w14:val="none"/>
        </w:rPr>
        <w:t xml:space="preserve"> Government initiative promoting micro-irrigation techniques to conserve water.</w:t>
      </w:r>
    </w:p>
    <w:p w14:paraId="6006E7B5" w14:textId="77777777" w:rsidR="00CE78A1" w:rsidRDefault="00CE78A1" w:rsidP="00CE78A1">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Spain’s Smart Irrigation System in Andalusia:</w:t>
      </w:r>
      <w:r>
        <w:rPr>
          <w:rFonts w:ascii="Abadi" w:eastAsia="Times New Roman" w:hAnsi="Abadi" w:cs="Times New Roman"/>
          <w:kern w:val="0"/>
          <w:sz w:val="28"/>
          <w:szCs w:val="28"/>
          <w:lang w:eastAsia="en-AE"/>
          <w14:ligatures w14:val="none"/>
        </w:rPr>
        <w:t xml:space="preserve"> Uses IoT and sensors to optimize water use in agriculture.</w:t>
      </w:r>
    </w:p>
    <w:p w14:paraId="03F3FCA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42302361" w14:textId="77777777" w:rsidR="00CE78A1" w:rsidRDefault="00CE78A1" w:rsidP="00CE78A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irrigation technology providers:</w:t>
      </w:r>
      <w:r>
        <w:rPr>
          <w:rFonts w:ascii="Abadi" w:eastAsia="Times New Roman" w:hAnsi="Abadi" w:cs="Times New Roman"/>
          <w:kern w:val="0"/>
          <w:sz w:val="28"/>
          <w:szCs w:val="28"/>
          <w:lang w:eastAsia="en-AE"/>
          <w14:ligatures w14:val="none"/>
        </w:rPr>
        <w:t xml:space="preserve"> Collaborate with companies specializing in advanced irrigation systems.</w:t>
      </w:r>
    </w:p>
    <w:p w14:paraId="4BCA071F" w14:textId="77777777" w:rsidR="00CE78A1" w:rsidRDefault="00CE78A1" w:rsidP="00CE78A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agricultural organizations:</w:t>
      </w:r>
      <w:r>
        <w:rPr>
          <w:rFonts w:ascii="Abadi" w:eastAsia="Times New Roman" w:hAnsi="Abadi" w:cs="Times New Roman"/>
          <w:kern w:val="0"/>
          <w:sz w:val="28"/>
          <w:szCs w:val="28"/>
          <w:lang w:eastAsia="en-AE"/>
          <w14:ligatures w14:val="none"/>
        </w:rPr>
        <w:t xml:space="preserve"> Secure support from FAO, IFAD, and the World Bank.</w:t>
      </w:r>
    </w:p>
    <w:p w14:paraId="208003A9" w14:textId="77777777" w:rsidR="00CE78A1" w:rsidRDefault="00CE78A1" w:rsidP="00CE78A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agricultural ministries and NGOs to promote and implement advanced irrigation techniques.</w:t>
      </w:r>
    </w:p>
    <w:p w14:paraId="6A19243D" w14:textId="77777777" w:rsidR="00CE78A1" w:rsidRDefault="00CE78A1" w:rsidP="00CE78A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training programs:</w:t>
      </w:r>
      <w:r>
        <w:rPr>
          <w:rFonts w:ascii="Abadi" w:eastAsia="Times New Roman" w:hAnsi="Abadi" w:cs="Times New Roman"/>
          <w:kern w:val="0"/>
          <w:sz w:val="28"/>
          <w:szCs w:val="28"/>
          <w:lang w:eastAsia="en-AE"/>
          <w14:ligatures w14:val="none"/>
        </w:rPr>
        <w:t xml:space="preserve"> Provide training on the use and maintenance of advanced irrigation systems.</w:t>
      </w:r>
    </w:p>
    <w:p w14:paraId="61901AB0" w14:textId="77777777" w:rsidR="00CE78A1" w:rsidRDefault="00CE78A1" w:rsidP="00CE78A1">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advanced irrigation projects in key agricultural areas to test and refine the systems.</w:t>
      </w:r>
    </w:p>
    <w:p w14:paraId="705CCCA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324AA31" w14:textId="77777777" w:rsidR="00CE78A1" w:rsidRDefault="00CE78A1" w:rsidP="00CE78A1">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quality irrigation technology and water management tools.</w:t>
      </w:r>
    </w:p>
    <w:p w14:paraId="20A1ED33" w14:textId="77777777" w:rsidR="00CE78A1" w:rsidRDefault="00CE78A1" w:rsidP="00CE78A1">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Farmer engagement:</w:t>
      </w:r>
      <w:r>
        <w:rPr>
          <w:rFonts w:ascii="Abadi" w:eastAsia="Times New Roman" w:hAnsi="Abadi" w:cs="Times New Roman"/>
          <w:kern w:val="0"/>
          <w:sz w:val="28"/>
          <w:szCs w:val="28"/>
          <w:lang w:eastAsia="en-AE"/>
          <w14:ligatures w14:val="none"/>
        </w:rPr>
        <w:t xml:space="preserve"> Active participation and adoption of advanced irrigation methods by local farmers.</w:t>
      </w:r>
    </w:p>
    <w:p w14:paraId="7F15775E" w14:textId="77777777" w:rsidR="00CE78A1" w:rsidRDefault="00CE78A1" w:rsidP="00CE78A1">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connectivity for IoT-based systems.</w:t>
      </w:r>
    </w:p>
    <w:p w14:paraId="75915A0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4382C70" w14:textId="77777777" w:rsidR="00CE78A1" w:rsidRDefault="00CE78A1" w:rsidP="00CE78A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advanced irrigation infrastructure.</w:t>
      </w:r>
    </w:p>
    <w:p w14:paraId="5A0DB9CD" w14:textId="77777777" w:rsidR="00CE78A1" w:rsidRDefault="00CE78A1" w:rsidP="00CE78A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irrigation systems.</w:t>
      </w:r>
    </w:p>
    <w:p w14:paraId="5B9DC3A4" w14:textId="70E790A4" w:rsidR="00CE78A1" w:rsidRDefault="00CE78A1" w:rsidP="00CE78A1">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source variability:</w:t>
      </w:r>
      <w:r>
        <w:rPr>
          <w:rFonts w:ascii="Abadi" w:eastAsia="Times New Roman" w:hAnsi="Abadi" w:cs="Times New Roman"/>
          <w:kern w:val="0"/>
          <w:sz w:val="28"/>
          <w:szCs w:val="28"/>
          <w:lang w:eastAsia="en-AE"/>
          <w14:ligatures w14:val="none"/>
        </w:rPr>
        <w:t xml:space="preserve"> Addressing fluctuations in water availability due to climate change.</w:t>
      </w:r>
    </w:p>
    <w:p w14:paraId="4E674012" w14:textId="1A0579B3" w:rsidR="00CE78A1" w:rsidRDefault="00CE78A1" w:rsidP="00F61CEE">
      <w:pPr>
        <w:pStyle w:val="Heading1"/>
        <w:rPr>
          <w:rFonts w:eastAsia="Times New Roman"/>
          <w:lang w:eastAsia="en-AE"/>
        </w:rPr>
      </w:pPr>
      <w:bookmarkStart w:id="68" w:name="_Toc175125474"/>
      <w:r>
        <w:rPr>
          <w:rFonts w:eastAsia="Times New Roman"/>
          <w:lang w:eastAsia="en-AE"/>
        </w:rPr>
        <w:t>4</w:t>
      </w:r>
      <w:r w:rsidR="00494297">
        <w:rPr>
          <w:rFonts w:eastAsia="Times New Roman"/>
          <w:lang w:eastAsia="en-AE"/>
        </w:rPr>
        <w:t>2</w:t>
      </w:r>
      <w:r>
        <w:rPr>
          <w:rFonts w:eastAsia="Times New Roman"/>
          <w:lang w:eastAsia="en-AE"/>
        </w:rPr>
        <w:t>. E-Government Platforms for Public Services</w:t>
      </w:r>
      <w:bookmarkEnd w:id="68"/>
    </w:p>
    <w:p w14:paraId="6A11D60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comprehensive e-government platforms to digitize public services in Palestine, enhancing accessibility, efficiency, and transparency. These platforms can provide services such as civil registration, tax payment, and social benefits online.</w:t>
      </w:r>
    </w:p>
    <w:p w14:paraId="494D463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bureaucratic public service delivery methods, leveraging digital technology to provide immediate and efficient access to government services.</w:t>
      </w:r>
    </w:p>
    <w:p w14:paraId="348BFDE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79996BA6" w14:textId="77777777" w:rsidR="00CE78A1" w:rsidRDefault="00CE78A1" w:rsidP="00CE78A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Advanced Technology:</w:t>
      </w:r>
      <w:r>
        <w:rPr>
          <w:rFonts w:ascii="Abadi" w:eastAsia="Times New Roman" w:hAnsi="Abadi" w:cs="Times New Roman"/>
          <w:kern w:val="0"/>
          <w:sz w:val="28"/>
          <w:szCs w:val="28"/>
          <w:lang w:eastAsia="en-AE"/>
          <w14:ligatures w14:val="none"/>
        </w:rPr>
        <w:t xml:space="preserve"> Use of secure web portals, mobile applications, and blockchain for data integrity.</w:t>
      </w:r>
    </w:p>
    <w:p w14:paraId="0DC3B77E" w14:textId="77777777" w:rsidR="00CE78A1" w:rsidRDefault="00CE78A1" w:rsidP="00CE78A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government databases and service delivery frameworks.</w:t>
      </w:r>
    </w:p>
    <w:p w14:paraId="28631DBD" w14:textId="77777777" w:rsidR="00CE78A1" w:rsidRDefault="00CE78A1" w:rsidP="00CE78A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physical offices and paper-based processes.</w:t>
      </w:r>
    </w:p>
    <w:p w14:paraId="7D78A1A4" w14:textId="77777777" w:rsidR="00CE78A1" w:rsidRDefault="00CE78A1" w:rsidP="00CE78A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streamlined, user-friendly access to public services, reducing administrative burden and corruption.</w:t>
      </w:r>
    </w:p>
    <w:p w14:paraId="17DE0372" w14:textId="77777777" w:rsidR="00CE78A1" w:rsidRDefault="00CE78A1" w:rsidP="00CE78A1">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public administration system for future advancements in digital governance and service delivery.</w:t>
      </w:r>
    </w:p>
    <w:p w14:paraId="3B36F16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5D8A13D" w14:textId="77777777" w:rsidR="00CE78A1" w:rsidRDefault="00CE78A1" w:rsidP="00CE78A1">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Estonia’s e-Estonia Platform:</w:t>
      </w:r>
      <w:r>
        <w:rPr>
          <w:rFonts w:ascii="Abadi" w:eastAsia="Times New Roman" w:hAnsi="Abadi" w:cs="Times New Roman"/>
          <w:kern w:val="0"/>
          <w:sz w:val="28"/>
          <w:szCs w:val="28"/>
          <w:lang w:eastAsia="en-AE"/>
          <w14:ligatures w14:val="none"/>
        </w:rPr>
        <w:t xml:space="preserve"> A digital society offering e-residency, digital ID, and online access to government services.</w:t>
      </w:r>
    </w:p>
    <w:p w14:paraId="22AE754F" w14:textId="77777777" w:rsidR="00CE78A1" w:rsidRDefault="00CE78A1" w:rsidP="00CE78A1">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Rwanda’s </w:t>
      </w:r>
      <w:proofErr w:type="spellStart"/>
      <w:r>
        <w:rPr>
          <w:rFonts w:ascii="Abadi" w:eastAsia="Times New Roman" w:hAnsi="Abadi" w:cs="Times New Roman"/>
          <w:b/>
          <w:bCs/>
          <w:kern w:val="0"/>
          <w:sz w:val="28"/>
          <w:szCs w:val="28"/>
          <w:lang w:eastAsia="en-AE"/>
          <w14:ligatures w14:val="none"/>
        </w:rPr>
        <w:t>Irembo</w:t>
      </w:r>
      <w:proofErr w:type="spellEnd"/>
      <w:r>
        <w:rPr>
          <w:rFonts w:ascii="Abadi" w:eastAsia="Times New Roman" w:hAnsi="Abadi" w:cs="Times New Roman"/>
          <w:b/>
          <w:bCs/>
          <w:kern w:val="0"/>
          <w:sz w:val="28"/>
          <w:szCs w:val="28"/>
          <w:lang w:eastAsia="en-AE"/>
          <w14:ligatures w14:val="none"/>
        </w:rPr>
        <w:t xml:space="preserve"> Platform:</w:t>
      </w:r>
      <w:r>
        <w:rPr>
          <w:rFonts w:ascii="Abadi" w:eastAsia="Times New Roman" w:hAnsi="Abadi" w:cs="Times New Roman"/>
          <w:kern w:val="0"/>
          <w:sz w:val="28"/>
          <w:szCs w:val="28"/>
          <w:lang w:eastAsia="en-AE"/>
          <w14:ligatures w14:val="none"/>
        </w:rPr>
        <w:t xml:space="preserve"> Provides online access to various public services, improving efficiency and transparency.</w:t>
      </w:r>
    </w:p>
    <w:p w14:paraId="19D70A81" w14:textId="77777777" w:rsidR="00CE78A1" w:rsidRDefault="00CE78A1" w:rsidP="00CE78A1">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Digital India Initiative:</w:t>
      </w:r>
      <w:r>
        <w:rPr>
          <w:rFonts w:ascii="Abadi" w:eastAsia="Times New Roman" w:hAnsi="Abadi" w:cs="Times New Roman"/>
          <w:kern w:val="0"/>
          <w:sz w:val="28"/>
          <w:szCs w:val="28"/>
          <w:lang w:eastAsia="en-AE"/>
          <w14:ligatures w14:val="none"/>
        </w:rPr>
        <w:t xml:space="preserve"> Promotes digital infrastructure and e-governance to deliver public services electronically.</w:t>
      </w:r>
    </w:p>
    <w:p w14:paraId="69BAB02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05D331" w14:textId="77777777" w:rsidR="00CE78A1" w:rsidRDefault="00CE78A1" w:rsidP="00CE78A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e-government technology providers:</w:t>
      </w:r>
      <w:r>
        <w:rPr>
          <w:rFonts w:ascii="Abadi" w:eastAsia="Times New Roman" w:hAnsi="Abadi" w:cs="Times New Roman"/>
          <w:kern w:val="0"/>
          <w:sz w:val="28"/>
          <w:szCs w:val="28"/>
          <w:lang w:eastAsia="en-AE"/>
          <w14:ligatures w14:val="none"/>
        </w:rPr>
        <w:t xml:space="preserve"> Collaborate with firms specializing in digital governance solutions.</w:t>
      </w:r>
    </w:p>
    <w:p w14:paraId="0C83C9A8" w14:textId="77777777" w:rsidR="00CE78A1" w:rsidRDefault="00CE78A1" w:rsidP="00CE78A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development organizations:</w:t>
      </w:r>
      <w:r>
        <w:rPr>
          <w:rFonts w:ascii="Abadi" w:eastAsia="Times New Roman" w:hAnsi="Abadi" w:cs="Times New Roman"/>
          <w:kern w:val="0"/>
          <w:sz w:val="28"/>
          <w:szCs w:val="28"/>
          <w:lang w:eastAsia="en-AE"/>
          <w14:ligatures w14:val="none"/>
        </w:rPr>
        <w:t xml:space="preserve"> Secure support from the World Bank, UNDP, and other entities focused on governance.</w:t>
      </w:r>
    </w:p>
    <w:p w14:paraId="36DBF71E" w14:textId="77777777" w:rsidR="00CE78A1" w:rsidRDefault="00CE78A1" w:rsidP="00CE78A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authorities to digitize and integrate public services onto e-government platforms.</w:t>
      </w:r>
    </w:p>
    <w:p w14:paraId="2FA3FF82" w14:textId="77777777" w:rsidR="00CE78A1" w:rsidRDefault="00CE78A1" w:rsidP="00CE78A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and outreach:</w:t>
      </w:r>
      <w:r>
        <w:rPr>
          <w:rFonts w:ascii="Abadi" w:eastAsia="Times New Roman" w:hAnsi="Abadi" w:cs="Times New Roman"/>
          <w:kern w:val="0"/>
          <w:sz w:val="28"/>
          <w:szCs w:val="28"/>
          <w:lang w:eastAsia="en-AE"/>
          <w14:ligatures w14:val="none"/>
        </w:rPr>
        <w:t xml:space="preserve"> Educate citizens on using e-government platforms and the benefits of digital public services.</w:t>
      </w:r>
    </w:p>
    <w:p w14:paraId="418DEE40" w14:textId="77777777" w:rsidR="00CE78A1" w:rsidRDefault="00CE78A1" w:rsidP="00CE78A1">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e-government projects in key sectors to test and refine the platform.</w:t>
      </w:r>
    </w:p>
    <w:p w14:paraId="7CF9E6C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A17AF8C" w14:textId="77777777" w:rsidR="00CE78A1" w:rsidRDefault="00CE78A1" w:rsidP="00CE78A1">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access and digital devices for citizens and government employees.</w:t>
      </w:r>
    </w:p>
    <w:p w14:paraId="19B65186" w14:textId="77777777" w:rsidR="00CE78A1" w:rsidRDefault="00CE78A1" w:rsidP="00CE78A1">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support:</w:t>
      </w:r>
      <w:r>
        <w:rPr>
          <w:rFonts w:ascii="Abadi" w:eastAsia="Times New Roman" w:hAnsi="Abadi" w:cs="Times New Roman"/>
          <w:kern w:val="0"/>
          <w:sz w:val="28"/>
          <w:szCs w:val="28"/>
          <w:lang w:eastAsia="en-AE"/>
          <w14:ligatures w14:val="none"/>
        </w:rPr>
        <w:t xml:space="preserve"> Strong commitment from public authorities to digitize services and processes.</w:t>
      </w:r>
    </w:p>
    <w:p w14:paraId="026235FC" w14:textId="77777777" w:rsidR="00CE78A1" w:rsidRDefault="00CE78A1" w:rsidP="00CE78A1">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citizens are aware of and use the e-government platforms.</w:t>
      </w:r>
    </w:p>
    <w:p w14:paraId="0CBDAFC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640D5E14" w14:textId="77777777" w:rsidR="00CE78A1" w:rsidRDefault="00CE78A1" w:rsidP="00CE78A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Cybersecurity threats:</w:t>
      </w:r>
      <w:r>
        <w:rPr>
          <w:rFonts w:ascii="Abadi" w:eastAsia="Times New Roman" w:hAnsi="Abadi" w:cs="Times New Roman"/>
          <w:kern w:val="0"/>
          <w:sz w:val="28"/>
          <w:szCs w:val="28"/>
          <w:lang w:eastAsia="en-AE"/>
          <w14:ligatures w14:val="none"/>
        </w:rPr>
        <w:t xml:space="preserve"> Ensuring the security and integrity of digital public service platforms.</w:t>
      </w:r>
    </w:p>
    <w:p w14:paraId="6FDF0E9A" w14:textId="77777777" w:rsidR="00CE78A1" w:rsidRDefault="00CE78A1" w:rsidP="00CE78A1">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issues related to system implementation and maintenance.</w:t>
      </w:r>
    </w:p>
    <w:p w14:paraId="478C8654" w14:textId="47BDF44C" w:rsidR="00CE78A1" w:rsidRPr="00494297" w:rsidRDefault="00CE78A1" w:rsidP="00494297">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Overcoming reluctance from government employees and citizens to adopt digital services.</w:t>
      </w:r>
    </w:p>
    <w:p w14:paraId="750A173C" w14:textId="1787C3F3" w:rsidR="00CE78A1" w:rsidRDefault="00CE78A1" w:rsidP="00EA4C35">
      <w:pPr>
        <w:pStyle w:val="Heading1"/>
        <w:rPr>
          <w:rFonts w:eastAsia="Times New Roman"/>
          <w:lang w:eastAsia="en-AE"/>
        </w:rPr>
      </w:pPr>
      <w:bookmarkStart w:id="69" w:name="_Toc175125475"/>
      <w:r>
        <w:rPr>
          <w:rFonts w:eastAsia="Times New Roman"/>
          <w:lang w:eastAsia="en-AE"/>
        </w:rPr>
        <w:t>4</w:t>
      </w:r>
      <w:r w:rsidR="00494297">
        <w:rPr>
          <w:rFonts w:eastAsia="Times New Roman"/>
          <w:lang w:eastAsia="en-AE"/>
        </w:rPr>
        <w:t>3</w:t>
      </w:r>
      <w:r>
        <w:rPr>
          <w:rFonts w:eastAsia="Times New Roman"/>
          <w:lang w:eastAsia="en-AE"/>
        </w:rPr>
        <w:t>. Smart Waste Management Systems</w:t>
      </w:r>
      <w:bookmarkEnd w:id="69"/>
    </w:p>
    <w:p w14:paraId="1F2A470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 and implement smart waste management systems in Palestinian cities to optimize waste collection, recycling, and disposal. These systems can leverage IoT sensors, data analytics, and automated processes to enhance efficiency and sustainability.</w:t>
      </w:r>
    </w:p>
    <w:p w14:paraId="33F345C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inefficient waste management practices, leveraging advanced IoT and data analytics technologies to provide immediate improvements in waste collection, recycling rates, and environmental impact.</w:t>
      </w:r>
    </w:p>
    <w:p w14:paraId="16C907F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394431D4" w14:textId="77777777" w:rsidR="00CE78A1" w:rsidRDefault="00CE78A1" w:rsidP="00CE78A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IoT sensors for real-time monitoring, data analytics for optimization, and automated waste sorting systems.</w:t>
      </w:r>
    </w:p>
    <w:p w14:paraId="08385F58" w14:textId="77777777" w:rsidR="00CE78A1" w:rsidRDefault="00CE78A1" w:rsidP="00CE78A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municipal waste services and recycling programs.</w:t>
      </w:r>
    </w:p>
    <w:p w14:paraId="75AE77D3" w14:textId="77777777" w:rsidR="00CE78A1" w:rsidRDefault="00CE78A1" w:rsidP="00CE78A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manual waste collection and sorting processes.</w:t>
      </w:r>
    </w:p>
    <w:p w14:paraId="4137D715" w14:textId="77777777" w:rsidR="00CE78A1" w:rsidRDefault="00CE78A1" w:rsidP="00CE78A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efficient, data-driven waste management solutions, reducing waste and promoting recycling.</w:t>
      </w:r>
    </w:p>
    <w:p w14:paraId="16431D2B" w14:textId="77777777" w:rsidR="00CE78A1" w:rsidRDefault="00CE78A1" w:rsidP="00CE78A1">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cities for future advancements in smart city infrastructure and sustainable waste management.</w:t>
      </w:r>
    </w:p>
    <w:p w14:paraId="27C2BA9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47DD127" w14:textId="77777777" w:rsidR="00CE78A1" w:rsidRDefault="00CE78A1" w:rsidP="00CE78A1">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South Korea’s Eco-Friendly Waste Management System:</w:t>
      </w:r>
      <w:r>
        <w:rPr>
          <w:rFonts w:ascii="Abadi" w:eastAsia="Times New Roman" w:hAnsi="Abadi" w:cs="Times New Roman"/>
          <w:kern w:val="0"/>
          <w:sz w:val="28"/>
          <w:szCs w:val="28"/>
          <w:lang w:eastAsia="en-AE"/>
          <w14:ligatures w14:val="none"/>
        </w:rPr>
        <w:t xml:space="preserve"> Uses RFID technology for efficient waste collection and recycling.</w:t>
      </w:r>
    </w:p>
    <w:p w14:paraId="19CDC73F" w14:textId="77777777" w:rsidR="00CE78A1" w:rsidRDefault="00CE78A1" w:rsidP="00CE78A1">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Netherlands’ ROVA Smart Waste Management:</w:t>
      </w:r>
      <w:r>
        <w:rPr>
          <w:rFonts w:ascii="Abadi" w:eastAsia="Times New Roman" w:hAnsi="Abadi" w:cs="Times New Roman"/>
          <w:kern w:val="0"/>
          <w:sz w:val="28"/>
          <w:szCs w:val="28"/>
          <w:lang w:eastAsia="en-AE"/>
          <w14:ligatures w14:val="none"/>
        </w:rPr>
        <w:t xml:space="preserve"> Leverages IoT sensors and data analytics to optimize waste collection routes and schedules.</w:t>
      </w:r>
    </w:p>
    <w:p w14:paraId="06617BF4" w14:textId="77777777" w:rsidR="00CE78A1" w:rsidRDefault="00CE78A1" w:rsidP="00CE78A1">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United States’ </w:t>
      </w:r>
      <w:proofErr w:type="spellStart"/>
      <w:r>
        <w:rPr>
          <w:rFonts w:ascii="Abadi" w:eastAsia="Times New Roman" w:hAnsi="Abadi" w:cs="Times New Roman"/>
          <w:b/>
          <w:bCs/>
          <w:kern w:val="0"/>
          <w:sz w:val="28"/>
          <w:szCs w:val="28"/>
          <w:lang w:eastAsia="en-AE"/>
          <w14:ligatures w14:val="none"/>
        </w:rPr>
        <w:t>Bigbelly</w:t>
      </w:r>
      <w:proofErr w:type="spellEnd"/>
      <w:r>
        <w:rPr>
          <w:rFonts w:ascii="Abadi" w:eastAsia="Times New Roman" w:hAnsi="Abadi" w:cs="Times New Roman"/>
          <w:b/>
          <w:bCs/>
          <w:kern w:val="0"/>
          <w:sz w:val="28"/>
          <w:szCs w:val="28"/>
          <w:lang w:eastAsia="en-AE"/>
          <w14:ligatures w14:val="none"/>
        </w:rPr>
        <w:t xml:space="preserve"> Smart Waste &amp; Recycling System:</w:t>
      </w:r>
      <w:r>
        <w:rPr>
          <w:rFonts w:ascii="Abadi" w:eastAsia="Times New Roman" w:hAnsi="Abadi" w:cs="Times New Roman"/>
          <w:kern w:val="0"/>
          <w:sz w:val="28"/>
          <w:szCs w:val="28"/>
          <w:lang w:eastAsia="en-AE"/>
          <w14:ligatures w14:val="none"/>
        </w:rPr>
        <w:t xml:space="preserve"> Uses solar-powered, sensor-equipped waste bins to improve collection efficiency.</w:t>
      </w:r>
    </w:p>
    <w:p w14:paraId="64DCFEB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0D252387" w14:textId="77777777" w:rsidR="00CE78A1" w:rsidRDefault="00CE78A1" w:rsidP="00CE78A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smart waste management technology providers:</w:t>
      </w:r>
      <w:r>
        <w:rPr>
          <w:rFonts w:ascii="Abadi" w:eastAsia="Times New Roman" w:hAnsi="Abadi" w:cs="Times New Roman"/>
          <w:kern w:val="0"/>
          <w:sz w:val="28"/>
          <w:szCs w:val="28"/>
          <w:lang w:eastAsia="en-AE"/>
          <w14:ligatures w14:val="none"/>
        </w:rPr>
        <w:t xml:space="preserve"> Collaborate with companies specializing in IoT and data-driven waste solutions.</w:t>
      </w:r>
    </w:p>
    <w:p w14:paraId="64D0B27B" w14:textId="77777777" w:rsidR="00CE78A1" w:rsidRDefault="00CE78A1" w:rsidP="00CE78A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environmental organizations:</w:t>
      </w:r>
      <w:r>
        <w:rPr>
          <w:rFonts w:ascii="Abadi" w:eastAsia="Times New Roman" w:hAnsi="Abadi" w:cs="Times New Roman"/>
          <w:kern w:val="0"/>
          <w:sz w:val="28"/>
          <w:szCs w:val="28"/>
          <w:lang w:eastAsia="en-AE"/>
          <w14:ligatures w14:val="none"/>
        </w:rPr>
        <w:t xml:space="preserve"> Secure support from UNEP, Global Environment Facility, and other sustainability-focused entities.</w:t>
      </w:r>
    </w:p>
    <w:p w14:paraId="355BFA9E" w14:textId="77777777" w:rsidR="00CE78A1" w:rsidRDefault="00CE78A1" w:rsidP="00CE78A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municipal collaboration:</w:t>
      </w:r>
      <w:r>
        <w:rPr>
          <w:rFonts w:ascii="Abadi" w:eastAsia="Times New Roman" w:hAnsi="Abadi" w:cs="Times New Roman"/>
          <w:kern w:val="0"/>
          <w:sz w:val="28"/>
          <w:szCs w:val="28"/>
          <w:lang w:eastAsia="en-AE"/>
          <w14:ligatures w14:val="none"/>
        </w:rPr>
        <w:t xml:space="preserve"> Work with Palestinian municipal authorities to implement and manage smart waste management systems.</w:t>
      </w:r>
    </w:p>
    <w:p w14:paraId="24AA4263" w14:textId="77777777" w:rsidR="00CE78A1" w:rsidRDefault="00CE78A1" w:rsidP="00CE78A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education and outreach:</w:t>
      </w:r>
      <w:r>
        <w:rPr>
          <w:rFonts w:ascii="Abadi" w:eastAsia="Times New Roman" w:hAnsi="Abadi" w:cs="Times New Roman"/>
          <w:kern w:val="0"/>
          <w:sz w:val="28"/>
          <w:szCs w:val="28"/>
          <w:lang w:eastAsia="en-AE"/>
          <w14:ligatures w14:val="none"/>
        </w:rPr>
        <w:t xml:space="preserve"> Educate residents on the benefits and usage of smart waste management systems.</w:t>
      </w:r>
    </w:p>
    <w:p w14:paraId="32C19247" w14:textId="77777777" w:rsidR="00CE78A1" w:rsidRDefault="00CE78A1" w:rsidP="00CE78A1">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smart waste management projects in key urban areas to test and refine the systems.</w:t>
      </w:r>
    </w:p>
    <w:p w14:paraId="47157E1E"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E9413F3" w14:textId="77777777" w:rsidR="00CE78A1" w:rsidRDefault="00CE78A1" w:rsidP="00CE78A1">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communication networks for IoT sensors and data analytics platforms.</w:t>
      </w:r>
    </w:p>
    <w:p w14:paraId="31CE1CF5" w14:textId="77777777" w:rsidR="00CE78A1" w:rsidRDefault="00CE78A1" w:rsidP="00CE78A1">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support:</w:t>
      </w:r>
      <w:r>
        <w:rPr>
          <w:rFonts w:ascii="Abadi" w:eastAsia="Times New Roman" w:hAnsi="Abadi" w:cs="Times New Roman"/>
          <w:kern w:val="0"/>
          <w:sz w:val="28"/>
          <w:szCs w:val="28"/>
          <w:lang w:eastAsia="en-AE"/>
          <w14:ligatures w14:val="none"/>
        </w:rPr>
        <w:t xml:space="preserve"> Strong commitment from municipal authorities to modernize waste management practices.</w:t>
      </w:r>
    </w:p>
    <w:p w14:paraId="4B39A803" w14:textId="77777777" w:rsidR="00CE78A1" w:rsidRDefault="00CE78A1" w:rsidP="00CE78A1">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Active participation and support from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recycling and waste reduction initiatives.</w:t>
      </w:r>
    </w:p>
    <w:p w14:paraId="7DEF601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3464CDD" w14:textId="77777777" w:rsidR="00CE78A1" w:rsidRDefault="00CE78A1" w:rsidP="00CE78A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smart waste management infrastructure.</w:t>
      </w:r>
    </w:p>
    <w:p w14:paraId="1AFF9387" w14:textId="77777777" w:rsidR="00CE78A1" w:rsidRDefault="00CE78A1" w:rsidP="00CE78A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maintenance of IoT sensors and automated systems.</w:t>
      </w:r>
    </w:p>
    <w:p w14:paraId="59CB6255" w14:textId="15D56CA1" w:rsidR="00CE78A1" w:rsidRDefault="00CE78A1" w:rsidP="00CE78A1">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the data collected from waste management operations.</w:t>
      </w:r>
    </w:p>
    <w:p w14:paraId="6A882ADF" w14:textId="7A0C08B1" w:rsidR="00CE78A1" w:rsidRDefault="00CE78A1" w:rsidP="00EA4C35">
      <w:pPr>
        <w:pStyle w:val="Heading1"/>
        <w:rPr>
          <w:rFonts w:eastAsia="Times New Roman"/>
          <w:lang w:eastAsia="en-AE"/>
        </w:rPr>
      </w:pPr>
      <w:bookmarkStart w:id="70" w:name="_Toc175125476"/>
      <w:r>
        <w:rPr>
          <w:rFonts w:eastAsia="Times New Roman"/>
          <w:lang w:eastAsia="en-AE"/>
        </w:rPr>
        <w:t>4</w:t>
      </w:r>
      <w:r w:rsidR="00494297">
        <w:rPr>
          <w:rFonts w:eastAsia="Times New Roman"/>
          <w:lang w:eastAsia="en-AE"/>
        </w:rPr>
        <w:t>4</w:t>
      </w:r>
      <w:r>
        <w:rPr>
          <w:rFonts w:eastAsia="Times New Roman"/>
          <w:lang w:eastAsia="en-AE"/>
        </w:rPr>
        <w:t>. Mobile Health Clinics with Telemedicine</w:t>
      </w:r>
      <w:bookmarkEnd w:id="70"/>
    </w:p>
    <w:p w14:paraId="04E19E9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 mobile health clinics equipped with telemedicine capabilities to provide healthcare services to displaced populations and remote communities in Palestine. These clinics can offer primary care, diagnostics, and specialist consultations through digital platforms.</w:t>
      </w:r>
    </w:p>
    <w:p w14:paraId="5E8E61D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permanent healthcare facilities, leveraging mobile technology and telemedicine to provide immediate and flexible healthcare access.</w:t>
      </w:r>
    </w:p>
    <w:p w14:paraId="174D7F6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131C7E23" w14:textId="77777777" w:rsidR="00CE78A1" w:rsidRDefault="00CE78A1" w:rsidP="00CE78A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telemedicine platforms, mobile diagnostic tools, and portable medical equipment.</w:t>
      </w:r>
    </w:p>
    <w:p w14:paraId="471FCCA5" w14:textId="77777777" w:rsidR="00CE78A1" w:rsidRDefault="00CE78A1" w:rsidP="00CE78A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electronic health records (EHR) and remote consultation services.</w:t>
      </w:r>
    </w:p>
    <w:p w14:paraId="29FABE2B" w14:textId="77777777" w:rsidR="00CE78A1" w:rsidRDefault="00CE78A1" w:rsidP="00CE78A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constructing permanent healthcare facilities in hard-to-reach areas.</w:t>
      </w:r>
    </w:p>
    <w:p w14:paraId="135E4480" w14:textId="77777777" w:rsidR="00CE78A1" w:rsidRDefault="00CE78A1" w:rsidP="00CE78A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on-the-go healthcare services, ensuring continuity of care regardless of location.</w:t>
      </w:r>
    </w:p>
    <w:p w14:paraId="2276A3EA" w14:textId="77777777" w:rsidR="00CE78A1" w:rsidRDefault="00CE78A1" w:rsidP="00CE78A1">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Scalable and adaptable to future technological advancements in healthcare delivery.</w:t>
      </w:r>
    </w:p>
    <w:p w14:paraId="3C7B1170"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858CFD3" w14:textId="77777777" w:rsidR="00CE78A1" w:rsidRDefault="00CE78A1" w:rsidP="00CE78A1">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India’s Mobile Medical Units (MMUs):</w:t>
      </w:r>
      <w:r>
        <w:rPr>
          <w:rFonts w:ascii="Abadi" w:eastAsia="Times New Roman" w:hAnsi="Abadi" w:cs="Times New Roman"/>
          <w:kern w:val="0"/>
          <w:sz w:val="28"/>
          <w:szCs w:val="28"/>
          <w:lang w:eastAsia="en-AE"/>
          <w14:ligatures w14:val="none"/>
        </w:rPr>
        <w:t xml:space="preserve"> Provides healthcare services to rural and remote areas using telemedicine and mobile diagnostics.</w:t>
      </w:r>
    </w:p>
    <w:p w14:paraId="6229BF32" w14:textId="77777777" w:rsidR="00CE78A1" w:rsidRDefault="00CE78A1" w:rsidP="00CE78A1">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Afya Mobile Health Clinics:</w:t>
      </w:r>
      <w:r>
        <w:rPr>
          <w:rFonts w:ascii="Abadi" w:eastAsia="Times New Roman" w:hAnsi="Abadi" w:cs="Times New Roman"/>
          <w:kern w:val="0"/>
          <w:sz w:val="28"/>
          <w:szCs w:val="28"/>
          <w:lang w:eastAsia="en-AE"/>
          <w14:ligatures w14:val="none"/>
        </w:rPr>
        <w:t xml:space="preserve"> Equipped with telemedicine and mobile diagnostic tools to reach underserved communities.</w:t>
      </w:r>
    </w:p>
    <w:p w14:paraId="7698D06E" w14:textId="77777777" w:rsidR="00CE78A1" w:rsidRDefault="00CE78A1" w:rsidP="00CE78A1">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Project ECHO:</w:t>
      </w:r>
      <w:r>
        <w:rPr>
          <w:rFonts w:ascii="Abadi" w:eastAsia="Times New Roman" w:hAnsi="Abadi" w:cs="Times New Roman"/>
          <w:kern w:val="0"/>
          <w:sz w:val="28"/>
          <w:szCs w:val="28"/>
          <w:lang w:eastAsia="en-AE"/>
          <w14:ligatures w14:val="none"/>
        </w:rPr>
        <w:t xml:space="preserve"> Uses telehealth to connect rural healthcare providers with specialists for ongoing medical education and patient care.</w:t>
      </w:r>
    </w:p>
    <w:p w14:paraId="5F81020C"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3386A63" w14:textId="77777777" w:rsidR="00CE78A1" w:rsidRDefault="00CE78A1" w:rsidP="00CE78A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with healthcare technology providers:</w:t>
      </w:r>
      <w:r>
        <w:rPr>
          <w:rFonts w:ascii="Abadi" w:eastAsia="Times New Roman" w:hAnsi="Abadi" w:cs="Times New Roman"/>
          <w:kern w:val="0"/>
          <w:sz w:val="28"/>
          <w:szCs w:val="28"/>
          <w:lang w:eastAsia="en-AE"/>
          <w14:ligatures w14:val="none"/>
        </w:rPr>
        <w:t xml:space="preserve"> Partner with companies specializing in telemedicine and mobile diagnostics.</w:t>
      </w:r>
    </w:p>
    <w:p w14:paraId="5656449C" w14:textId="77777777" w:rsidR="00CE78A1" w:rsidRDefault="00CE78A1" w:rsidP="00CE78A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health organizations:</w:t>
      </w:r>
      <w:r>
        <w:rPr>
          <w:rFonts w:ascii="Abadi" w:eastAsia="Times New Roman" w:hAnsi="Abadi" w:cs="Times New Roman"/>
          <w:kern w:val="0"/>
          <w:sz w:val="28"/>
          <w:szCs w:val="28"/>
          <w:lang w:eastAsia="en-AE"/>
          <w14:ligatures w14:val="none"/>
        </w:rPr>
        <w:t xml:space="preserve"> Obtain financial support from WHO, UNICEF, and other health-focused NGOs.</w:t>
      </w:r>
    </w:p>
    <w:p w14:paraId="4692FD32" w14:textId="77777777" w:rsidR="00CE78A1" w:rsidRDefault="00CE78A1" w:rsidP="00CE78A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partnership:</w:t>
      </w:r>
      <w:r>
        <w:rPr>
          <w:rFonts w:ascii="Abadi" w:eastAsia="Times New Roman" w:hAnsi="Abadi" w:cs="Times New Roman"/>
          <w:kern w:val="0"/>
          <w:sz w:val="28"/>
          <w:szCs w:val="28"/>
          <w:lang w:eastAsia="en-AE"/>
          <w14:ligatures w14:val="none"/>
        </w:rPr>
        <w:t xml:space="preserve"> Work with Palestinian health authorities to align mobile health services with national health priorities.</w:t>
      </w:r>
    </w:p>
    <w:p w14:paraId="10084FEB" w14:textId="77777777" w:rsidR="00CE78A1" w:rsidRDefault="00CE78A1" w:rsidP="00CE78A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planning and implementation to ensure services meet their specific needs.</w:t>
      </w:r>
    </w:p>
    <w:p w14:paraId="29EE9B4D" w14:textId="77777777" w:rsidR="00CE78A1" w:rsidRDefault="00CE78A1" w:rsidP="00CE78A1">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local healthcare workers:</w:t>
      </w:r>
      <w:r>
        <w:rPr>
          <w:rFonts w:ascii="Abadi" w:eastAsia="Times New Roman" w:hAnsi="Abadi" w:cs="Times New Roman"/>
          <w:kern w:val="0"/>
          <w:sz w:val="28"/>
          <w:szCs w:val="28"/>
          <w:lang w:eastAsia="en-AE"/>
          <w14:ligatures w14:val="none"/>
        </w:rPr>
        <w:t xml:space="preserve"> Provide training to local healthcare professionals on using mobile health technology and telemedicine.</w:t>
      </w:r>
    </w:p>
    <w:p w14:paraId="41C8A3E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944A0F8" w14:textId="77777777" w:rsidR="00CE78A1" w:rsidRDefault="00CE78A1" w:rsidP="00CE78A1">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Reliable internet and mobile network connectivity.</w:t>
      </w:r>
    </w:p>
    <w:p w14:paraId="68E031F1" w14:textId="77777777" w:rsidR="00CE78A1" w:rsidRDefault="00CE78A1" w:rsidP="00CE78A1">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acceptance:</w:t>
      </w:r>
      <w:r>
        <w:rPr>
          <w:rFonts w:ascii="Abadi" w:eastAsia="Times New Roman" w:hAnsi="Abadi" w:cs="Times New Roman"/>
          <w:kern w:val="0"/>
          <w:sz w:val="28"/>
          <w:szCs w:val="28"/>
          <w:lang w:eastAsia="en-AE"/>
          <w14:ligatures w14:val="none"/>
        </w:rPr>
        <w:t xml:space="preserve"> Positive reception and usage of mobile health services by local populations.</w:t>
      </w:r>
    </w:p>
    <w:p w14:paraId="7BE8E14F" w14:textId="77777777" w:rsidR="00CE78A1" w:rsidRDefault="00CE78A1" w:rsidP="00CE78A1">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sustainability:</w:t>
      </w:r>
      <w:r>
        <w:rPr>
          <w:rFonts w:ascii="Abadi" w:eastAsia="Times New Roman" w:hAnsi="Abadi" w:cs="Times New Roman"/>
          <w:kern w:val="0"/>
          <w:sz w:val="28"/>
          <w:szCs w:val="28"/>
          <w:lang w:eastAsia="en-AE"/>
          <w14:ligatures w14:val="none"/>
        </w:rPr>
        <w:t xml:space="preserve"> Continuous funding and maintenance of mobile health units.</w:t>
      </w:r>
    </w:p>
    <w:p w14:paraId="30189015"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395C3D30" w14:textId="77777777" w:rsidR="00CE78A1" w:rsidRDefault="00CE78A1" w:rsidP="00CE78A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xml:space="preserve"> Limited internet access or low digital literacy in remote areas.</w:t>
      </w:r>
    </w:p>
    <w:p w14:paraId="22A41FD3" w14:textId="77777777" w:rsidR="00CE78A1" w:rsidRDefault="00CE78A1" w:rsidP="00CE78A1">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challenges:</w:t>
      </w:r>
      <w:r>
        <w:rPr>
          <w:rFonts w:ascii="Abadi" w:eastAsia="Times New Roman" w:hAnsi="Abadi" w:cs="Times New Roman"/>
          <w:kern w:val="0"/>
          <w:sz w:val="28"/>
          <w:szCs w:val="28"/>
          <w:lang w:eastAsia="en-AE"/>
          <w14:ligatures w14:val="none"/>
        </w:rPr>
        <w:t xml:space="preserve"> Difficulties in maintaining and servicing mobile units.</w:t>
      </w:r>
    </w:p>
    <w:p w14:paraId="0E3C1779" w14:textId="07F87BB1" w:rsidR="00CE78A1" w:rsidRPr="002D373B" w:rsidRDefault="00CE78A1" w:rsidP="002D373B">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xml:space="preserve"> Navigating legal and regulatory requirements for mobile healthcare delivery.</w:t>
      </w:r>
    </w:p>
    <w:p w14:paraId="325D31A2" w14:textId="049492C9" w:rsidR="00CE78A1" w:rsidRDefault="00CE78A1" w:rsidP="00EA4C35">
      <w:pPr>
        <w:pStyle w:val="Heading1"/>
        <w:rPr>
          <w:rFonts w:eastAsia="Times New Roman"/>
          <w:lang w:eastAsia="en-AE"/>
        </w:rPr>
      </w:pPr>
      <w:bookmarkStart w:id="71" w:name="_Toc175125477"/>
      <w:r>
        <w:rPr>
          <w:rFonts w:eastAsia="Times New Roman"/>
          <w:lang w:eastAsia="en-AE"/>
        </w:rPr>
        <w:t>4</w:t>
      </w:r>
      <w:r w:rsidR="00494297">
        <w:rPr>
          <w:rFonts w:eastAsia="Times New Roman"/>
          <w:lang w:eastAsia="en-AE"/>
        </w:rPr>
        <w:t>5</w:t>
      </w:r>
      <w:r>
        <w:rPr>
          <w:rFonts w:eastAsia="Times New Roman"/>
          <w:lang w:eastAsia="en-AE"/>
        </w:rPr>
        <w:t>. Virtual Reality (VR) for Skills Training and Education</w:t>
      </w:r>
      <w:bookmarkEnd w:id="71"/>
    </w:p>
    <w:p w14:paraId="3C45E1E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 Virtual Reality (VR) platforms to provide immersive skills training and educational experiences for displaced populations and students in Palestine. These platforms can simulate real-world scenarios for vocational training, technical skills development, and interactive learning.</w:t>
      </w:r>
    </w:p>
    <w:p w14:paraId="5FF92546"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traditional, resource-intensive educational methods, leveraging advanced VR technology to provide immediate, engaging, and practical training solutions.</w:t>
      </w:r>
    </w:p>
    <w:p w14:paraId="7417E90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5452F839" w14:textId="77777777" w:rsidR="00CE78A1" w:rsidRDefault="00CE78A1" w:rsidP="00CE78A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VR headsets, 3D simulations, and interactive software.</w:t>
      </w:r>
    </w:p>
    <w:p w14:paraId="0E097E59" w14:textId="77777777" w:rsidR="00CE78A1" w:rsidRDefault="00CE78A1" w:rsidP="00CE78A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Integration with existing educational curricula and vocational training programs.</w:t>
      </w:r>
    </w:p>
    <w:p w14:paraId="1D40D56E" w14:textId="77777777" w:rsidR="00CE78A1" w:rsidRDefault="00CE78A1" w:rsidP="00CE78A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physical training facilities and equipment.</w:t>
      </w:r>
    </w:p>
    <w:p w14:paraId="5B48A02C" w14:textId="77777777" w:rsidR="00CE78A1" w:rsidRDefault="00CE78A1" w:rsidP="00CE78A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hands-on, immersive learning experiences that enhance skill acquisition and retention.</w:t>
      </w:r>
    </w:p>
    <w:p w14:paraId="0C358F34" w14:textId="77777777" w:rsidR="00CE78A1" w:rsidRDefault="00CE78A1" w:rsidP="00CE78A1">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and trainees for future advancements in technology and modern work environments.</w:t>
      </w:r>
    </w:p>
    <w:p w14:paraId="7DC381D9"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059585E" w14:textId="77777777" w:rsidR="00CE78A1" w:rsidRDefault="00CE78A1" w:rsidP="00CE78A1">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United States’ STRIVR Labs:</w:t>
      </w:r>
      <w:r>
        <w:rPr>
          <w:rFonts w:ascii="Abadi" w:eastAsia="Times New Roman" w:hAnsi="Abadi" w:cs="Times New Roman"/>
          <w:kern w:val="0"/>
          <w:sz w:val="28"/>
          <w:szCs w:val="28"/>
          <w:lang w:eastAsia="en-AE"/>
          <w14:ligatures w14:val="none"/>
        </w:rPr>
        <w:t xml:space="preserve"> Uses VR for workforce training, providing immersive training experiences for employees.</w:t>
      </w:r>
    </w:p>
    <w:p w14:paraId="0E9FF5C7" w14:textId="77777777" w:rsidR="00CE78A1" w:rsidRDefault="00CE78A1" w:rsidP="00CE78A1">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Germany’s Virtual Reality Learning Lab:</w:t>
      </w:r>
      <w:r>
        <w:rPr>
          <w:rFonts w:ascii="Abadi" w:eastAsia="Times New Roman" w:hAnsi="Abadi" w:cs="Times New Roman"/>
          <w:kern w:val="0"/>
          <w:sz w:val="28"/>
          <w:szCs w:val="28"/>
          <w:lang w:eastAsia="en-AE"/>
          <w14:ligatures w14:val="none"/>
        </w:rPr>
        <w:t xml:space="preserve"> Offers VR-based education and training programs for students and professionals.</w:t>
      </w:r>
    </w:p>
    <w:p w14:paraId="29A48ECA" w14:textId="77777777" w:rsidR="00CE78A1" w:rsidRDefault="00CE78A1" w:rsidP="00CE78A1">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China’s Nanchang </w:t>
      </w:r>
      <w:proofErr w:type="spellStart"/>
      <w:r>
        <w:rPr>
          <w:rFonts w:ascii="Abadi" w:eastAsia="Times New Roman" w:hAnsi="Abadi" w:cs="Times New Roman"/>
          <w:b/>
          <w:bCs/>
          <w:kern w:val="0"/>
          <w:sz w:val="28"/>
          <w:szCs w:val="28"/>
          <w:lang w:eastAsia="en-AE"/>
          <w14:ligatures w14:val="none"/>
        </w:rPr>
        <w:t>Hangkong</w:t>
      </w:r>
      <w:proofErr w:type="spellEnd"/>
      <w:r>
        <w:rPr>
          <w:rFonts w:ascii="Abadi" w:eastAsia="Times New Roman" w:hAnsi="Abadi" w:cs="Times New Roman"/>
          <w:b/>
          <w:bCs/>
          <w:kern w:val="0"/>
          <w:sz w:val="28"/>
          <w:szCs w:val="28"/>
          <w:lang w:eastAsia="en-AE"/>
          <w14:ligatures w14:val="none"/>
        </w:rPr>
        <w:t xml:space="preserve"> University:</w:t>
      </w:r>
      <w:r>
        <w:rPr>
          <w:rFonts w:ascii="Abadi" w:eastAsia="Times New Roman" w:hAnsi="Abadi" w:cs="Times New Roman"/>
          <w:kern w:val="0"/>
          <w:sz w:val="28"/>
          <w:szCs w:val="28"/>
          <w:lang w:eastAsia="en-AE"/>
          <w14:ligatures w14:val="none"/>
        </w:rPr>
        <w:t xml:space="preserve"> Uses VR for technical education and engineering training.</w:t>
      </w:r>
    </w:p>
    <w:p w14:paraId="2906976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CEB10D9" w14:textId="77777777" w:rsidR="00CE78A1" w:rsidRDefault="00CE78A1" w:rsidP="00CE78A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with VR technology providers:</w:t>
      </w:r>
      <w:r>
        <w:rPr>
          <w:rFonts w:ascii="Abadi" w:eastAsia="Times New Roman" w:hAnsi="Abadi" w:cs="Times New Roman"/>
          <w:kern w:val="0"/>
          <w:sz w:val="28"/>
          <w:szCs w:val="28"/>
          <w:lang w:eastAsia="en-AE"/>
          <w14:ligatures w14:val="none"/>
        </w:rPr>
        <w:t xml:space="preserve"> Collaborate with companies specializing in VR hardware and educational software.</w:t>
      </w:r>
    </w:p>
    <w:p w14:paraId="60F24B24" w14:textId="77777777" w:rsidR="00CE78A1" w:rsidRDefault="00CE78A1" w:rsidP="00CE78A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educational organizations:</w:t>
      </w:r>
      <w:r>
        <w:rPr>
          <w:rFonts w:ascii="Abadi" w:eastAsia="Times New Roman" w:hAnsi="Abadi" w:cs="Times New Roman"/>
          <w:kern w:val="0"/>
          <w:sz w:val="28"/>
          <w:szCs w:val="28"/>
          <w:lang w:eastAsia="en-AE"/>
          <w14:ligatures w14:val="none"/>
        </w:rPr>
        <w:t xml:space="preserve"> Secure support from UNESCO, UNICEF, and other entities focused on innovative education.</w:t>
      </w:r>
    </w:p>
    <w:p w14:paraId="4A399D16" w14:textId="77777777" w:rsidR="00CE78A1" w:rsidRDefault="00CE78A1" w:rsidP="00CE78A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NGO collaboration:</w:t>
      </w:r>
      <w:r>
        <w:rPr>
          <w:rFonts w:ascii="Abadi" w:eastAsia="Times New Roman" w:hAnsi="Abadi" w:cs="Times New Roman"/>
          <w:kern w:val="0"/>
          <w:sz w:val="28"/>
          <w:szCs w:val="28"/>
          <w:lang w:eastAsia="en-AE"/>
          <w14:ligatures w14:val="none"/>
        </w:rPr>
        <w:t xml:space="preserve"> Work with Palestinian educational authorities and NGOs to integrate VR into existing training and educational programs.</w:t>
      </w:r>
    </w:p>
    <w:p w14:paraId="1F4C3C3F" w14:textId="77777777" w:rsidR="00CE78A1" w:rsidRDefault="00CE78A1" w:rsidP="00CE78A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and trainer training programs:</w:t>
      </w:r>
      <w:r>
        <w:rPr>
          <w:rFonts w:ascii="Abadi" w:eastAsia="Times New Roman" w:hAnsi="Abadi" w:cs="Times New Roman"/>
          <w:kern w:val="0"/>
          <w:sz w:val="28"/>
          <w:szCs w:val="28"/>
          <w:lang w:eastAsia="en-AE"/>
          <w14:ligatures w14:val="none"/>
        </w:rPr>
        <w:t xml:space="preserve"> Provide comprehensive training for educators on using VR tools and designing VR-based learning experiences.</w:t>
      </w:r>
    </w:p>
    <w:p w14:paraId="4AAFFBE7" w14:textId="77777777" w:rsidR="00CE78A1" w:rsidRDefault="00CE78A1" w:rsidP="00CE78A1">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VR training programs in key educational and vocational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test and refine the platform.</w:t>
      </w:r>
    </w:p>
    <w:p w14:paraId="5C5F9D8A"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B2BA20E" w14:textId="77777777" w:rsidR="00CE78A1" w:rsidRDefault="00CE78A1" w:rsidP="00CE78A1">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infrastructure:</w:t>
      </w:r>
      <w:r>
        <w:rPr>
          <w:rFonts w:ascii="Abadi" w:eastAsia="Times New Roman" w:hAnsi="Abadi" w:cs="Times New Roman"/>
          <w:kern w:val="0"/>
          <w:sz w:val="28"/>
          <w:szCs w:val="28"/>
          <w:lang w:eastAsia="en-AE"/>
          <w14:ligatures w14:val="none"/>
        </w:rPr>
        <w:t xml:space="preserve"> Availability of VR headsets and supportive software.</w:t>
      </w:r>
    </w:p>
    <w:p w14:paraId="33F4D4A5" w14:textId="77777777" w:rsidR="00CE78A1" w:rsidRDefault="00CE78A1" w:rsidP="00CE78A1">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alignment:</w:t>
      </w:r>
      <w:r>
        <w:rPr>
          <w:rFonts w:ascii="Abadi" w:eastAsia="Times New Roman" w:hAnsi="Abadi" w:cs="Times New Roman"/>
          <w:kern w:val="0"/>
          <w:sz w:val="28"/>
          <w:szCs w:val="28"/>
          <w:lang w:eastAsia="en-AE"/>
          <w14:ligatures w14:val="none"/>
        </w:rPr>
        <w:t xml:space="preserve"> Ensuring VR content aligns with national curricula and vocational training standards.</w:t>
      </w:r>
    </w:p>
    <w:p w14:paraId="528E8473" w14:textId="77777777" w:rsidR="00CE78A1" w:rsidRDefault="00CE78A1" w:rsidP="00CE78A1">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active participation and enthusiasm from students and trainees.</w:t>
      </w:r>
    </w:p>
    <w:p w14:paraId="407C06B2"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119A91C" w14:textId="77777777" w:rsidR="00CE78A1" w:rsidRDefault="00CE78A1" w:rsidP="00CE78A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VR equipment and content development.</w:t>
      </w:r>
    </w:p>
    <w:p w14:paraId="00799E32" w14:textId="77777777" w:rsidR="00CE78A1" w:rsidRDefault="00CE78A1" w:rsidP="00CE78A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addressing any technical issues with VR systems.</w:t>
      </w:r>
    </w:p>
    <w:p w14:paraId="54B6A3ED" w14:textId="62ADDF1C" w:rsidR="00CE78A1" w:rsidRDefault="00CE78A1" w:rsidP="00CE78A1">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accessibility:</w:t>
      </w:r>
      <w:r>
        <w:rPr>
          <w:rFonts w:ascii="Abadi" w:eastAsia="Times New Roman" w:hAnsi="Abadi" w:cs="Times New Roman"/>
          <w:kern w:val="0"/>
          <w:sz w:val="28"/>
          <w:szCs w:val="28"/>
          <w:lang w:eastAsia="en-AE"/>
          <w14:ligatures w14:val="none"/>
        </w:rPr>
        <w:t xml:space="preserve"> Providing sufficient training and support for users to effectively utilize VR technology.</w:t>
      </w:r>
    </w:p>
    <w:p w14:paraId="7DBBAB0A" w14:textId="1311B2B1" w:rsidR="00CE78A1" w:rsidRDefault="00494297" w:rsidP="00EA4C35">
      <w:pPr>
        <w:pStyle w:val="Heading1"/>
        <w:rPr>
          <w:rFonts w:eastAsia="Times New Roman"/>
          <w:lang w:eastAsia="en-AE"/>
        </w:rPr>
      </w:pPr>
      <w:bookmarkStart w:id="72" w:name="_Toc175125478"/>
      <w:r>
        <w:rPr>
          <w:rFonts w:eastAsia="Times New Roman"/>
          <w:lang w:eastAsia="en-AE"/>
        </w:rPr>
        <w:t>46</w:t>
      </w:r>
      <w:r w:rsidR="00CE78A1">
        <w:rPr>
          <w:rFonts w:eastAsia="Times New Roman"/>
          <w:lang w:eastAsia="en-AE"/>
        </w:rPr>
        <w:t>. Community-Based Renewable Energy Cooperatives</w:t>
      </w:r>
      <w:bookmarkEnd w:id="72"/>
    </w:p>
    <w:p w14:paraId="239D922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 community-based renewable energy cooperatives to generate and manage clean energy in Palestinian communities. These cooperatives can develop solar, wind, and biogas projects, empowering communities to produce sustainable energy locally.</w:t>
      </w:r>
    </w:p>
    <w:p w14:paraId="6EFD7F6B"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is a leapfrogging opportunity because it bypasses the need for large-scale, centralized energy infrastructure, leveraging community-driven renewable energy projects to provide immediate and sustainable energy solutions.</w:t>
      </w:r>
    </w:p>
    <w:p w14:paraId="0E0E191F"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Solution </w:t>
      </w:r>
      <w:proofErr w:type="gramStart"/>
      <w:r>
        <w:rPr>
          <w:rFonts w:ascii="Abadi" w:eastAsia="Times New Roman" w:hAnsi="Abadi" w:cs="Times New Roman"/>
          <w:b/>
          <w:bCs/>
          <w:kern w:val="0"/>
          <w:sz w:val="28"/>
          <w:szCs w:val="28"/>
          <w:lang w:eastAsia="en-AE"/>
          <w14:ligatures w14:val="none"/>
        </w:rPr>
        <w:t>Features :</w:t>
      </w:r>
      <w:proofErr w:type="gramEnd"/>
    </w:p>
    <w:p w14:paraId="4DE66771" w14:textId="77777777" w:rsidR="00CE78A1" w:rsidRDefault="00CE78A1" w:rsidP="00CE78A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 of solar panels, wind turbines, and biogas digesters.</w:t>
      </w:r>
    </w:p>
    <w:p w14:paraId="1B1B4833" w14:textId="77777777" w:rsidR="00CE78A1" w:rsidRDefault="00CE78A1" w:rsidP="00CE78A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Cooperative model where community members own and manage energy projects.</w:t>
      </w:r>
    </w:p>
    <w:p w14:paraId="00AD8075" w14:textId="77777777" w:rsidR="00CE78A1" w:rsidRDefault="00CE78A1" w:rsidP="00CE78A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reliance on fossil fuel-based energy generation and extensive grid infrastructure.</w:t>
      </w:r>
    </w:p>
    <w:p w14:paraId="1B25B743" w14:textId="77777777" w:rsidR="00CE78A1" w:rsidRDefault="00CE78A1" w:rsidP="00CE78A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decentralized, clean energy production, enhancing energy security and local empowerment.</w:t>
      </w:r>
    </w:p>
    <w:p w14:paraId="10F44602" w14:textId="77777777" w:rsidR="00CE78A1" w:rsidRDefault="00CE78A1" w:rsidP="00CE78A1">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renewable energy adoption and prepares communities for future energy challenges and opportunities.</w:t>
      </w:r>
    </w:p>
    <w:p w14:paraId="062E7057"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E987EE1" w14:textId="77777777" w:rsidR="00CE78A1" w:rsidRDefault="00CE78A1" w:rsidP="00CE78A1">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Germany’s </w:t>
      </w:r>
      <w:proofErr w:type="spellStart"/>
      <w:r>
        <w:rPr>
          <w:rFonts w:ascii="Abadi" w:eastAsia="Times New Roman" w:hAnsi="Abadi" w:cs="Times New Roman"/>
          <w:b/>
          <w:bCs/>
          <w:kern w:val="0"/>
          <w:sz w:val="28"/>
          <w:szCs w:val="28"/>
          <w:lang w:eastAsia="en-AE"/>
          <w14:ligatures w14:val="none"/>
        </w:rPr>
        <w:t>Schönau</w:t>
      </w:r>
      <w:proofErr w:type="spellEnd"/>
      <w:r>
        <w:rPr>
          <w:rFonts w:ascii="Abadi" w:eastAsia="Times New Roman" w:hAnsi="Abadi" w:cs="Times New Roman"/>
          <w:b/>
          <w:bCs/>
          <w:kern w:val="0"/>
          <w:sz w:val="28"/>
          <w:szCs w:val="28"/>
          <w:lang w:eastAsia="en-AE"/>
          <w14:ligatures w14:val="none"/>
        </w:rPr>
        <w:t xml:space="preserve"> Energy Cooperative:</w:t>
      </w:r>
      <w:r>
        <w:rPr>
          <w:rFonts w:ascii="Abadi" w:eastAsia="Times New Roman" w:hAnsi="Abadi" w:cs="Times New Roman"/>
          <w:kern w:val="0"/>
          <w:sz w:val="28"/>
          <w:szCs w:val="28"/>
          <w:lang w:eastAsia="en-AE"/>
          <w14:ligatures w14:val="none"/>
        </w:rPr>
        <w:t xml:space="preserve"> A community-owned cooperative generating renewable energy and promoting energy independence.</w:t>
      </w:r>
    </w:p>
    <w:p w14:paraId="7B484195" w14:textId="77777777" w:rsidR="00CE78A1" w:rsidRDefault="00CE78A1" w:rsidP="00CE78A1">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Denmark’s Samsø Energy Academy:</w:t>
      </w:r>
      <w:r>
        <w:rPr>
          <w:rFonts w:ascii="Abadi" w:eastAsia="Times New Roman" w:hAnsi="Abadi" w:cs="Times New Roman"/>
          <w:kern w:val="0"/>
          <w:sz w:val="28"/>
          <w:szCs w:val="28"/>
          <w:lang w:eastAsia="en-AE"/>
          <w14:ligatures w14:val="none"/>
        </w:rPr>
        <w:t xml:space="preserve"> A community-driven renewable energy project that has made the island energy self-sufficient.</w:t>
      </w:r>
    </w:p>
    <w:p w14:paraId="1E08F05C" w14:textId="77777777" w:rsidR="00CE78A1" w:rsidRDefault="00CE78A1" w:rsidP="00CE78A1">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Kenya’s Rural Electrification and Renewable Energy Corporation (REREC):</w:t>
      </w:r>
      <w:r>
        <w:rPr>
          <w:rFonts w:ascii="Abadi" w:eastAsia="Times New Roman" w:hAnsi="Abadi" w:cs="Times New Roman"/>
          <w:kern w:val="0"/>
          <w:sz w:val="28"/>
          <w:szCs w:val="28"/>
          <w:lang w:eastAsia="en-AE"/>
          <w14:ligatures w14:val="none"/>
        </w:rPr>
        <w:t xml:space="preserve"> Supports community-based renewable energy projects in rural areas.</w:t>
      </w:r>
    </w:p>
    <w:p w14:paraId="57F9BD6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2E328C7" w14:textId="77777777" w:rsidR="00CE78A1" w:rsidRDefault="00CE78A1" w:rsidP="00CE78A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renewable energy technology providers:</w:t>
      </w:r>
      <w:r>
        <w:rPr>
          <w:rFonts w:ascii="Abadi" w:eastAsia="Times New Roman" w:hAnsi="Abadi" w:cs="Times New Roman"/>
          <w:kern w:val="0"/>
          <w:sz w:val="28"/>
          <w:szCs w:val="28"/>
          <w:lang w:eastAsia="en-AE"/>
          <w14:ligatures w14:val="none"/>
        </w:rPr>
        <w:t xml:space="preserve"> Collaborate with companies specializing in solar, wind, and biogas technologies.</w:t>
      </w:r>
    </w:p>
    <w:p w14:paraId="7FA01B67" w14:textId="77777777" w:rsidR="00CE78A1" w:rsidRDefault="00CE78A1" w:rsidP="00CE78A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from international environmental organizations:</w:t>
      </w:r>
      <w:r>
        <w:rPr>
          <w:rFonts w:ascii="Abadi" w:eastAsia="Times New Roman" w:hAnsi="Abadi" w:cs="Times New Roman"/>
          <w:kern w:val="0"/>
          <w:sz w:val="28"/>
          <w:szCs w:val="28"/>
          <w:lang w:eastAsia="en-AE"/>
          <w14:ligatures w14:val="none"/>
        </w:rPr>
        <w:t xml:space="preserve"> Secure support from UNEP, Global Environment Facility, and renewable energy funds.</w:t>
      </w:r>
    </w:p>
    <w:p w14:paraId="3C4838B4" w14:textId="77777777" w:rsidR="00CE78A1" w:rsidRDefault="00CE78A1" w:rsidP="00CE78A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 and community collaboration:</w:t>
      </w:r>
      <w:r>
        <w:rPr>
          <w:rFonts w:ascii="Abadi" w:eastAsia="Times New Roman" w:hAnsi="Abadi" w:cs="Times New Roman"/>
          <w:kern w:val="0"/>
          <w:sz w:val="28"/>
          <w:szCs w:val="28"/>
          <w:lang w:eastAsia="en-AE"/>
          <w14:ligatures w14:val="none"/>
        </w:rPr>
        <w:t xml:space="preserve"> Work with Palestinian energy authorities and local communities to establish and manage renewable energy cooperatives.</w:t>
      </w:r>
    </w:p>
    <w:p w14:paraId="39B415A7" w14:textId="77777777" w:rsidR="00CE78A1" w:rsidRDefault="00CE78A1" w:rsidP="00CE78A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 and training programs:</w:t>
      </w:r>
      <w:r>
        <w:rPr>
          <w:rFonts w:ascii="Abadi" w:eastAsia="Times New Roman" w:hAnsi="Abadi" w:cs="Times New Roman"/>
          <w:kern w:val="0"/>
          <w:sz w:val="28"/>
          <w:szCs w:val="28"/>
          <w:lang w:eastAsia="en-AE"/>
          <w14:ligatures w14:val="none"/>
        </w:rPr>
        <w:t xml:space="preserve"> Educate residents on the benefits of renewable energy and provide training on managing cooperative projects.</w:t>
      </w:r>
    </w:p>
    <w:p w14:paraId="4CAF6D5A" w14:textId="77777777" w:rsidR="00CE78A1" w:rsidRDefault="00CE78A1" w:rsidP="00CE78A1">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projects:</w:t>
      </w:r>
      <w:r>
        <w:rPr>
          <w:rFonts w:ascii="Abadi" w:eastAsia="Times New Roman" w:hAnsi="Abadi" w:cs="Times New Roman"/>
          <w:kern w:val="0"/>
          <w:sz w:val="28"/>
          <w:szCs w:val="28"/>
          <w:lang w:eastAsia="en-AE"/>
          <w14:ligatures w14:val="none"/>
        </w:rPr>
        <w:t xml:space="preserve"> Launch initial renewable energy cooperatives in key communities to demonstrate feasibility and impact.</w:t>
      </w:r>
    </w:p>
    <w:p w14:paraId="0102ECB1"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83EF15B" w14:textId="77777777" w:rsidR="00CE78A1" w:rsidRDefault="00CE78A1" w:rsidP="00CE78A1">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Access to quality renewable energy technologies and materials.</w:t>
      </w:r>
    </w:p>
    <w:p w14:paraId="51BE0C98" w14:textId="77777777" w:rsidR="00CE78A1" w:rsidRDefault="00CE78A1" w:rsidP="00CE78A1">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involvement:</w:t>
      </w:r>
      <w:r>
        <w:rPr>
          <w:rFonts w:ascii="Abadi" w:eastAsia="Times New Roman" w:hAnsi="Abadi" w:cs="Times New Roman"/>
          <w:kern w:val="0"/>
          <w:sz w:val="28"/>
          <w:szCs w:val="28"/>
          <w:lang w:eastAsia="en-AE"/>
          <w14:ligatures w14:val="none"/>
        </w:rPr>
        <w:t xml:space="preserve"> Active participation and ownership by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w:t>
      </w:r>
    </w:p>
    <w:p w14:paraId="02F6150A" w14:textId="77777777" w:rsidR="00CE78A1" w:rsidRDefault="00CE78A1" w:rsidP="00CE78A1">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long-term operation and maintenance of renewable energy projects.</w:t>
      </w:r>
    </w:p>
    <w:p w14:paraId="3591D0BD" w14:textId="77777777" w:rsidR="00CE78A1" w:rsidRDefault="00CE78A1" w:rsidP="00CE78A1">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601ADAB" w14:textId="77777777" w:rsidR="00CE78A1" w:rsidRDefault="00CE78A1" w:rsidP="00CE78A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investment costs:</w:t>
      </w:r>
      <w:r>
        <w:rPr>
          <w:rFonts w:ascii="Abadi" w:eastAsia="Times New Roman" w:hAnsi="Abadi" w:cs="Times New Roman"/>
          <w:kern w:val="0"/>
          <w:sz w:val="28"/>
          <w:szCs w:val="28"/>
          <w:lang w:eastAsia="en-AE"/>
          <w14:ligatures w14:val="none"/>
        </w:rPr>
        <w:t xml:space="preserve"> High setup costs for renewable energy projects and cooperative infrastructure.</w:t>
      </w:r>
    </w:p>
    <w:p w14:paraId="79703CC7" w14:textId="77777777" w:rsidR="00CE78A1" w:rsidRDefault="00CE78A1" w:rsidP="00CE78A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reliable operation and addressing potential maintenance issues.</w:t>
      </w:r>
    </w:p>
    <w:p w14:paraId="61D89F51" w14:textId="77777777" w:rsidR="00CE78A1" w:rsidRDefault="00CE78A1" w:rsidP="00CE78A1">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barriers:</w:t>
      </w:r>
      <w:r>
        <w:rPr>
          <w:rFonts w:ascii="Abadi" w:eastAsia="Times New Roman" w:hAnsi="Abadi" w:cs="Times New Roman"/>
          <w:kern w:val="0"/>
          <w:sz w:val="28"/>
          <w:szCs w:val="28"/>
          <w:lang w:eastAsia="en-AE"/>
          <w14:ligatures w14:val="none"/>
        </w:rPr>
        <w:t xml:space="preserve"> Navigating local regulations and securing necessary permits for renewable energy projects.</w:t>
      </w:r>
    </w:p>
    <w:p w14:paraId="7796BDC5" w14:textId="1C9B98B7" w:rsidR="00014FBD" w:rsidRPr="00FA5304" w:rsidRDefault="00014FBD" w:rsidP="00546B5C">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3DD16" w14:textId="77777777" w:rsidR="00077E4E" w:rsidRDefault="00077E4E" w:rsidP="0075298C">
      <w:pPr>
        <w:spacing w:after="0" w:line="240" w:lineRule="auto"/>
      </w:pPr>
      <w:r>
        <w:separator/>
      </w:r>
    </w:p>
  </w:endnote>
  <w:endnote w:type="continuationSeparator" w:id="0">
    <w:p w14:paraId="13CC5E1C" w14:textId="77777777" w:rsidR="00077E4E" w:rsidRDefault="00077E4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2B218" w14:textId="77777777" w:rsidR="00077E4E" w:rsidRDefault="00077E4E" w:rsidP="0075298C">
      <w:pPr>
        <w:spacing w:after="0" w:line="240" w:lineRule="auto"/>
      </w:pPr>
      <w:r>
        <w:separator/>
      </w:r>
    </w:p>
  </w:footnote>
  <w:footnote w:type="continuationSeparator" w:id="0">
    <w:p w14:paraId="2AFE836B" w14:textId="77777777" w:rsidR="00077E4E" w:rsidRDefault="00077E4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0E49D020"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3A242F">
      <w:t>Displacement &amp; Resettlement</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45754"/>
    <w:multiLevelType w:val="multilevel"/>
    <w:tmpl w:val="172C3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53C56"/>
    <w:multiLevelType w:val="multilevel"/>
    <w:tmpl w:val="F12CE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093063"/>
    <w:multiLevelType w:val="multilevel"/>
    <w:tmpl w:val="1180E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0F7960"/>
    <w:multiLevelType w:val="multilevel"/>
    <w:tmpl w:val="3594C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480150"/>
    <w:multiLevelType w:val="multilevel"/>
    <w:tmpl w:val="24009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38E1501"/>
    <w:multiLevelType w:val="multilevel"/>
    <w:tmpl w:val="F9782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59F4C8B"/>
    <w:multiLevelType w:val="multilevel"/>
    <w:tmpl w:val="89646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5B35663"/>
    <w:multiLevelType w:val="multilevel"/>
    <w:tmpl w:val="BD0CF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4C40EF"/>
    <w:multiLevelType w:val="multilevel"/>
    <w:tmpl w:val="C234F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6C27CEA"/>
    <w:multiLevelType w:val="multilevel"/>
    <w:tmpl w:val="F1C26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9C13C3"/>
    <w:multiLevelType w:val="multilevel"/>
    <w:tmpl w:val="8976F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825295D"/>
    <w:multiLevelType w:val="multilevel"/>
    <w:tmpl w:val="090EA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85D7801"/>
    <w:multiLevelType w:val="multilevel"/>
    <w:tmpl w:val="2D440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356F5"/>
    <w:multiLevelType w:val="multilevel"/>
    <w:tmpl w:val="66925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066CCD"/>
    <w:multiLevelType w:val="multilevel"/>
    <w:tmpl w:val="9DCE6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95817AA"/>
    <w:multiLevelType w:val="multilevel"/>
    <w:tmpl w:val="22321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8313EA"/>
    <w:multiLevelType w:val="multilevel"/>
    <w:tmpl w:val="405ED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99954CA"/>
    <w:multiLevelType w:val="multilevel"/>
    <w:tmpl w:val="4470F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581586"/>
    <w:multiLevelType w:val="multilevel"/>
    <w:tmpl w:val="B62C4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587505"/>
    <w:multiLevelType w:val="multilevel"/>
    <w:tmpl w:val="28886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ACA1C6B"/>
    <w:multiLevelType w:val="multilevel"/>
    <w:tmpl w:val="DEB2D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B026C4F"/>
    <w:multiLevelType w:val="multilevel"/>
    <w:tmpl w:val="BAFE2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B433B88"/>
    <w:multiLevelType w:val="multilevel"/>
    <w:tmpl w:val="00201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2F1986"/>
    <w:multiLevelType w:val="multilevel"/>
    <w:tmpl w:val="9AC86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CB94AAD"/>
    <w:multiLevelType w:val="multilevel"/>
    <w:tmpl w:val="48CE6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04745C"/>
    <w:multiLevelType w:val="multilevel"/>
    <w:tmpl w:val="87AC3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D1347CB"/>
    <w:multiLevelType w:val="multilevel"/>
    <w:tmpl w:val="03DA4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D6167B8"/>
    <w:multiLevelType w:val="multilevel"/>
    <w:tmpl w:val="A5DA4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E213293"/>
    <w:multiLevelType w:val="multilevel"/>
    <w:tmpl w:val="D6E6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EAC7CEE"/>
    <w:multiLevelType w:val="multilevel"/>
    <w:tmpl w:val="03985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E4784B"/>
    <w:multiLevelType w:val="multilevel"/>
    <w:tmpl w:val="69AEB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0FC41419"/>
    <w:multiLevelType w:val="multilevel"/>
    <w:tmpl w:val="4B36C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E2149E"/>
    <w:multiLevelType w:val="multilevel"/>
    <w:tmpl w:val="257C6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0FE74D1D"/>
    <w:multiLevelType w:val="multilevel"/>
    <w:tmpl w:val="1B90E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FEE532D"/>
    <w:multiLevelType w:val="multilevel"/>
    <w:tmpl w:val="5A749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0930B88"/>
    <w:multiLevelType w:val="multilevel"/>
    <w:tmpl w:val="2E8048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2EE6FEB"/>
    <w:multiLevelType w:val="multilevel"/>
    <w:tmpl w:val="BACA4F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3084297"/>
    <w:multiLevelType w:val="multilevel"/>
    <w:tmpl w:val="C10A1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4681E95"/>
    <w:multiLevelType w:val="multilevel"/>
    <w:tmpl w:val="D938E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69D3582"/>
    <w:multiLevelType w:val="multilevel"/>
    <w:tmpl w:val="034A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D653BF"/>
    <w:multiLevelType w:val="multilevel"/>
    <w:tmpl w:val="19588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A236874"/>
    <w:multiLevelType w:val="multilevel"/>
    <w:tmpl w:val="EA58E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A804B27"/>
    <w:multiLevelType w:val="multilevel"/>
    <w:tmpl w:val="D48EC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A8D49F1"/>
    <w:multiLevelType w:val="multilevel"/>
    <w:tmpl w:val="D0C46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A9F7C16"/>
    <w:multiLevelType w:val="multilevel"/>
    <w:tmpl w:val="53B22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ABD6AEB"/>
    <w:multiLevelType w:val="multilevel"/>
    <w:tmpl w:val="26282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B1D662C"/>
    <w:multiLevelType w:val="multilevel"/>
    <w:tmpl w:val="F59C1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B815C13"/>
    <w:multiLevelType w:val="multilevel"/>
    <w:tmpl w:val="42CE3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B8F6837"/>
    <w:multiLevelType w:val="multilevel"/>
    <w:tmpl w:val="9A52E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DBC73C9"/>
    <w:multiLevelType w:val="multilevel"/>
    <w:tmpl w:val="5832F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DD47C63"/>
    <w:multiLevelType w:val="multilevel"/>
    <w:tmpl w:val="8E001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E9750A3"/>
    <w:multiLevelType w:val="multilevel"/>
    <w:tmpl w:val="6DC22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ECF25CF"/>
    <w:multiLevelType w:val="multilevel"/>
    <w:tmpl w:val="76505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F19391D"/>
    <w:multiLevelType w:val="multilevel"/>
    <w:tmpl w:val="B1E42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4D1146"/>
    <w:multiLevelType w:val="multilevel"/>
    <w:tmpl w:val="B3F07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049539B"/>
    <w:multiLevelType w:val="multilevel"/>
    <w:tmpl w:val="45949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20894EA0"/>
    <w:multiLevelType w:val="multilevel"/>
    <w:tmpl w:val="4AB45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20D70F97"/>
    <w:multiLevelType w:val="multilevel"/>
    <w:tmpl w:val="7E228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1237DA5"/>
    <w:multiLevelType w:val="multilevel"/>
    <w:tmpl w:val="D9B224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18E7D15"/>
    <w:multiLevelType w:val="multilevel"/>
    <w:tmpl w:val="A4967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1CE13A6"/>
    <w:multiLevelType w:val="multilevel"/>
    <w:tmpl w:val="D4346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2374371"/>
    <w:multiLevelType w:val="multilevel"/>
    <w:tmpl w:val="2F448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363391F"/>
    <w:multiLevelType w:val="multilevel"/>
    <w:tmpl w:val="3030F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38905FD"/>
    <w:multiLevelType w:val="multilevel"/>
    <w:tmpl w:val="BA2A5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41206BE"/>
    <w:multiLevelType w:val="multilevel"/>
    <w:tmpl w:val="B09A7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4225882"/>
    <w:multiLevelType w:val="multilevel"/>
    <w:tmpl w:val="8A882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4A5057A"/>
    <w:multiLevelType w:val="multilevel"/>
    <w:tmpl w:val="7D7C7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521216F"/>
    <w:multiLevelType w:val="multilevel"/>
    <w:tmpl w:val="A7948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5212EAE"/>
    <w:multiLevelType w:val="multilevel"/>
    <w:tmpl w:val="F56E1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62D3FCE"/>
    <w:multiLevelType w:val="multilevel"/>
    <w:tmpl w:val="F2FAF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655564F"/>
    <w:multiLevelType w:val="multilevel"/>
    <w:tmpl w:val="AB903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6665AA7"/>
    <w:multiLevelType w:val="multilevel"/>
    <w:tmpl w:val="08C48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7A50E34"/>
    <w:multiLevelType w:val="multilevel"/>
    <w:tmpl w:val="36360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7BB5ADC"/>
    <w:multiLevelType w:val="multilevel"/>
    <w:tmpl w:val="DE9CA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7C56891"/>
    <w:multiLevelType w:val="multilevel"/>
    <w:tmpl w:val="92EC1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87F4EC7"/>
    <w:multiLevelType w:val="multilevel"/>
    <w:tmpl w:val="D848F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8806C8F"/>
    <w:multiLevelType w:val="multilevel"/>
    <w:tmpl w:val="D6FE6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88F2101"/>
    <w:multiLevelType w:val="multilevel"/>
    <w:tmpl w:val="DCC27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0F5322"/>
    <w:multiLevelType w:val="multilevel"/>
    <w:tmpl w:val="0B16B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93C2115"/>
    <w:multiLevelType w:val="multilevel"/>
    <w:tmpl w:val="BDCA8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9444E28"/>
    <w:multiLevelType w:val="multilevel"/>
    <w:tmpl w:val="46467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9974654"/>
    <w:multiLevelType w:val="multilevel"/>
    <w:tmpl w:val="9A8EB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2A2C2263"/>
    <w:multiLevelType w:val="multilevel"/>
    <w:tmpl w:val="D36ED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2A6053D0"/>
    <w:multiLevelType w:val="multilevel"/>
    <w:tmpl w:val="59429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B632EBA"/>
    <w:multiLevelType w:val="multilevel"/>
    <w:tmpl w:val="867CC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2B75749A"/>
    <w:multiLevelType w:val="multilevel"/>
    <w:tmpl w:val="FAF05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7C7D88"/>
    <w:multiLevelType w:val="multilevel"/>
    <w:tmpl w:val="4182A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2C7E27E4"/>
    <w:multiLevelType w:val="multilevel"/>
    <w:tmpl w:val="1B447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2CCD5D8D"/>
    <w:multiLevelType w:val="multilevel"/>
    <w:tmpl w:val="4C966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182FAB"/>
    <w:multiLevelType w:val="multilevel"/>
    <w:tmpl w:val="DD14F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2D665ECA"/>
    <w:multiLevelType w:val="multilevel"/>
    <w:tmpl w:val="568A61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2D6A66C1"/>
    <w:multiLevelType w:val="multilevel"/>
    <w:tmpl w:val="876C9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2D7D612A"/>
    <w:multiLevelType w:val="multilevel"/>
    <w:tmpl w:val="CB76F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DB823D4"/>
    <w:multiLevelType w:val="multilevel"/>
    <w:tmpl w:val="82D49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E5656F2"/>
    <w:multiLevelType w:val="multilevel"/>
    <w:tmpl w:val="80AE3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2E5E0946"/>
    <w:multiLevelType w:val="multilevel"/>
    <w:tmpl w:val="D892D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E83066D"/>
    <w:multiLevelType w:val="multilevel"/>
    <w:tmpl w:val="41FC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EA05DD4"/>
    <w:multiLevelType w:val="multilevel"/>
    <w:tmpl w:val="9B1C0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2F83635E"/>
    <w:multiLevelType w:val="multilevel"/>
    <w:tmpl w:val="ABB26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2FA46325"/>
    <w:multiLevelType w:val="multilevel"/>
    <w:tmpl w:val="9BAC7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14A18AA"/>
    <w:multiLevelType w:val="multilevel"/>
    <w:tmpl w:val="CC5EA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1745DAA"/>
    <w:multiLevelType w:val="multilevel"/>
    <w:tmpl w:val="FBF8E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31845385"/>
    <w:multiLevelType w:val="multilevel"/>
    <w:tmpl w:val="C9102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28D10B9"/>
    <w:multiLevelType w:val="multilevel"/>
    <w:tmpl w:val="6E308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2E2430B"/>
    <w:multiLevelType w:val="multilevel"/>
    <w:tmpl w:val="6DEC6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2FE06AD"/>
    <w:multiLevelType w:val="multilevel"/>
    <w:tmpl w:val="AA945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4F0CA1"/>
    <w:multiLevelType w:val="multilevel"/>
    <w:tmpl w:val="73424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42A79BF"/>
    <w:multiLevelType w:val="multilevel"/>
    <w:tmpl w:val="ABEADA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35B64184"/>
    <w:multiLevelType w:val="multilevel"/>
    <w:tmpl w:val="2EF6D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77318B"/>
    <w:multiLevelType w:val="multilevel"/>
    <w:tmpl w:val="CA0CD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6B50689"/>
    <w:multiLevelType w:val="multilevel"/>
    <w:tmpl w:val="B37E8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6C150CE"/>
    <w:multiLevelType w:val="multilevel"/>
    <w:tmpl w:val="7FE88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72D07B3"/>
    <w:multiLevelType w:val="multilevel"/>
    <w:tmpl w:val="2E5E1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76E38E6"/>
    <w:multiLevelType w:val="multilevel"/>
    <w:tmpl w:val="13145A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7D77F5D"/>
    <w:multiLevelType w:val="multilevel"/>
    <w:tmpl w:val="D8083D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87E6C75"/>
    <w:multiLevelType w:val="multilevel"/>
    <w:tmpl w:val="2C6A4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91104BE"/>
    <w:multiLevelType w:val="multilevel"/>
    <w:tmpl w:val="33F0D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91F26CE"/>
    <w:multiLevelType w:val="multilevel"/>
    <w:tmpl w:val="AC222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9D67912"/>
    <w:multiLevelType w:val="multilevel"/>
    <w:tmpl w:val="F47E2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39FC2C18"/>
    <w:multiLevelType w:val="multilevel"/>
    <w:tmpl w:val="9AF8C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3AB163F9"/>
    <w:multiLevelType w:val="multilevel"/>
    <w:tmpl w:val="25B63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B415F77"/>
    <w:multiLevelType w:val="multilevel"/>
    <w:tmpl w:val="487C3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3BD23301"/>
    <w:multiLevelType w:val="multilevel"/>
    <w:tmpl w:val="B6DA5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3CB93829"/>
    <w:multiLevelType w:val="multilevel"/>
    <w:tmpl w:val="6C2EC1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3D85519C"/>
    <w:multiLevelType w:val="multilevel"/>
    <w:tmpl w:val="43E29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3DA46FE6"/>
    <w:multiLevelType w:val="multilevel"/>
    <w:tmpl w:val="4C9EC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3E586E9B"/>
    <w:multiLevelType w:val="multilevel"/>
    <w:tmpl w:val="F64C5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E5921AF"/>
    <w:multiLevelType w:val="multilevel"/>
    <w:tmpl w:val="033E9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3E5D2444"/>
    <w:multiLevelType w:val="multilevel"/>
    <w:tmpl w:val="E7649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EAA5275"/>
    <w:multiLevelType w:val="multilevel"/>
    <w:tmpl w:val="5574A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051298E"/>
    <w:multiLevelType w:val="multilevel"/>
    <w:tmpl w:val="A934B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4090113E"/>
    <w:multiLevelType w:val="multilevel"/>
    <w:tmpl w:val="6546B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0F77E9B"/>
    <w:multiLevelType w:val="multilevel"/>
    <w:tmpl w:val="BBF65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1A34538"/>
    <w:multiLevelType w:val="multilevel"/>
    <w:tmpl w:val="8774D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1BA45DA"/>
    <w:multiLevelType w:val="multilevel"/>
    <w:tmpl w:val="F6BC4D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26D249B"/>
    <w:multiLevelType w:val="multilevel"/>
    <w:tmpl w:val="F6E44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2AB641C"/>
    <w:multiLevelType w:val="multilevel"/>
    <w:tmpl w:val="8C121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32652DC"/>
    <w:multiLevelType w:val="multilevel"/>
    <w:tmpl w:val="2FE60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3276161"/>
    <w:multiLevelType w:val="multilevel"/>
    <w:tmpl w:val="165E6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35E271E"/>
    <w:multiLevelType w:val="multilevel"/>
    <w:tmpl w:val="D5BAB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477520E"/>
    <w:multiLevelType w:val="multilevel"/>
    <w:tmpl w:val="64D25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4DC720A"/>
    <w:multiLevelType w:val="multilevel"/>
    <w:tmpl w:val="718EE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558719B"/>
    <w:multiLevelType w:val="multilevel"/>
    <w:tmpl w:val="28907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55B7598"/>
    <w:multiLevelType w:val="multilevel"/>
    <w:tmpl w:val="35DA6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5F32BD7"/>
    <w:multiLevelType w:val="multilevel"/>
    <w:tmpl w:val="13FAA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60E5AE4"/>
    <w:multiLevelType w:val="multilevel"/>
    <w:tmpl w:val="41804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6847127"/>
    <w:multiLevelType w:val="multilevel"/>
    <w:tmpl w:val="4E5A4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712482E"/>
    <w:multiLevelType w:val="multilevel"/>
    <w:tmpl w:val="9DD0C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73D207B"/>
    <w:multiLevelType w:val="multilevel"/>
    <w:tmpl w:val="8362E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77F1A34"/>
    <w:multiLevelType w:val="multilevel"/>
    <w:tmpl w:val="CA305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8157E49"/>
    <w:multiLevelType w:val="multilevel"/>
    <w:tmpl w:val="1C960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4824503C"/>
    <w:multiLevelType w:val="multilevel"/>
    <w:tmpl w:val="91144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96A3C46"/>
    <w:multiLevelType w:val="multilevel"/>
    <w:tmpl w:val="06424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497004F5"/>
    <w:multiLevelType w:val="multilevel"/>
    <w:tmpl w:val="AC583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4A41753E"/>
    <w:multiLevelType w:val="multilevel"/>
    <w:tmpl w:val="19A67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4AFF54FA"/>
    <w:multiLevelType w:val="multilevel"/>
    <w:tmpl w:val="84A2A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4B2916CE"/>
    <w:multiLevelType w:val="multilevel"/>
    <w:tmpl w:val="121A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B3E59A0"/>
    <w:multiLevelType w:val="multilevel"/>
    <w:tmpl w:val="0F88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4BF23809"/>
    <w:multiLevelType w:val="multilevel"/>
    <w:tmpl w:val="EF44B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C7D1C91"/>
    <w:multiLevelType w:val="multilevel"/>
    <w:tmpl w:val="371CA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4C830502"/>
    <w:multiLevelType w:val="multilevel"/>
    <w:tmpl w:val="BB622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4CA766A1"/>
    <w:multiLevelType w:val="multilevel"/>
    <w:tmpl w:val="F37A5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CE07E5D"/>
    <w:multiLevelType w:val="multilevel"/>
    <w:tmpl w:val="23B89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4D073DE1"/>
    <w:multiLevelType w:val="multilevel"/>
    <w:tmpl w:val="1FA2F3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4D075DD1"/>
    <w:multiLevelType w:val="multilevel"/>
    <w:tmpl w:val="AEFCA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4D3C2D0C"/>
    <w:multiLevelType w:val="multilevel"/>
    <w:tmpl w:val="9BD01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D8F2AC9"/>
    <w:multiLevelType w:val="multilevel"/>
    <w:tmpl w:val="572E0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4DCC47E9"/>
    <w:multiLevelType w:val="multilevel"/>
    <w:tmpl w:val="DBEA6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E473260"/>
    <w:multiLevelType w:val="multilevel"/>
    <w:tmpl w:val="B9522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4F773BD7"/>
    <w:multiLevelType w:val="multilevel"/>
    <w:tmpl w:val="D812D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4FB33DAD"/>
    <w:multiLevelType w:val="multilevel"/>
    <w:tmpl w:val="CE10D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4FF40FFF"/>
    <w:multiLevelType w:val="multilevel"/>
    <w:tmpl w:val="D41A9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4FFF2026"/>
    <w:multiLevelType w:val="multilevel"/>
    <w:tmpl w:val="1D9EB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0BE40A2"/>
    <w:multiLevelType w:val="multilevel"/>
    <w:tmpl w:val="B72C8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50D83D78"/>
    <w:multiLevelType w:val="multilevel"/>
    <w:tmpl w:val="C0F61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1C41219"/>
    <w:multiLevelType w:val="multilevel"/>
    <w:tmpl w:val="0D3AD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51CA6D67"/>
    <w:multiLevelType w:val="multilevel"/>
    <w:tmpl w:val="ACE44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521E1A54"/>
    <w:multiLevelType w:val="multilevel"/>
    <w:tmpl w:val="5E60F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52DD22A6"/>
    <w:multiLevelType w:val="multilevel"/>
    <w:tmpl w:val="D5F6C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3547597"/>
    <w:multiLevelType w:val="multilevel"/>
    <w:tmpl w:val="FB28C7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54187597"/>
    <w:multiLevelType w:val="multilevel"/>
    <w:tmpl w:val="0958D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541F627F"/>
    <w:multiLevelType w:val="multilevel"/>
    <w:tmpl w:val="CD06F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54E33F06"/>
    <w:multiLevelType w:val="multilevel"/>
    <w:tmpl w:val="1E88C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4E80F50"/>
    <w:multiLevelType w:val="multilevel"/>
    <w:tmpl w:val="50E27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5607202F"/>
    <w:multiLevelType w:val="multilevel"/>
    <w:tmpl w:val="DF72A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56DD1402"/>
    <w:multiLevelType w:val="multilevel"/>
    <w:tmpl w:val="6B062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7E64B5B"/>
    <w:multiLevelType w:val="multilevel"/>
    <w:tmpl w:val="4F781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587A11B3"/>
    <w:multiLevelType w:val="multilevel"/>
    <w:tmpl w:val="491AF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59F54DCC"/>
    <w:multiLevelType w:val="multilevel"/>
    <w:tmpl w:val="A6C8A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B146863"/>
    <w:multiLevelType w:val="multilevel"/>
    <w:tmpl w:val="BA304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5B3C4AD1"/>
    <w:multiLevelType w:val="multilevel"/>
    <w:tmpl w:val="15408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CB84263"/>
    <w:multiLevelType w:val="multilevel"/>
    <w:tmpl w:val="41109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5E8D220D"/>
    <w:multiLevelType w:val="multilevel"/>
    <w:tmpl w:val="222E9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0305427"/>
    <w:multiLevelType w:val="multilevel"/>
    <w:tmpl w:val="4C34F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03509E6"/>
    <w:multiLevelType w:val="multilevel"/>
    <w:tmpl w:val="B9686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62B057D6"/>
    <w:multiLevelType w:val="multilevel"/>
    <w:tmpl w:val="C994E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2EF2E70"/>
    <w:multiLevelType w:val="multilevel"/>
    <w:tmpl w:val="6FC8C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33F3599"/>
    <w:multiLevelType w:val="multilevel"/>
    <w:tmpl w:val="C12C69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3D709B7"/>
    <w:multiLevelType w:val="multilevel"/>
    <w:tmpl w:val="CFF8F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44445F5"/>
    <w:multiLevelType w:val="multilevel"/>
    <w:tmpl w:val="12B63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4734918"/>
    <w:multiLevelType w:val="multilevel"/>
    <w:tmpl w:val="AD40E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64763EEF"/>
    <w:multiLevelType w:val="multilevel"/>
    <w:tmpl w:val="254AD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4BC3D83"/>
    <w:multiLevelType w:val="multilevel"/>
    <w:tmpl w:val="10F03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4C777B3"/>
    <w:multiLevelType w:val="multilevel"/>
    <w:tmpl w:val="B5563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6132AB1"/>
    <w:multiLevelType w:val="multilevel"/>
    <w:tmpl w:val="288E5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6D67680"/>
    <w:multiLevelType w:val="multilevel"/>
    <w:tmpl w:val="DB7A7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7765D5F"/>
    <w:multiLevelType w:val="multilevel"/>
    <w:tmpl w:val="8474D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83050B4"/>
    <w:multiLevelType w:val="multilevel"/>
    <w:tmpl w:val="A5ECC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87E6488"/>
    <w:multiLevelType w:val="multilevel"/>
    <w:tmpl w:val="29646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8EE4EE4"/>
    <w:multiLevelType w:val="multilevel"/>
    <w:tmpl w:val="89609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AAA45C1"/>
    <w:multiLevelType w:val="multilevel"/>
    <w:tmpl w:val="5D74A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6B6F4903"/>
    <w:multiLevelType w:val="multilevel"/>
    <w:tmpl w:val="59883A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6B821F0D"/>
    <w:multiLevelType w:val="multilevel"/>
    <w:tmpl w:val="FF667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6C0B2759"/>
    <w:multiLevelType w:val="multilevel"/>
    <w:tmpl w:val="549EA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C3167DC"/>
    <w:multiLevelType w:val="multilevel"/>
    <w:tmpl w:val="47167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D71666A"/>
    <w:multiLevelType w:val="multilevel"/>
    <w:tmpl w:val="58CA9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6DD56066"/>
    <w:multiLevelType w:val="multilevel"/>
    <w:tmpl w:val="D5E65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6E5A5483"/>
    <w:multiLevelType w:val="multilevel"/>
    <w:tmpl w:val="CB261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6ED94244"/>
    <w:multiLevelType w:val="multilevel"/>
    <w:tmpl w:val="E436A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6FAC5B0F"/>
    <w:multiLevelType w:val="multilevel"/>
    <w:tmpl w:val="0BE8F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FBE11F0"/>
    <w:multiLevelType w:val="multilevel"/>
    <w:tmpl w:val="A9A22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0AC4CF9"/>
    <w:multiLevelType w:val="multilevel"/>
    <w:tmpl w:val="4A062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719F3EBF"/>
    <w:multiLevelType w:val="multilevel"/>
    <w:tmpl w:val="D752E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1AF1BB7"/>
    <w:multiLevelType w:val="multilevel"/>
    <w:tmpl w:val="F426F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1BB5695"/>
    <w:multiLevelType w:val="multilevel"/>
    <w:tmpl w:val="C7BE6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71F507B0"/>
    <w:multiLevelType w:val="multilevel"/>
    <w:tmpl w:val="4718E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1FB71D8"/>
    <w:multiLevelType w:val="multilevel"/>
    <w:tmpl w:val="5B6CB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4A41516"/>
    <w:multiLevelType w:val="multilevel"/>
    <w:tmpl w:val="48601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6560EE4"/>
    <w:multiLevelType w:val="multilevel"/>
    <w:tmpl w:val="027A5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67824C5"/>
    <w:multiLevelType w:val="multilevel"/>
    <w:tmpl w:val="BF329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6A32AB0"/>
    <w:multiLevelType w:val="multilevel"/>
    <w:tmpl w:val="9AEA79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6F14872"/>
    <w:multiLevelType w:val="multilevel"/>
    <w:tmpl w:val="E32E1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7967850"/>
    <w:multiLevelType w:val="multilevel"/>
    <w:tmpl w:val="BDBE9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7D565B6"/>
    <w:multiLevelType w:val="multilevel"/>
    <w:tmpl w:val="6C7AE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8D30E43"/>
    <w:multiLevelType w:val="multilevel"/>
    <w:tmpl w:val="8236F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91F6588"/>
    <w:multiLevelType w:val="multilevel"/>
    <w:tmpl w:val="C33E9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9F73AB0"/>
    <w:multiLevelType w:val="multilevel"/>
    <w:tmpl w:val="84AA07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A350D37"/>
    <w:multiLevelType w:val="multilevel"/>
    <w:tmpl w:val="3ACE7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A67124C"/>
    <w:multiLevelType w:val="multilevel"/>
    <w:tmpl w:val="1FB0F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A765724"/>
    <w:multiLevelType w:val="multilevel"/>
    <w:tmpl w:val="A87C1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A914F78"/>
    <w:multiLevelType w:val="multilevel"/>
    <w:tmpl w:val="D94CB2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BA00402"/>
    <w:multiLevelType w:val="multilevel"/>
    <w:tmpl w:val="DCF2B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BAC4196"/>
    <w:multiLevelType w:val="multilevel"/>
    <w:tmpl w:val="9E7A5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BB948E7"/>
    <w:multiLevelType w:val="multilevel"/>
    <w:tmpl w:val="320A1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BDD333B"/>
    <w:multiLevelType w:val="multilevel"/>
    <w:tmpl w:val="43A8E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CE52934"/>
    <w:multiLevelType w:val="multilevel"/>
    <w:tmpl w:val="C00C1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AC0BB7"/>
    <w:multiLevelType w:val="multilevel"/>
    <w:tmpl w:val="55621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EF4398E"/>
    <w:multiLevelType w:val="multilevel"/>
    <w:tmpl w:val="6C2C4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38147855">
    <w:abstractNumId w:val="31"/>
  </w:num>
  <w:num w:numId="2" w16cid:durableId="12955256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555474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751060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19383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9355258">
    <w:abstractNumId w:val="85"/>
  </w:num>
  <w:num w:numId="7" w16cid:durableId="67550090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60620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569674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36297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1418848">
    <w:abstractNumId w:val="18"/>
  </w:num>
  <w:num w:numId="12" w16cid:durableId="22676396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078584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784221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38843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742693">
    <w:abstractNumId w:val="12"/>
  </w:num>
  <w:num w:numId="17" w16cid:durableId="206505493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13289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942484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142529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2617260">
    <w:abstractNumId w:val="208"/>
  </w:num>
  <w:num w:numId="22" w16cid:durableId="1326746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51046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50530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101350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001815">
    <w:abstractNumId w:val="105"/>
  </w:num>
  <w:num w:numId="27" w16cid:durableId="4771131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283662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867318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916176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9494040">
    <w:abstractNumId w:val="95"/>
  </w:num>
  <w:num w:numId="32" w16cid:durableId="15585852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544326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519435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531147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6421291">
    <w:abstractNumId w:val="77"/>
  </w:num>
  <w:num w:numId="37" w16cid:durableId="18102459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871582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801846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4989920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8221760">
    <w:abstractNumId w:val="117"/>
  </w:num>
  <w:num w:numId="42" w16cid:durableId="145772477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027497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422084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099873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3264968">
    <w:abstractNumId w:val="83"/>
  </w:num>
  <w:num w:numId="47" w16cid:durableId="111864932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489413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659028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94196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45846037">
    <w:abstractNumId w:val="167"/>
  </w:num>
  <w:num w:numId="52" w16cid:durableId="6252822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1354458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716801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8126436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79982580">
    <w:abstractNumId w:val="22"/>
  </w:num>
  <w:num w:numId="57" w16cid:durableId="123916906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64954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307523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883987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4430125">
    <w:abstractNumId w:val="24"/>
  </w:num>
  <w:num w:numId="62" w16cid:durableId="164400153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63717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9224998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6370295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41769807">
    <w:abstractNumId w:val="15"/>
  </w:num>
  <w:num w:numId="67" w16cid:durableId="27610871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8697918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3722910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3835564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0525356">
    <w:abstractNumId w:val="214"/>
  </w:num>
  <w:num w:numId="72" w16cid:durableId="8992435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148039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613768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9883201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62409219">
    <w:abstractNumId w:val="96"/>
  </w:num>
  <w:num w:numId="77" w16cid:durableId="16099231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969012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015506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073872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05243748">
    <w:abstractNumId w:val="244"/>
  </w:num>
  <w:num w:numId="82" w16cid:durableId="17712430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7416479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880051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3557870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72363502">
    <w:abstractNumId w:val="203"/>
  </w:num>
  <w:num w:numId="87" w16cid:durableId="151645845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91272144">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4305903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1265567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58960077">
    <w:abstractNumId w:val="53"/>
  </w:num>
  <w:num w:numId="92" w16cid:durableId="503467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491043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753369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3498193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37481392">
    <w:abstractNumId w:val="165"/>
  </w:num>
  <w:num w:numId="97" w16cid:durableId="7216320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924090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527966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9721310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77706363">
    <w:abstractNumId w:val="192"/>
  </w:num>
  <w:num w:numId="102" w16cid:durableId="157400279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6724018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5203203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3067056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108846675">
    <w:abstractNumId w:val="219"/>
  </w:num>
  <w:num w:numId="107" w16cid:durableId="75316753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64156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763250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5867189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55961607">
    <w:abstractNumId w:val="193"/>
  </w:num>
  <w:num w:numId="112" w16cid:durableId="1910379567">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2619968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62756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4129937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18028853">
    <w:abstractNumId w:val="92"/>
  </w:num>
  <w:num w:numId="117" w16cid:durableId="146384278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039289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84917422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794663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92101951">
    <w:abstractNumId w:val="71"/>
  </w:num>
  <w:num w:numId="122" w16cid:durableId="212175855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456924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6094612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238612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106898">
    <w:abstractNumId w:val="136"/>
  </w:num>
  <w:num w:numId="127" w16cid:durableId="173022281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01176127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188310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079449092">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17820723">
    <w:abstractNumId w:val="108"/>
  </w:num>
  <w:num w:numId="132" w16cid:durableId="33430510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1402613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728027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72251118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120952054">
    <w:abstractNumId w:val="120"/>
  </w:num>
  <w:num w:numId="137" w16cid:durableId="75756284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345375759">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9616638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07501016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40731040">
    <w:abstractNumId w:val="64"/>
  </w:num>
  <w:num w:numId="142" w16cid:durableId="182704374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8441557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8612667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26487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25161459">
    <w:abstractNumId w:val="44"/>
  </w:num>
  <w:num w:numId="147" w16cid:durableId="18026519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14607404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62227563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516687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102142027">
    <w:abstractNumId w:val="156"/>
  </w:num>
  <w:num w:numId="152" w16cid:durableId="118798553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10854228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736672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72256151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34013444">
    <w:abstractNumId w:val="139"/>
  </w:num>
  <w:num w:numId="157" w16cid:durableId="14264180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285394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96049724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78889223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6760835">
    <w:abstractNumId w:val="161"/>
  </w:num>
  <w:num w:numId="162" w16cid:durableId="136112929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7538859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4608027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539822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75967325">
    <w:abstractNumId w:val="39"/>
  </w:num>
  <w:num w:numId="167" w16cid:durableId="51160651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786284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8782226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269472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26955131">
    <w:abstractNumId w:val="145"/>
  </w:num>
  <w:num w:numId="172" w16cid:durableId="183306114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5434064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392331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37605107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795441989">
    <w:abstractNumId w:val="158"/>
  </w:num>
  <w:num w:numId="177" w16cid:durableId="87643065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6916440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5746338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7300293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80125618">
    <w:abstractNumId w:val="112"/>
  </w:num>
  <w:num w:numId="182" w16cid:durableId="11117559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64084332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8677181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5956750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284652674">
    <w:abstractNumId w:val="79"/>
  </w:num>
  <w:num w:numId="187" w16cid:durableId="20829445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840706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71639324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58550350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65922835">
    <w:abstractNumId w:val="222"/>
  </w:num>
  <w:num w:numId="192" w16cid:durableId="126295657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7998440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74568480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43477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872104841">
    <w:abstractNumId w:val="99"/>
  </w:num>
  <w:num w:numId="197" w16cid:durableId="16653528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7024357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51318455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328219888">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721126052">
    <w:abstractNumId w:val="129"/>
  </w:num>
  <w:num w:numId="202" w16cid:durableId="205588240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26307202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5763748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85939452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626038538">
    <w:abstractNumId w:val="207"/>
  </w:num>
  <w:num w:numId="207" w16cid:durableId="7897807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163274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8134528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90318330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38357295">
    <w:abstractNumId w:val="190"/>
  </w:num>
  <w:num w:numId="212" w16cid:durableId="6610817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40919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77374435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8667217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666931990">
    <w:abstractNumId w:val="93"/>
  </w:num>
  <w:num w:numId="217" w16cid:durableId="1374604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42136484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77097123">
    <w:abstractNumId w:val="116"/>
  </w:num>
  <w:num w:numId="220" w16cid:durableId="115541255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6838410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59120307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49330474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49125030">
    <w:abstractNumId w:val="29"/>
  </w:num>
  <w:num w:numId="225" w16cid:durableId="58288174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0043546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49795672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9801136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885409791">
    <w:abstractNumId w:val="88"/>
  </w:num>
  <w:num w:numId="230" w16cid:durableId="11385714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480108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78277447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2924379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93406538">
    <w:abstractNumId w:val="17"/>
  </w:num>
  <w:num w:numId="235" w16cid:durableId="240620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718626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080174319">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5774463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359357644">
    <w:abstractNumId w:val="72"/>
  </w:num>
  <w:num w:numId="240" w16cid:durableId="2275006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14677680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86378549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35870339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63914283">
    <w:abstractNumId w:val="0"/>
  </w:num>
  <w:num w:numId="245" w16cid:durableId="76743382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204236468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647852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4307795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51A"/>
    <w:rsid w:val="0003077E"/>
    <w:rsid w:val="00031E71"/>
    <w:rsid w:val="00033994"/>
    <w:rsid w:val="000352F7"/>
    <w:rsid w:val="00060DDF"/>
    <w:rsid w:val="00077E4E"/>
    <w:rsid w:val="000974EC"/>
    <w:rsid w:val="000A2CF8"/>
    <w:rsid w:val="000A7851"/>
    <w:rsid w:val="000A7BC6"/>
    <w:rsid w:val="000B2A46"/>
    <w:rsid w:val="000C5A8D"/>
    <w:rsid w:val="000E64C7"/>
    <w:rsid w:val="000F4FBB"/>
    <w:rsid w:val="000F5598"/>
    <w:rsid w:val="000F5BD2"/>
    <w:rsid w:val="00124A94"/>
    <w:rsid w:val="001259E9"/>
    <w:rsid w:val="00125A15"/>
    <w:rsid w:val="00126470"/>
    <w:rsid w:val="00130CF6"/>
    <w:rsid w:val="00132C68"/>
    <w:rsid w:val="00132E91"/>
    <w:rsid w:val="00137FDF"/>
    <w:rsid w:val="00142C44"/>
    <w:rsid w:val="00150626"/>
    <w:rsid w:val="00152C90"/>
    <w:rsid w:val="00153C31"/>
    <w:rsid w:val="0016203A"/>
    <w:rsid w:val="00186989"/>
    <w:rsid w:val="00193E2F"/>
    <w:rsid w:val="0019675F"/>
    <w:rsid w:val="001A6DFF"/>
    <w:rsid w:val="001B0361"/>
    <w:rsid w:val="001B05EE"/>
    <w:rsid w:val="001B7B10"/>
    <w:rsid w:val="001C6295"/>
    <w:rsid w:val="001D0A9F"/>
    <w:rsid w:val="001D2C3B"/>
    <w:rsid w:val="001D2F14"/>
    <w:rsid w:val="001E3BF7"/>
    <w:rsid w:val="001E56A8"/>
    <w:rsid w:val="001F0BAE"/>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B437A"/>
    <w:rsid w:val="002C04AB"/>
    <w:rsid w:val="002C307D"/>
    <w:rsid w:val="002C59D2"/>
    <w:rsid w:val="002D0DCC"/>
    <w:rsid w:val="002D373B"/>
    <w:rsid w:val="002D4687"/>
    <w:rsid w:val="002D4986"/>
    <w:rsid w:val="002E421A"/>
    <w:rsid w:val="002F2C18"/>
    <w:rsid w:val="002F5CE1"/>
    <w:rsid w:val="00307494"/>
    <w:rsid w:val="00313BCE"/>
    <w:rsid w:val="00324C9B"/>
    <w:rsid w:val="00325198"/>
    <w:rsid w:val="003317C9"/>
    <w:rsid w:val="003341F6"/>
    <w:rsid w:val="00354578"/>
    <w:rsid w:val="00356A2A"/>
    <w:rsid w:val="0036043D"/>
    <w:rsid w:val="00361515"/>
    <w:rsid w:val="00363CB8"/>
    <w:rsid w:val="003736B9"/>
    <w:rsid w:val="003878C8"/>
    <w:rsid w:val="0039065F"/>
    <w:rsid w:val="00392C79"/>
    <w:rsid w:val="003A242F"/>
    <w:rsid w:val="003A3C1C"/>
    <w:rsid w:val="003B4387"/>
    <w:rsid w:val="003B5A1F"/>
    <w:rsid w:val="003C2E19"/>
    <w:rsid w:val="003C584B"/>
    <w:rsid w:val="003D6017"/>
    <w:rsid w:val="003E351E"/>
    <w:rsid w:val="003F1EC4"/>
    <w:rsid w:val="0040387C"/>
    <w:rsid w:val="00404014"/>
    <w:rsid w:val="00411C98"/>
    <w:rsid w:val="00412509"/>
    <w:rsid w:val="004222E4"/>
    <w:rsid w:val="00425724"/>
    <w:rsid w:val="00433864"/>
    <w:rsid w:val="00436A21"/>
    <w:rsid w:val="00442355"/>
    <w:rsid w:val="00454E89"/>
    <w:rsid w:val="00455A51"/>
    <w:rsid w:val="00457096"/>
    <w:rsid w:val="004655E5"/>
    <w:rsid w:val="004660D6"/>
    <w:rsid w:val="00471DB4"/>
    <w:rsid w:val="00474D85"/>
    <w:rsid w:val="00494297"/>
    <w:rsid w:val="004B3BB4"/>
    <w:rsid w:val="004B79C1"/>
    <w:rsid w:val="004C3E79"/>
    <w:rsid w:val="004C6829"/>
    <w:rsid w:val="004C7613"/>
    <w:rsid w:val="004E15EF"/>
    <w:rsid w:val="004E6CAF"/>
    <w:rsid w:val="004F7CF3"/>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C14EC"/>
    <w:rsid w:val="005C1A49"/>
    <w:rsid w:val="005C6C82"/>
    <w:rsid w:val="005C6E26"/>
    <w:rsid w:val="005D0822"/>
    <w:rsid w:val="005D2184"/>
    <w:rsid w:val="005D46FA"/>
    <w:rsid w:val="005E182A"/>
    <w:rsid w:val="005E355B"/>
    <w:rsid w:val="005E47E2"/>
    <w:rsid w:val="005F2793"/>
    <w:rsid w:val="005F5642"/>
    <w:rsid w:val="005F775F"/>
    <w:rsid w:val="00614F10"/>
    <w:rsid w:val="0061699B"/>
    <w:rsid w:val="00620C6B"/>
    <w:rsid w:val="00653FF4"/>
    <w:rsid w:val="00654289"/>
    <w:rsid w:val="006548A2"/>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6835"/>
    <w:rsid w:val="0071344C"/>
    <w:rsid w:val="00715527"/>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5B18"/>
    <w:rsid w:val="009E3384"/>
    <w:rsid w:val="009F4774"/>
    <w:rsid w:val="00A00244"/>
    <w:rsid w:val="00A06F65"/>
    <w:rsid w:val="00A15C41"/>
    <w:rsid w:val="00A415CD"/>
    <w:rsid w:val="00A43142"/>
    <w:rsid w:val="00A44337"/>
    <w:rsid w:val="00A46703"/>
    <w:rsid w:val="00A5695A"/>
    <w:rsid w:val="00A74D95"/>
    <w:rsid w:val="00A810A1"/>
    <w:rsid w:val="00A8403C"/>
    <w:rsid w:val="00A85E05"/>
    <w:rsid w:val="00A91532"/>
    <w:rsid w:val="00A95475"/>
    <w:rsid w:val="00AA7467"/>
    <w:rsid w:val="00AC2964"/>
    <w:rsid w:val="00AD3755"/>
    <w:rsid w:val="00AF2E61"/>
    <w:rsid w:val="00AF384F"/>
    <w:rsid w:val="00B028D9"/>
    <w:rsid w:val="00B0444E"/>
    <w:rsid w:val="00B1391A"/>
    <w:rsid w:val="00B33C52"/>
    <w:rsid w:val="00B45DB9"/>
    <w:rsid w:val="00B45DE1"/>
    <w:rsid w:val="00B54AFA"/>
    <w:rsid w:val="00B56237"/>
    <w:rsid w:val="00B56690"/>
    <w:rsid w:val="00B625D6"/>
    <w:rsid w:val="00B63167"/>
    <w:rsid w:val="00B63911"/>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5305E"/>
    <w:rsid w:val="00C55F7D"/>
    <w:rsid w:val="00C75BA9"/>
    <w:rsid w:val="00C77394"/>
    <w:rsid w:val="00C809EA"/>
    <w:rsid w:val="00C86154"/>
    <w:rsid w:val="00C9154C"/>
    <w:rsid w:val="00C91D23"/>
    <w:rsid w:val="00C9267D"/>
    <w:rsid w:val="00C96C03"/>
    <w:rsid w:val="00C979C0"/>
    <w:rsid w:val="00CA7F28"/>
    <w:rsid w:val="00CB0B16"/>
    <w:rsid w:val="00CB3EBD"/>
    <w:rsid w:val="00CC087A"/>
    <w:rsid w:val="00CC2924"/>
    <w:rsid w:val="00CC300C"/>
    <w:rsid w:val="00CC7614"/>
    <w:rsid w:val="00CE78A1"/>
    <w:rsid w:val="00CF5F5D"/>
    <w:rsid w:val="00D0099B"/>
    <w:rsid w:val="00D04973"/>
    <w:rsid w:val="00D158D2"/>
    <w:rsid w:val="00D22597"/>
    <w:rsid w:val="00D34059"/>
    <w:rsid w:val="00D40084"/>
    <w:rsid w:val="00D4416B"/>
    <w:rsid w:val="00D506DB"/>
    <w:rsid w:val="00D60132"/>
    <w:rsid w:val="00D62FE1"/>
    <w:rsid w:val="00D712A6"/>
    <w:rsid w:val="00D71933"/>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26BC"/>
    <w:rsid w:val="00E20764"/>
    <w:rsid w:val="00E24168"/>
    <w:rsid w:val="00E26D7D"/>
    <w:rsid w:val="00E3017B"/>
    <w:rsid w:val="00E37E9C"/>
    <w:rsid w:val="00E37F2D"/>
    <w:rsid w:val="00E446B2"/>
    <w:rsid w:val="00E51D94"/>
    <w:rsid w:val="00E714F6"/>
    <w:rsid w:val="00E71851"/>
    <w:rsid w:val="00E84A1C"/>
    <w:rsid w:val="00E87E7F"/>
    <w:rsid w:val="00E91BF2"/>
    <w:rsid w:val="00EA3652"/>
    <w:rsid w:val="00EA43AF"/>
    <w:rsid w:val="00EA4C35"/>
    <w:rsid w:val="00EB0FF4"/>
    <w:rsid w:val="00EB3E2A"/>
    <w:rsid w:val="00EC1998"/>
    <w:rsid w:val="00ED015A"/>
    <w:rsid w:val="00ED0A86"/>
    <w:rsid w:val="00F07701"/>
    <w:rsid w:val="00F12CEC"/>
    <w:rsid w:val="00F14F33"/>
    <w:rsid w:val="00F21C25"/>
    <w:rsid w:val="00F23448"/>
    <w:rsid w:val="00F33C00"/>
    <w:rsid w:val="00F411AF"/>
    <w:rsid w:val="00F427CC"/>
    <w:rsid w:val="00F42F62"/>
    <w:rsid w:val="00F52D61"/>
    <w:rsid w:val="00F55B5B"/>
    <w:rsid w:val="00F56179"/>
    <w:rsid w:val="00F61CEE"/>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character" w:customStyle="1" w:styleId="flex">
    <w:name w:val="flex"/>
    <w:basedOn w:val="DefaultParagraphFont"/>
    <w:rsid w:val="00CE7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19647860">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19722</Words>
  <Characters>112422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2024-08-21T05:37:00Z</cp:lastPrinted>
  <dcterms:created xsi:type="dcterms:W3CDTF">2024-08-21T05:37:00Z</dcterms:created>
  <dcterms:modified xsi:type="dcterms:W3CDTF">2024-08-21T05:37:00Z</dcterms:modified>
</cp:coreProperties>
</file>