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70319547"/>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p>
    <w:p w14:paraId="0A180955" w14:textId="170CADBC" w:rsidR="00DA3AC4" w:rsidRPr="00412FA8" w:rsidRDefault="00412FA8" w:rsidP="001F434C">
      <w:pPr>
        <w:spacing w:before="100" w:beforeAutospacing="1" w:after="100" w:afterAutospacing="1" w:line="240" w:lineRule="auto"/>
        <w:outlineLvl w:val="2"/>
        <w:rPr>
          <w:rFonts w:ascii="Abadi" w:eastAsia="Times New Roman" w:hAnsi="Abadi" w:cs="Times New Roman"/>
          <w:b/>
          <w:bCs/>
          <w:kern w:val="0"/>
          <w:sz w:val="70"/>
          <w:szCs w:val="70"/>
          <w14:ligatures w14:val="none"/>
        </w:rPr>
      </w:pPr>
      <w:bookmarkStart w:id="3" w:name="_Toc170318013"/>
      <w:bookmarkStart w:id="4" w:name="_Toc170319548"/>
      <w:r>
        <w:rPr>
          <w:rFonts w:ascii="Abadi" w:eastAsia="Times New Roman" w:hAnsi="Abadi" w:cs="Times New Roman"/>
          <w:b/>
          <w:bCs/>
          <w:kern w:val="0"/>
          <w:sz w:val="70"/>
          <w:szCs w:val="70"/>
          <w14:ligatures w14:val="none"/>
        </w:rPr>
        <w:t>Cultural Heritage Pre</w:t>
      </w:r>
      <w:bookmarkEnd w:id="3"/>
      <w:r>
        <w:rPr>
          <w:rFonts w:ascii="Abadi" w:eastAsia="Times New Roman" w:hAnsi="Abadi" w:cs="Times New Roman"/>
          <w:b/>
          <w:bCs/>
          <w:kern w:val="0"/>
          <w:sz w:val="70"/>
          <w:szCs w:val="70"/>
          <w14:ligatures w14:val="none"/>
        </w:rPr>
        <w:t>servation</w:t>
      </w:r>
      <w:bookmarkEnd w:id="4"/>
    </w:p>
    <w:p w14:paraId="4A7160F9" w14:textId="5C71BBB2" w:rsidR="00F96E83" w:rsidRPr="001F434C" w:rsidRDefault="00C27569"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5" w:name="_Toc168649081"/>
      <w:bookmarkStart w:id="6" w:name="_Toc170319549"/>
      <w:bookmarkStart w:id="7" w:name="_Toc168584053"/>
      <w:bookmarkStart w:id="8"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1B8DE3C1">
            <wp:simplePos x="0" y="0"/>
            <wp:positionH relativeFrom="margin">
              <wp:posOffset>4278630</wp:posOffset>
            </wp:positionH>
            <wp:positionV relativeFrom="paragraph">
              <wp:posOffset>181338</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5"/>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6"/>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7"/>
      <w:bookmarkEnd w:id="8"/>
    </w:p>
    <w:p w14:paraId="5FE81C61" w14:textId="02BFCA4C" w:rsidR="00590D08" w:rsidRPr="00FA5304" w:rsidRDefault="00C27569">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8AB0532">
            <wp:simplePos x="0" y="0"/>
            <wp:positionH relativeFrom="margin">
              <wp:align>right</wp:align>
            </wp:positionH>
            <wp:positionV relativeFrom="paragraph">
              <wp:posOffset>475978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9" w:name="_Toc170319550"/>
      <w:bookmarkStart w:id="10" w:name="_Toc168584054"/>
      <w:bookmarkStart w:id="11"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r w:rsidR="009925A6">
        <w:rPr>
          <w:rFonts w:ascii="Abadi" w:eastAsia="Times New Roman" w:hAnsi="Abadi" w:cs="Times New Roman"/>
          <w:kern w:val="0"/>
          <w:sz w:val="28"/>
          <w:szCs w:val="28"/>
          <w:lang w:val="en-US"/>
          <w14:ligatures w14:val="none"/>
        </w:rPr>
        <w:t>iew</w:t>
      </w:r>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th</w:t>
      </w:r>
      <w:r w:rsidR="00344BAE">
        <w:rPr>
          <w:rFonts w:ascii="Abadi" w:eastAsia="Times New Roman" w:hAnsi="Abadi" w:cs="Times New Roman"/>
          <w:kern w:val="0"/>
          <w:sz w:val="28"/>
          <w:szCs w:val="28"/>
          <w:lang w:val="en-US"/>
          <w14:ligatures w14:val="none"/>
        </w:rPr>
        <w:t>ough</w:t>
      </w:r>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9"/>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2" w:name="_Toc170319551"/>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0"/>
      <w:bookmarkEnd w:id="11"/>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2"/>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79B670F2" w14:textId="5DEEBD8F" w:rsidR="002C1AEA" w:rsidRPr="002C1AEA" w:rsidRDefault="0036043D" w:rsidP="002C1AEA">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434B788F" w14:textId="11107825" w:rsidR="002C1AEA" w:rsidRDefault="00000000" w:rsidP="002C1AEA">
          <w:pPr>
            <w:pStyle w:val="TOC1"/>
            <w:tabs>
              <w:tab w:val="right" w:leader="dot" w:pos="9016"/>
            </w:tabs>
            <w:rPr>
              <w:rFonts w:eastAsiaTheme="minorEastAsia"/>
              <w:noProof/>
              <w:sz w:val="24"/>
              <w:szCs w:val="24"/>
              <w:lang w:eastAsia="en-AE"/>
            </w:rPr>
          </w:pPr>
          <w:hyperlink w:anchor="_Toc170319552" w:history="1">
            <w:r w:rsidR="002C1AEA" w:rsidRPr="00B67014">
              <w:rPr>
                <w:rStyle w:val="Hyperlink"/>
                <w:rFonts w:eastAsia="Times New Roman"/>
                <w:noProof/>
                <w:lang w:eastAsia="en-AE"/>
              </w:rPr>
              <w:t>1. Imagine the Future</w:t>
            </w:r>
            <w:r w:rsidR="002C1AEA">
              <w:rPr>
                <w:noProof/>
                <w:webHidden/>
              </w:rPr>
              <w:tab/>
            </w:r>
            <w:r w:rsidR="002C1AEA">
              <w:rPr>
                <w:noProof/>
                <w:webHidden/>
              </w:rPr>
              <w:fldChar w:fldCharType="begin"/>
            </w:r>
            <w:r w:rsidR="002C1AEA">
              <w:rPr>
                <w:noProof/>
                <w:webHidden/>
              </w:rPr>
              <w:instrText xml:space="preserve"> PAGEREF _Toc170319552 \h </w:instrText>
            </w:r>
            <w:r w:rsidR="002C1AEA">
              <w:rPr>
                <w:noProof/>
                <w:webHidden/>
              </w:rPr>
            </w:r>
            <w:r w:rsidR="002C1AEA">
              <w:rPr>
                <w:noProof/>
                <w:webHidden/>
              </w:rPr>
              <w:fldChar w:fldCharType="separate"/>
            </w:r>
            <w:r w:rsidR="008F5946">
              <w:rPr>
                <w:noProof/>
                <w:webHidden/>
              </w:rPr>
              <w:t>4</w:t>
            </w:r>
            <w:r w:rsidR="002C1AEA">
              <w:rPr>
                <w:noProof/>
                <w:webHidden/>
              </w:rPr>
              <w:fldChar w:fldCharType="end"/>
            </w:r>
          </w:hyperlink>
        </w:p>
        <w:p w14:paraId="460C5CD5" w14:textId="45D528D3" w:rsidR="002C1AEA" w:rsidRDefault="00000000" w:rsidP="002C1AEA">
          <w:pPr>
            <w:pStyle w:val="TOC1"/>
            <w:tabs>
              <w:tab w:val="right" w:leader="dot" w:pos="9016"/>
            </w:tabs>
            <w:rPr>
              <w:rFonts w:eastAsiaTheme="minorEastAsia"/>
              <w:noProof/>
              <w:sz w:val="24"/>
              <w:szCs w:val="24"/>
              <w:lang w:eastAsia="en-AE"/>
            </w:rPr>
          </w:pPr>
          <w:hyperlink w:anchor="_Toc170319556" w:history="1">
            <w:r w:rsidR="002C1AEA" w:rsidRPr="00B67014">
              <w:rPr>
                <w:rStyle w:val="Hyperlink"/>
                <w:rFonts w:eastAsia="Times New Roman"/>
                <w:noProof/>
                <w:lang w:eastAsia="en-AE"/>
              </w:rPr>
              <w:t>2. Insight Summary</w:t>
            </w:r>
            <w:r w:rsidR="002C1AEA">
              <w:rPr>
                <w:noProof/>
                <w:webHidden/>
              </w:rPr>
              <w:tab/>
            </w:r>
            <w:r w:rsidR="002C1AEA">
              <w:rPr>
                <w:noProof/>
                <w:webHidden/>
              </w:rPr>
              <w:fldChar w:fldCharType="begin"/>
            </w:r>
            <w:r w:rsidR="002C1AEA">
              <w:rPr>
                <w:noProof/>
                <w:webHidden/>
              </w:rPr>
              <w:instrText xml:space="preserve"> PAGEREF _Toc170319556 \h </w:instrText>
            </w:r>
            <w:r w:rsidR="002C1AEA">
              <w:rPr>
                <w:noProof/>
                <w:webHidden/>
              </w:rPr>
            </w:r>
            <w:r w:rsidR="002C1AEA">
              <w:rPr>
                <w:noProof/>
                <w:webHidden/>
              </w:rPr>
              <w:fldChar w:fldCharType="separate"/>
            </w:r>
            <w:r w:rsidR="008F5946">
              <w:rPr>
                <w:noProof/>
                <w:webHidden/>
              </w:rPr>
              <w:t>5</w:t>
            </w:r>
            <w:r w:rsidR="002C1AEA">
              <w:rPr>
                <w:noProof/>
                <w:webHidden/>
              </w:rPr>
              <w:fldChar w:fldCharType="end"/>
            </w:r>
          </w:hyperlink>
        </w:p>
        <w:p w14:paraId="63523EDA" w14:textId="20B93F67" w:rsidR="002C1AEA" w:rsidRDefault="00000000">
          <w:pPr>
            <w:pStyle w:val="TOC1"/>
            <w:tabs>
              <w:tab w:val="right" w:leader="dot" w:pos="9016"/>
            </w:tabs>
            <w:rPr>
              <w:rFonts w:eastAsiaTheme="minorEastAsia"/>
              <w:noProof/>
              <w:sz w:val="24"/>
              <w:szCs w:val="24"/>
              <w:lang w:eastAsia="en-AE"/>
            </w:rPr>
          </w:pPr>
          <w:hyperlink w:anchor="_Toc170319565" w:history="1">
            <w:r w:rsidR="002C1AEA" w:rsidRPr="00B67014">
              <w:rPr>
                <w:rStyle w:val="Hyperlink"/>
                <w:rFonts w:eastAsia="Times New Roman"/>
                <w:noProof/>
                <w:lang w:eastAsia="en-AE"/>
              </w:rPr>
              <w:t>3. Emerging Trends</w:t>
            </w:r>
            <w:r w:rsidR="002C1AEA">
              <w:rPr>
                <w:noProof/>
                <w:webHidden/>
              </w:rPr>
              <w:tab/>
            </w:r>
            <w:r w:rsidR="002C1AEA">
              <w:rPr>
                <w:noProof/>
                <w:webHidden/>
              </w:rPr>
              <w:fldChar w:fldCharType="begin"/>
            </w:r>
            <w:r w:rsidR="002C1AEA">
              <w:rPr>
                <w:noProof/>
                <w:webHidden/>
              </w:rPr>
              <w:instrText xml:space="preserve"> PAGEREF _Toc170319565 \h </w:instrText>
            </w:r>
            <w:r w:rsidR="002C1AEA">
              <w:rPr>
                <w:noProof/>
                <w:webHidden/>
              </w:rPr>
            </w:r>
            <w:r w:rsidR="002C1AEA">
              <w:rPr>
                <w:noProof/>
                <w:webHidden/>
              </w:rPr>
              <w:fldChar w:fldCharType="separate"/>
            </w:r>
            <w:r w:rsidR="008F5946">
              <w:rPr>
                <w:noProof/>
                <w:webHidden/>
              </w:rPr>
              <w:t>13</w:t>
            </w:r>
            <w:r w:rsidR="002C1AEA">
              <w:rPr>
                <w:noProof/>
                <w:webHidden/>
              </w:rPr>
              <w:fldChar w:fldCharType="end"/>
            </w:r>
          </w:hyperlink>
        </w:p>
        <w:p w14:paraId="65422B7A" w14:textId="195A3D7E" w:rsidR="002C1AEA" w:rsidRDefault="00000000">
          <w:pPr>
            <w:pStyle w:val="TOC1"/>
            <w:tabs>
              <w:tab w:val="right" w:leader="dot" w:pos="9016"/>
            </w:tabs>
            <w:rPr>
              <w:rFonts w:eastAsiaTheme="minorEastAsia"/>
              <w:noProof/>
              <w:sz w:val="24"/>
              <w:szCs w:val="24"/>
              <w:lang w:eastAsia="en-AE"/>
            </w:rPr>
          </w:pPr>
          <w:hyperlink w:anchor="_Toc170319566" w:history="1">
            <w:r w:rsidR="002C1AEA" w:rsidRPr="00B67014">
              <w:rPr>
                <w:rStyle w:val="Hyperlink"/>
                <w:rFonts w:eastAsia="Times New Roman"/>
                <w:noProof/>
                <w:lang w:eastAsia="en-AE"/>
              </w:rPr>
              <w:t>4. Challenges</w:t>
            </w:r>
            <w:r w:rsidR="002C1AEA">
              <w:rPr>
                <w:noProof/>
                <w:webHidden/>
              </w:rPr>
              <w:tab/>
            </w:r>
            <w:r w:rsidR="002C1AEA">
              <w:rPr>
                <w:noProof/>
                <w:webHidden/>
              </w:rPr>
              <w:fldChar w:fldCharType="begin"/>
            </w:r>
            <w:r w:rsidR="002C1AEA">
              <w:rPr>
                <w:noProof/>
                <w:webHidden/>
              </w:rPr>
              <w:instrText xml:space="preserve"> PAGEREF _Toc170319566 \h </w:instrText>
            </w:r>
            <w:r w:rsidR="002C1AEA">
              <w:rPr>
                <w:noProof/>
                <w:webHidden/>
              </w:rPr>
            </w:r>
            <w:r w:rsidR="002C1AEA">
              <w:rPr>
                <w:noProof/>
                <w:webHidden/>
              </w:rPr>
              <w:fldChar w:fldCharType="separate"/>
            </w:r>
            <w:r w:rsidR="008F5946">
              <w:rPr>
                <w:noProof/>
                <w:webHidden/>
              </w:rPr>
              <w:t>25</w:t>
            </w:r>
            <w:r w:rsidR="002C1AEA">
              <w:rPr>
                <w:noProof/>
                <w:webHidden/>
              </w:rPr>
              <w:fldChar w:fldCharType="end"/>
            </w:r>
          </w:hyperlink>
        </w:p>
        <w:p w14:paraId="368AD1F2" w14:textId="31E65406" w:rsidR="002C1AEA" w:rsidRDefault="00000000">
          <w:pPr>
            <w:pStyle w:val="TOC1"/>
            <w:tabs>
              <w:tab w:val="right" w:leader="dot" w:pos="9016"/>
            </w:tabs>
            <w:rPr>
              <w:rFonts w:eastAsiaTheme="minorEastAsia"/>
              <w:noProof/>
              <w:sz w:val="24"/>
              <w:szCs w:val="24"/>
              <w:lang w:eastAsia="en-AE"/>
            </w:rPr>
          </w:pPr>
          <w:hyperlink w:anchor="_Toc170319567" w:history="1">
            <w:r w:rsidR="002C1AEA" w:rsidRPr="00B67014">
              <w:rPr>
                <w:rStyle w:val="Hyperlink"/>
                <w:rFonts w:eastAsia="Times New Roman"/>
                <w:noProof/>
                <w:lang w:eastAsia="en-AE"/>
              </w:rPr>
              <w:t>5. Risks</w:t>
            </w:r>
            <w:r w:rsidR="002C1AEA">
              <w:rPr>
                <w:noProof/>
                <w:webHidden/>
              </w:rPr>
              <w:tab/>
            </w:r>
            <w:r w:rsidR="002C1AEA">
              <w:rPr>
                <w:noProof/>
                <w:webHidden/>
              </w:rPr>
              <w:fldChar w:fldCharType="begin"/>
            </w:r>
            <w:r w:rsidR="002C1AEA">
              <w:rPr>
                <w:noProof/>
                <w:webHidden/>
              </w:rPr>
              <w:instrText xml:space="preserve"> PAGEREF _Toc170319567 \h </w:instrText>
            </w:r>
            <w:r w:rsidR="002C1AEA">
              <w:rPr>
                <w:noProof/>
                <w:webHidden/>
              </w:rPr>
            </w:r>
            <w:r w:rsidR="002C1AEA">
              <w:rPr>
                <w:noProof/>
                <w:webHidden/>
              </w:rPr>
              <w:fldChar w:fldCharType="separate"/>
            </w:r>
            <w:r w:rsidR="008F5946">
              <w:rPr>
                <w:noProof/>
                <w:webHidden/>
              </w:rPr>
              <w:t>32</w:t>
            </w:r>
            <w:r w:rsidR="002C1AEA">
              <w:rPr>
                <w:noProof/>
                <w:webHidden/>
              </w:rPr>
              <w:fldChar w:fldCharType="end"/>
            </w:r>
          </w:hyperlink>
        </w:p>
        <w:p w14:paraId="06A4F69A" w14:textId="5D5D1D06" w:rsidR="002C1AEA" w:rsidRDefault="00000000">
          <w:pPr>
            <w:pStyle w:val="TOC1"/>
            <w:tabs>
              <w:tab w:val="right" w:leader="dot" w:pos="9016"/>
            </w:tabs>
            <w:rPr>
              <w:rFonts w:eastAsiaTheme="minorEastAsia"/>
              <w:noProof/>
              <w:sz w:val="24"/>
              <w:szCs w:val="24"/>
              <w:lang w:eastAsia="en-AE"/>
            </w:rPr>
          </w:pPr>
          <w:hyperlink w:anchor="_Toc170319568" w:history="1">
            <w:r w:rsidR="002C1AEA" w:rsidRPr="00B67014">
              <w:rPr>
                <w:rStyle w:val="Hyperlink"/>
                <w:rFonts w:eastAsia="Times New Roman"/>
                <w:noProof/>
                <w:lang w:eastAsia="en-AE"/>
              </w:rPr>
              <w:t>6. Opportunities</w:t>
            </w:r>
            <w:r w:rsidR="002C1AEA">
              <w:rPr>
                <w:noProof/>
                <w:webHidden/>
              </w:rPr>
              <w:tab/>
            </w:r>
            <w:r w:rsidR="002C1AEA">
              <w:rPr>
                <w:noProof/>
                <w:webHidden/>
              </w:rPr>
              <w:fldChar w:fldCharType="begin"/>
            </w:r>
            <w:r w:rsidR="002C1AEA">
              <w:rPr>
                <w:noProof/>
                <w:webHidden/>
              </w:rPr>
              <w:instrText xml:space="preserve"> PAGEREF _Toc170319568 \h </w:instrText>
            </w:r>
            <w:r w:rsidR="002C1AEA">
              <w:rPr>
                <w:noProof/>
                <w:webHidden/>
              </w:rPr>
            </w:r>
            <w:r w:rsidR="002C1AEA">
              <w:rPr>
                <w:noProof/>
                <w:webHidden/>
              </w:rPr>
              <w:fldChar w:fldCharType="separate"/>
            </w:r>
            <w:r w:rsidR="008F5946">
              <w:rPr>
                <w:noProof/>
                <w:webHidden/>
              </w:rPr>
              <w:t>38</w:t>
            </w:r>
            <w:r w:rsidR="002C1AEA">
              <w:rPr>
                <w:noProof/>
                <w:webHidden/>
              </w:rPr>
              <w:fldChar w:fldCharType="end"/>
            </w:r>
          </w:hyperlink>
        </w:p>
        <w:p w14:paraId="01952294" w14:textId="2C2A72CC" w:rsidR="002C1AEA" w:rsidRDefault="00000000">
          <w:pPr>
            <w:pStyle w:val="TOC1"/>
            <w:tabs>
              <w:tab w:val="right" w:leader="dot" w:pos="9016"/>
            </w:tabs>
            <w:rPr>
              <w:rFonts w:eastAsiaTheme="minorEastAsia"/>
              <w:noProof/>
              <w:sz w:val="24"/>
              <w:szCs w:val="24"/>
              <w:lang w:eastAsia="en-AE"/>
            </w:rPr>
          </w:pPr>
          <w:hyperlink w:anchor="_Toc170319569" w:history="1">
            <w:r w:rsidR="002C1AEA" w:rsidRPr="00B67014">
              <w:rPr>
                <w:rStyle w:val="Hyperlink"/>
                <w:rFonts w:eastAsia="Times New Roman"/>
                <w:noProof/>
                <w:lang w:eastAsia="en-AE"/>
              </w:rPr>
              <w:t>7. Recommendations</w:t>
            </w:r>
            <w:r w:rsidR="002C1AEA">
              <w:rPr>
                <w:noProof/>
                <w:webHidden/>
              </w:rPr>
              <w:tab/>
            </w:r>
            <w:r w:rsidR="002C1AEA">
              <w:rPr>
                <w:noProof/>
                <w:webHidden/>
              </w:rPr>
              <w:fldChar w:fldCharType="begin"/>
            </w:r>
            <w:r w:rsidR="002C1AEA">
              <w:rPr>
                <w:noProof/>
                <w:webHidden/>
              </w:rPr>
              <w:instrText xml:space="preserve"> PAGEREF _Toc170319569 \h </w:instrText>
            </w:r>
            <w:r w:rsidR="002C1AEA">
              <w:rPr>
                <w:noProof/>
                <w:webHidden/>
              </w:rPr>
            </w:r>
            <w:r w:rsidR="002C1AEA">
              <w:rPr>
                <w:noProof/>
                <w:webHidden/>
              </w:rPr>
              <w:fldChar w:fldCharType="separate"/>
            </w:r>
            <w:r w:rsidR="008F5946">
              <w:rPr>
                <w:noProof/>
                <w:webHidden/>
              </w:rPr>
              <w:t>51</w:t>
            </w:r>
            <w:r w:rsidR="002C1AEA">
              <w:rPr>
                <w:noProof/>
                <w:webHidden/>
              </w:rPr>
              <w:fldChar w:fldCharType="end"/>
            </w:r>
          </w:hyperlink>
        </w:p>
        <w:p w14:paraId="515C36D2" w14:textId="798B08A8" w:rsidR="002C1AEA" w:rsidRDefault="00000000">
          <w:pPr>
            <w:pStyle w:val="TOC1"/>
            <w:tabs>
              <w:tab w:val="right" w:leader="dot" w:pos="9016"/>
            </w:tabs>
            <w:rPr>
              <w:rFonts w:eastAsiaTheme="minorEastAsia"/>
              <w:noProof/>
              <w:sz w:val="24"/>
              <w:szCs w:val="24"/>
              <w:lang w:eastAsia="en-AE"/>
            </w:rPr>
          </w:pPr>
          <w:hyperlink w:anchor="_Toc170319570" w:history="1">
            <w:r w:rsidR="002C1AEA" w:rsidRPr="00B67014">
              <w:rPr>
                <w:rStyle w:val="Hyperlink"/>
                <w:rFonts w:eastAsia="Times New Roman"/>
                <w:noProof/>
                <w:lang w:eastAsia="en-AE"/>
              </w:rPr>
              <w:t>8. Policy Changes</w:t>
            </w:r>
            <w:r w:rsidR="002C1AEA">
              <w:rPr>
                <w:noProof/>
                <w:webHidden/>
              </w:rPr>
              <w:tab/>
            </w:r>
            <w:r w:rsidR="002C1AEA">
              <w:rPr>
                <w:noProof/>
                <w:webHidden/>
              </w:rPr>
              <w:fldChar w:fldCharType="begin"/>
            </w:r>
            <w:r w:rsidR="002C1AEA">
              <w:rPr>
                <w:noProof/>
                <w:webHidden/>
              </w:rPr>
              <w:instrText xml:space="preserve"> PAGEREF _Toc170319570 \h </w:instrText>
            </w:r>
            <w:r w:rsidR="002C1AEA">
              <w:rPr>
                <w:noProof/>
                <w:webHidden/>
              </w:rPr>
            </w:r>
            <w:r w:rsidR="002C1AEA">
              <w:rPr>
                <w:noProof/>
                <w:webHidden/>
              </w:rPr>
              <w:fldChar w:fldCharType="separate"/>
            </w:r>
            <w:r w:rsidR="008F5946">
              <w:rPr>
                <w:noProof/>
                <w:webHidden/>
              </w:rPr>
              <w:t>58</w:t>
            </w:r>
            <w:r w:rsidR="002C1AEA">
              <w:rPr>
                <w:noProof/>
                <w:webHidden/>
              </w:rPr>
              <w:fldChar w:fldCharType="end"/>
            </w:r>
          </w:hyperlink>
        </w:p>
        <w:p w14:paraId="59AFF2D3" w14:textId="2F685CE3" w:rsidR="002C1AEA" w:rsidRDefault="00000000">
          <w:pPr>
            <w:pStyle w:val="TOC1"/>
            <w:tabs>
              <w:tab w:val="right" w:leader="dot" w:pos="9016"/>
            </w:tabs>
            <w:rPr>
              <w:rFonts w:eastAsiaTheme="minorEastAsia"/>
              <w:noProof/>
              <w:sz w:val="24"/>
              <w:szCs w:val="24"/>
              <w:lang w:eastAsia="en-AE"/>
            </w:rPr>
          </w:pPr>
          <w:hyperlink w:anchor="_Toc170319571" w:history="1">
            <w:r w:rsidR="002C1AEA" w:rsidRPr="00B67014">
              <w:rPr>
                <w:rStyle w:val="Hyperlink"/>
                <w:rFonts w:eastAsia="Times New Roman"/>
                <w:noProof/>
                <w:lang w:eastAsia="en-AE"/>
              </w:rPr>
              <w:t>9. Success Drivers</w:t>
            </w:r>
            <w:r w:rsidR="002C1AEA">
              <w:rPr>
                <w:noProof/>
                <w:webHidden/>
              </w:rPr>
              <w:tab/>
            </w:r>
            <w:r w:rsidR="002C1AEA">
              <w:rPr>
                <w:noProof/>
                <w:webHidden/>
              </w:rPr>
              <w:fldChar w:fldCharType="begin"/>
            </w:r>
            <w:r w:rsidR="002C1AEA">
              <w:rPr>
                <w:noProof/>
                <w:webHidden/>
              </w:rPr>
              <w:instrText xml:space="preserve"> PAGEREF _Toc170319571 \h </w:instrText>
            </w:r>
            <w:r w:rsidR="002C1AEA">
              <w:rPr>
                <w:noProof/>
                <w:webHidden/>
              </w:rPr>
            </w:r>
            <w:r w:rsidR="002C1AEA">
              <w:rPr>
                <w:noProof/>
                <w:webHidden/>
              </w:rPr>
              <w:fldChar w:fldCharType="separate"/>
            </w:r>
            <w:r w:rsidR="008F5946">
              <w:rPr>
                <w:noProof/>
                <w:webHidden/>
              </w:rPr>
              <w:t>63</w:t>
            </w:r>
            <w:r w:rsidR="002C1AEA">
              <w:rPr>
                <w:noProof/>
                <w:webHidden/>
              </w:rPr>
              <w:fldChar w:fldCharType="end"/>
            </w:r>
          </w:hyperlink>
        </w:p>
        <w:p w14:paraId="4E037A78" w14:textId="58068E7B" w:rsidR="002C1AEA" w:rsidRDefault="00000000">
          <w:pPr>
            <w:pStyle w:val="TOC1"/>
            <w:tabs>
              <w:tab w:val="right" w:leader="dot" w:pos="9016"/>
            </w:tabs>
            <w:rPr>
              <w:rFonts w:eastAsiaTheme="minorEastAsia"/>
              <w:noProof/>
              <w:sz w:val="24"/>
              <w:szCs w:val="24"/>
              <w:lang w:eastAsia="en-AE"/>
            </w:rPr>
          </w:pPr>
          <w:hyperlink w:anchor="_Toc170319572" w:history="1">
            <w:r w:rsidR="002C1AEA" w:rsidRPr="00B67014">
              <w:rPr>
                <w:rStyle w:val="Hyperlink"/>
                <w:rFonts w:eastAsia="Times New Roman"/>
                <w:noProof/>
                <w:lang w:eastAsia="en-AE"/>
              </w:rPr>
              <w:t>10. Key Performance Indicators (KPIs)</w:t>
            </w:r>
            <w:r w:rsidR="002C1AEA">
              <w:rPr>
                <w:noProof/>
                <w:webHidden/>
              </w:rPr>
              <w:tab/>
            </w:r>
            <w:r w:rsidR="002C1AEA">
              <w:rPr>
                <w:noProof/>
                <w:webHidden/>
              </w:rPr>
              <w:fldChar w:fldCharType="begin"/>
            </w:r>
            <w:r w:rsidR="002C1AEA">
              <w:rPr>
                <w:noProof/>
                <w:webHidden/>
              </w:rPr>
              <w:instrText xml:space="preserve"> PAGEREF _Toc170319572 \h </w:instrText>
            </w:r>
            <w:r w:rsidR="002C1AEA">
              <w:rPr>
                <w:noProof/>
                <w:webHidden/>
              </w:rPr>
            </w:r>
            <w:r w:rsidR="002C1AEA">
              <w:rPr>
                <w:noProof/>
                <w:webHidden/>
              </w:rPr>
              <w:fldChar w:fldCharType="separate"/>
            </w:r>
            <w:r w:rsidR="008F5946">
              <w:rPr>
                <w:noProof/>
                <w:webHidden/>
              </w:rPr>
              <w:t>68</w:t>
            </w:r>
            <w:r w:rsidR="002C1AEA">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385A320" w14:textId="77777777" w:rsidR="001B64B5" w:rsidRDefault="001B64B5" w:rsidP="00C813F6">
      <w:pPr>
        <w:pStyle w:val="Heading1"/>
        <w:pBdr>
          <w:bottom w:val="single" w:sz="4" w:space="1" w:color="auto"/>
        </w:pBdr>
        <w:rPr>
          <w:rFonts w:eastAsia="Times New Roman"/>
          <w:lang w:eastAsia="en-AE"/>
        </w:rPr>
      </w:pPr>
      <w:bookmarkStart w:id="13" w:name="_Toc170319552"/>
      <w:r>
        <w:rPr>
          <w:rFonts w:eastAsia="Times New Roman"/>
          <w:lang w:eastAsia="en-AE"/>
        </w:rPr>
        <w:lastRenderedPageBreak/>
        <w:t>1. Imagine the Future</w:t>
      </w:r>
      <w:bookmarkEnd w:id="13"/>
      <w:r>
        <w:rPr>
          <w:rFonts w:eastAsia="Times New Roman"/>
          <w:lang w:eastAsia="en-AE"/>
        </w:rPr>
        <w:br/>
      </w:r>
    </w:p>
    <w:p w14:paraId="18CFFA23"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Imagine a future where the rich cultural heritage of Palestine is not just preserved but celebrated and integrated into the daily lives of its people. In this vision, the ancient sites, artifacts, and traditions that have shaped Palestinian identity for centuries are conserved and showcased to the world. Communities are actively involved in heritage preservation, instilling a sense of pride and continuity among the youth. This future sees a thriving cultural tourism industry that boosts the economy, fosters international solidarity, and ensures that Palestinian cultural heritage remains a vibrant and living part of global heritage. Together, we are turning this vision into reality, ensuring that cultural heritage, once at risk of erasure becomes a cornerstone for resilience and identity.</w:t>
      </w:r>
      <w:r>
        <w:rPr>
          <w:rFonts w:ascii="Abadi" w:eastAsia="Times New Roman" w:hAnsi="Abadi" w:cs="Times New Roman"/>
          <w:kern w:val="0"/>
          <w:sz w:val="28"/>
          <w:szCs w:val="28"/>
          <w:lang w:eastAsia="en-AE"/>
          <w14:ligatures w14:val="none"/>
        </w:rPr>
        <w:br/>
      </w:r>
    </w:p>
    <w:p w14:paraId="7DBBDFB0"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319553"/>
      <w:r>
        <w:rPr>
          <w:rFonts w:ascii="Abadi" w:eastAsia="Times New Roman" w:hAnsi="Abadi" w:cs="Times New Roman"/>
          <w:b/>
          <w:bCs/>
          <w:kern w:val="0"/>
          <w:sz w:val="28"/>
          <w:szCs w:val="28"/>
          <w:lang w:eastAsia="en-AE"/>
          <w14:ligatures w14:val="none"/>
        </w:rPr>
        <w:t>North Star</w:t>
      </w:r>
      <w:bookmarkEnd w:id="14"/>
    </w:p>
    <w:p w14:paraId="2B814E03"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Preserving and promoting the rich cultural heritage of Palestine for future generations.</w:t>
      </w:r>
      <w:r>
        <w:rPr>
          <w:rFonts w:ascii="Abadi" w:eastAsia="Times New Roman" w:hAnsi="Abadi" w:cs="Times New Roman"/>
          <w:kern w:val="0"/>
          <w:sz w:val="28"/>
          <w:szCs w:val="28"/>
          <w:lang w:eastAsia="en-AE"/>
          <w14:ligatures w14:val="none"/>
        </w:rPr>
        <w:br/>
      </w:r>
    </w:p>
    <w:p w14:paraId="1A9A924C"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319554"/>
      <w:r>
        <w:rPr>
          <w:rFonts w:ascii="Abadi" w:eastAsia="Times New Roman" w:hAnsi="Abadi" w:cs="Times New Roman"/>
          <w:b/>
          <w:bCs/>
          <w:kern w:val="0"/>
          <w:sz w:val="28"/>
          <w:szCs w:val="28"/>
          <w:lang w:eastAsia="en-AE"/>
          <w14:ligatures w14:val="none"/>
        </w:rPr>
        <w:t>Mission</w:t>
      </w:r>
      <w:bookmarkEnd w:id="15"/>
    </w:p>
    <w:p w14:paraId="36EB32D8"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safeguard Palestine's cultural heritage through innovative preservation techniques, community engagement, and international collaboration, ensuring that the historical and cultural identity of Palestine endures.</w:t>
      </w:r>
      <w:r>
        <w:rPr>
          <w:rFonts w:ascii="Abadi" w:eastAsia="Times New Roman" w:hAnsi="Abadi" w:cs="Times New Roman"/>
          <w:kern w:val="0"/>
          <w:sz w:val="28"/>
          <w:szCs w:val="28"/>
          <w:lang w:eastAsia="en-AE"/>
          <w14:ligatures w14:val="none"/>
        </w:rPr>
        <w:br/>
      </w:r>
    </w:p>
    <w:p w14:paraId="780A5C03"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6" w:name="_Toc170319555"/>
      <w:r>
        <w:rPr>
          <w:rFonts w:ascii="Abadi" w:eastAsia="Times New Roman" w:hAnsi="Abadi" w:cs="Times New Roman"/>
          <w:b/>
          <w:bCs/>
          <w:kern w:val="0"/>
          <w:sz w:val="28"/>
          <w:szCs w:val="28"/>
          <w:lang w:eastAsia="en-AE"/>
          <w14:ligatures w14:val="none"/>
        </w:rPr>
        <w:t>Vision</w:t>
      </w:r>
      <w:bookmarkEnd w:id="16"/>
    </w:p>
    <w:p w14:paraId="4078CD3C"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every aspect of Palestinian cultural heritage is protected and cherished, fostering a sense of identity, continuity, and pride among Palestinians while contributing to global cultural diversity and understanding.</w:t>
      </w:r>
    </w:p>
    <w:p w14:paraId="7566513B" w14:textId="77777777" w:rsidR="001B64B5" w:rsidRDefault="001B64B5" w:rsidP="001B64B5">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71474DD9" w14:textId="77777777" w:rsidR="001B64B5" w:rsidRDefault="001B64B5" w:rsidP="001B64B5">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57828321" w14:textId="77777777" w:rsidR="001B64B5" w:rsidRDefault="001B64B5" w:rsidP="001B64B5">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44ED6839" w14:textId="77777777" w:rsidR="001B64B5" w:rsidRDefault="001B64B5" w:rsidP="00044FED">
      <w:pPr>
        <w:pStyle w:val="Heading1"/>
        <w:pBdr>
          <w:bottom w:val="single" w:sz="4" w:space="1" w:color="auto"/>
        </w:pBdr>
        <w:rPr>
          <w:rFonts w:eastAsia="Times New Roman"/>
          <w:lang w:eastAsia="en-AE"/>
        </w:rPr>
      </w:pPr>
      <w:bookmarkStart w:id="17" w:name="_Toc170319556"/>
      <w:r>
        <w:rPr>
          <w:rFonts w:eastAsia="Times New Roman"/>
          <w:lang w:eastAsia="en-AE"/>
        </w:rPr>
        <w:lastRenderedPageBreak/>
        <w:t>2. Insight Summary</w:t>
      </w:r>
      <w:bookmarkEnd w:id="17"/>
      <w:r>
        <w:rPr>
          <w:rFonts w:eastAsia="Times New Roman"/>
          <w:lang w:eastAsia="en-AE"/>
        </w:rPr>
        <w:br/>
      </w:r>
    </w:p>
    <w:p w14:paraId="62C42760"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heritage in Palestine is a tapestry of historical, architectural, and archaeological significance, reflecting centuries of diverse civilizations and traditions. However, this rich cultural legacy is under severe threat due to Israel’s war on Gaza, urbanization, inadequate infrastructure, and limited resources. These challenges have led to the deterioration and loss of invaluable cultural assets, ranging from ancient artifacts to traditional practices and monuments. The urgency to address this issue is paramount, as preserving cultural heritage is not only vital for maintaining national identity and continuity but also for fostering social cohesion, economic development through tourism, and international cultural diplomacy.</w:t>
      </w:r>
    </w:p>
    <w:p w14:paraId="1A277175"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Ensuring the protection and preservation of Palestine's cultural heritage requires innovative and sustainable approaches. These approaches must leverage modern technologies, community involvement, and international cooperation to safeguard these irreplaceable treasures for future generations.</w:t>
      </w:r>
    </w:p>
    <w:p w14:paraId="76385856"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AA1DC57"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319557"/>
      <w:r>
        <w:rPr>
          <w:rFonts w:ascii="Abadi" w:eastAsia="Times New Roman" w:hAnsi="Abadi" w:cs="Times New Roman"/>
          <w:b/>
          <w:bCs/>
          <w:kern w:val="0"/>
          <w:sz w:val="28"/>
          <w:szCs w:val="28"/>
          <w:lang w:eastAsia="en-AE"/>
          <w14:ligatures w14:val="none"/>
        </w:rPr>
        <w:t>Trends Overview</w:t>
      </w:r>
      <w:bookmarkEnd w:id="18"/>
    </w:p>
    <w:p w14:paraId="5E8EF49B"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"Trends" section highlights new approaches to preserving and promoting cultural heritage in Palestine. Key areas include:</w:t>
      </w:r>
    </w:p>
    <w:p w14:paraId="2D4AD9F1"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Archiving and Virtual Heritage</w:t>
      </w:r>
      <w:r>
        <w:rPr>
          <w:rFonts w:ascii="Abadi" w:eastAsia="Times New Roman" w:hAnsi="Abadi" w:cs="Times New Roman"/>
          <w:kern w:val="0"/>
          <w:sz w:val="28"/>
          <w:szCs w:val="28"/>
          <w:lang w:eastAsia="en-AE"/>
          <w14:ligatures w14:val="none"/>
        </w:rPr>
        <w:t>: Use technology to create and share detailed records of cultural sites and artifacts.</w:t>
      </w:r>
    </w:p>
    <w:p w14:paraId="2B97C127"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Heritage Management</w:t>
      </w:r>
      <w:r>
        <w:rPr>
          <w:rFonts w:ascii="Abadi" w:eastAsia="Times New Roman" w:hAnsi="Abadi" w:cs="Times New Roman"/>
          <w:kern w:val="0"/>
          <w:sz w:val="28"/>
          <w:szCs w:val="28"/>
          <w:lang w:eastAsia="en-AE"/>
          <w14:ligatures w14:val="none"/>
        </w:rPr>
        <w:t>: Involve local communities in preserving heritage, fostering ownership and pride.</w:t>
      </w:r>
    </w:p>
    <w:p w14:paraId="77D9BD65"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Reuse of Historical Buildings</w:t>
      </w:r>
      <w:r>
        <w:rPr>
          <w:rFonts w:ascii="Abadi" w:eastAsia="Times New Roman" w:hAnsi="Abadi" w:cs="Times New Roman"/>
          <w:kern w:val="0"/>
          <w:sz w:val="28"/>
          <w:szCs w:val="28"/>
          <w:lang w:eastAsia="en-AE"/>
          <w14:ligatures w14:val="none"/>
        </w:rPr>
        <w:t>: Repurpose historical buildings for modern uses while maintaining their integrity.</w:t>
      </w:r>
    </w:p>
    <w:p w14:paraId="7743CFC9"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Tourism Development</w:t>
      </w:r>
      <w:r>
        <w:rPr>
          <w:rFonts w:ascii="Abadi" w:eastAsia="Times New Roman" w:hAnsi="Abadi" w:cs="Times New Roman"/>
          <w:kern w:val="0"/>
          <w:sz w:val="28"/>
          <w:szCs w:val="28"/>
          <w:lang w:eastAsia="en-AE"/>
          <w14:ligatures w14:val="none"/>
        </w:rPr>
        <w:t>: Promote tourism focused on cultural heritage sites to boost local economies.</w:t>
      </w:r>
    </w:p>
    <w:p w14:paraId="7F875B36"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Education Programs</w:t>
      </w:r>
      <w:r>
        <w:rPr>
          <w:rFonts w:ascii="Abadi" w:eastAsia="Times New Roman" w:hAnsi="Abadi" w:cs="Times New Roman"/>
          <w:kern w:val="0"/>
          <w:sz w:val="28"/>
          <w:szCs w:val="28"/>
          <w:lang w:eastAsia="en-AE"/>
          <w14:ligatures w14:val="none"/>
        </w:rPr>
        <w:t>: Teach heritage studies in schools to raise awareness among the young generation.</w:t>
      </w:r>
    </w:p>
    <w:p w14:paraId="06C316F0"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(PPPs) in Heritage Conservation</w:t>
      </w:r>
      <w:r>
        <w:rPr>
          <w:rFonts w:ascii="Abadi" w:eastAsia="Times New Roman" w:hAnsi="Abadi" w:cs="Times New Roman"/>
          <w:kern w:val="0"/>
          <w:sz w:val="28"/>
          <w:szCs w:val="28"/>
          <w:lang w:eastAsia="en-AE"/>
          <w14:ligatures w14:val="none"/>
        </w:rPr>
        <w:t>: Collaborate with private sectors to fund and manage heritage projects.</w:t>
      </w:r>
    </w:p>
    <w:p w14:paraId="0553B375"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Impact Assessments (HIAs)</w:t>
      </w:r>
      <w:r>
        <w:rPr>
          <w:rFonts w:ascii="Abadi" w:eastAsia="Times New Roman" w:hAnsi="Abadi" w:cs="Times New Roman"/>
          <w:kern w:val="0"/>
          <w:sz w:val="28"/>
          <w:szCs w:val="28"/>
          <w:lang w:eastAsia="en-AE"/>
          <w14:ligatures w14:val="none"/>
        </w:rPr>
        <w:t>: Evaluate development projects' impacts on cultural heritage to ensure informed decisions.</w:t>
      </w:r>
    </w:p>
    <w:p w14:paraId="771840CE"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Crowdsourcing and Crowdfunding for Heritage Projects</w:t>
      </w:r>
      <w:r>
        <w:rPr>
          <w:rFonts w:ascii="Abadi" w:eastAsia="Times New Roman" w:hAnsi="Abadi" w:cs="Times New Roman"/>
          <w:kern w:val="0"/>
          <w:sz w:val="28"/>
          <w:szCs w:val="28"/>
          <w:lang w:eastAsia="en-AE"/>
          <w14:ligatures w14:val="none"/>
        </w:rPr>
        <w:t>: Engage the public to support heritage conservation through participation and funding.</w:t>
      </w:r>
    </w:p>
    <w:p w14:paraId="787B0C9A"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Heritage Tourism Certification</w:t>
      </w:r>
      <w:r>
        <w:rPr>
          <w:rFonts w:ascii="Abadi" w:eastAsia="Times New Roman" w:hAnsi="Abadi" w:cs="Times New Roman"/>
          <w:kern w:val="0"/>
          <w:sz w:val="28"/>
          <w:szCs w:val="28"/>
          <w:lang w:eastAsia="en-AE"/>
          <w14:ligatures w14:val="none"/>
        </w:rPr>
        <w:t>: Ensure tourism practices at heritage sites are sustainable and responsible.</w:t>
      </w:r>
    </w:p>
    <w:p w14:paraId="239F7432" w14:textId="77777777" w:rsidR="001B64B5" w:rsidRDefault="001B64B5" w:rsidP="00187F2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Science and Conservation Technology</w:t>
      </w:r>
      <w:r>
        <w:rPr>
          <w:rFonts w:ascii="Abadi" w:eastAsia="Times New Roman" w:hAnsi="Abadi" w:cs="Times New Roman"/>
          <w:kern w:val="0"/>
          <w:sz w:val="28"/>
          <w:szCs w:val="28"/>
          <w:lang w:eastAsia="en-AE"/>
          <w14:ligatures w14:val="none"/>
        </w:rPr>
        <w:t>: Use advanced methods and technology to preserve and restore cultural heritage.</w:t>
      </w:r>
    </w:p>
    <w:p w14:paraId="37396C92"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3106DEAD"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319558"/>
      <w:r>
        <w:rPr>
          <w:rFonts w:ascii="Abadi" w:eastAsia="Times New Roman" w:hAnsi="Abadi" w:cs="Times New Roman"/>
          <w:b/>
          <w:bCs/>
          <w:kern w:val="0"/>
          <w:sz w:val="28"/>
          <w:szCs w:val="28"/>
          <w:lang w:eastAsia="en-AE"/>
          <w14:ligatures w14:val="none"/>
        </w:rPr>
        <w:t>Challenges Overview</w:t>
      </w:r>
      <w:bookmarkEnd w:id="19"/>
    </w:p>
    <w:p w14:paraId="6F99712E"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"Challenges" section identifies significant obstacles in preserving and managing Palestine's cultural heritage. Key issues include:</w:t>
      </w:r>
    </w:p>
    <w:p w14:paraId="6C97E5D9"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Funding and Resources</w:t>
      </w:r>
      <w:r>
        <w:rPr>
          <w:rFonts w:ascii="Abadi" w:eastAsia="Times New Roman" w:hAnsi="Abadi" w:cs="Times New Roman"/>
          <w:kern w:val="0"/>
          <w:sz w:val="28"/>
          <w:szCs w:val="28"/>
          <w:lang w:eastAsia="en-AE"/>
          <w14:ligatures w14:val="none"/>
        </w:rPr>
        <w:t>: Heritage preservation is severely affected by limited funding, worsened by Israel’s war on Gaza, diverting funds to immediate needs and reducing international donations.</w:t>
      </w:r>
    </w:p>
    <w:p w14:paraId="1A59A4A7"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Destruction</w:t>
      </w:r>
      <w:r>
        <w:rPr>
          <w:rFonts w:ascii="Abadi" w:eastAsia="Times New Roman" w:hAnsi="Abadi" w:cs="Times New Roman"/>
          <w:kern w:val="0"/>
          <w:sz w:val="28"/>
          <w:szCs w:val="28"/>
          <w:lang w:eastAsia="en-AE"/>
          <w14:ligatures w14:val="none"/>
        </w:rPr>
        <w:t>: Israel's war on Gaza has extensively destroyed cultural heritage sites, causing loss of structures and intangible heritage.</w:t>
      </w:r>
    </w:p>
    <w:p w14:paraId="7C0E6704"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Israeli restrictions and fragmented governance hinder heritage preservation efforts.</w:t>
      </w:r>
    </w:p>
    <w:p w14:paraId="4F93082D"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Urbanization and Development Pressure</w:t>
      </w:r>
      <w:r>
        <w:rPr>
          <w:rFonts w:ascii="Abadi" w:eastAsia="Times New Roman" w:hAnsi="Abadi" w:cs="Times New Roman"/>
          <w:kern w:val="0"/>
          <w:sz w:val="28"/>
          <w:szCs w:val="28"/>
          <w:lang w:eastAsia="en-AE"/>
          <w14:ligatures w14:val="none"/>
        </w:rPr>
        <w:t>: Rapid urbanization often leads to the destruction of historical sites due to inadequate urban planning and protection laws.</w:t>
      </w:r>
    </w:p>
    <w:p w14:paraId="56AD8CC6"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Public Awareness and Engagement</w:t>
      </w:r>
      <w:r>
        <w:rPr>
          <w:rFonts w:ascii="Abadi" w:eastAsia="Times New Roman" w:hAnsi="Abadi" w:cs="Times New Roman"/>
          <w:kern w:val="0"/>
          <w:sz w:val="28"/>
          <w:szCs w:val="28"/>
          <w:lang w:eastAsia="en-AE"/>
          <w14:ligatures w14:val="none"/>
        </w:rPr>
        <w:t>: Low public awareness and engagement result in neglect and unintentional damage to heritage sites.</w:t>
      </w:r>
    </w:p>
    <w:p w14:paraId="5AFE6D62"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and Environmental Factors</w:t>
      </w:r>
      <w:r>
        <w:rPr>
          <w:rFonts w:ascii="Abadi" w:eastAsia="Times New Roman" w:hAnsi="Abadi" w:cs="Times New Roman"/>
          <w:kern w:val="0"/>
          <w:sz w:val="28"/>
          <w:szCs w:val="28"/>
          <w:lang w:eastAsia="en-AE"/>
          <w14:ligatures w14:val="none"/>
        </w:rPr>
        <w:t>: Climate change and pollution accelerate deterioration of heritage sites, increasing conservation needs.</w:t>
      </w:r>
    </w:p>
    <w:p w14:paraId="6DB72031"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Limited access to advanced conservation technologies hinders effective preservation.</w:t>
      </w:r>
    </w:p>
    <w:p w14:paraId="255ADE9B"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Professionals</w:t>
      </w:r>
      <w:r>
        <w:rPr>
          <w:rFonts w:ascii="Abadi" w:eastAsia="Times New Roman" w:hAnsi="Abadi" w:cs="Times New Roman"/>
          <w:kern w:val="0"/>
          <w:sz w:val="28"/>
          <w:szCs w:val="28"/>
          <w:lang w:eastAsia="en-AE"/>
          <w14:ligatures w14:val="none"/>
        </w:rPr>
        <w:t>: A shortage of trained conservators and heritage professionals limits effective preservation efforts.</w:t>
      </w:r>
    </w:p>
    <w:p w14:paraId="2A1A9BE1"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Fragmented Governance and Institutional Weakness</w:t>
      </w:r>
      <w:r>
        <w:rPr>
          <w:rFonts w:ascii="Abadi" w:eastAsia="Times New Roman" w:hAnsi="Abadi" w:cs="Times New Roman"/>
          <w:kern w:val="0"/>
          <w:sz w:val="28"/>
          <w:szCs w:val="28"/>
          <w:lang w:eastAsia="en-AE"/>
          <w14:ligatures w14:val="none"/>
        </w:rPr>
        <w:t>: Fragmented governance creates inconsistencies in heritage policies and a lack of coordinated strategies.</w:t>
      </w:r>
    </w:p>
    <w:p w14:paraId="59DAC9B9" w14:textId="77777777" w:rsidR="001B64B5" w:rsidRDefault="001B64B5" w:rsidP="00187F2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and Social Instability</w:t>
      </w:r>
      <w:r>
        <w:rPr>
          <w:rFonts w:ascii="Abadi" w:eastAsia="Times New Roman" w:hAnsi="Abadi" w:cs="Times New Roman"/>
          <w:kern w:val="0"/>
          <w:sz w:val="28"/>
          <w:szCs w:val="28"/>
          <w:lang w:eastAsia="en-AE"/>
          <w14:ligatures w14:val="none"/>
        </w:rPr>
        <w:t>: Economic instability and social unrest divert resources from heritage conservation, reducing investment and increasing risks during conflicts.</w:t>
      </w:r>
    </w:p>
    <w:p w14:paraId="3979A6E2" w14:textId="77777777" w:rsidR="001B64B5" w:rsidRDefault="001B64B5" w:rsidP="001B64B5">
      <w:pPr>
        <w:rPr>
          <w:rFonts w:ascii="Abadi" w:eastAsia="Times New Roman" w:hAnsi="Abadi" w:cs="Times New Roman"/>
          <w:kern w:val="0"/>
          <w:sz w:val="28"/>
          <w:szCs w:val="28"/>
          <w:lang w:eastAsia="en-AE"/>
          <w14:ligatures w14:val="none"/>
        </w:rPr>
      </w:pPr>
    </w:p>
    <w:p w14:paraId="0B03FC6E"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0319559"/>
      <w:r>
        <w:rPr>
          <w:rFonts w:ascii="Abadi" w:eastAsia="Times New Roman" w:hAnsi="Abadi" w:cs="Times New Roman"/>
          <w:b/>
          <w:bCs/>
          <w:kern w:val="0"/>
          <w:sz w:val="28"/>
          <w:szCs w:val="28"/>
          <w:lang w:eastAsia="en-AE"/>
          <w14:ligatures w14:val="none"/>
        </w:rPr>
        <w:lastRenderedPageBreak/>
        <w:t>Risks Overview</w:t>
      </w:r>
      <w:bookmarkEnd w:id="20"/>
    </w:p>
    <w:p w14:paraId="32F7B0A6"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"Risks" section outlines potential threats and vulnerabilities that could impede the successful preservation and management of Palestine's cultural heritage. Key risks include:</w:t>
      </w:r>
    </w:p>
    <w:p w14:paraId="63409BFB"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Destruction and Damage</w:t>
      </w:r>
      <w:r>
        <w:rPr>
          <w:rFonts w:ascii="Abadi" w:eastAsia="Times New Roman" w:hAnsi="Abadi" w:cs="Times New Roman"/>
          <w:kern w:val="0"/>
          <w:sz w:val="28"/>
          <w:szCs w:val="28"/>
          <w:lang w:eastAsia="en-AE"/>
          <w14:ligatures w14:val="none"/>
        </w:rPr>
        <w:t>: Israel's war on Gaza severely threatens cultural heritage through destruction of historical sites and cultural disruption.</w:t>
      </w:r>
    </w:p>
    <w:p w14:paraId="40ACD78E"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Looting and Illicit Trafficking</w:t>
      </w:r>
      <w:r>
        <w:rPr>
          <w:rFonts w:ascii="Abadi" w:eastAsia="Times New Roman" w:hAnsi="Abadi" w:cs="Times New Roman"/>
          <w:kern w:val="0"/>
          <w:sz w:val="28"/>
          <w:szCs w:val="28"/>
          <w:lang w:eastAsia="en-AE"/>
          <w14:ligatures w14:val="none"/>
        </w:rPr>
        <w:t>: Instability and lack of security in occupied zones make heritage sites vulnerable to looting and illegal artifact trafficking.</w:t>
      </w:r>
    </w:p>
    <w:p w14:paraId="41D64797"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Neglect and Inadequate Maintenance</w:t>
      </w:r>
      <w:r>
        <w:rPr>
          <w:rFonts w:ascii="Abadi" w:eastAsia="Times New Roman" w:hAnsi="Abadi" w:cs="Times New Roman"/>
          <w:kern w:val="0"/>
          <w:sz w:val="28"/>
          <w:szCs w:val="28"/>
          <w:lang w:eastAsia="en-AE"/>
          <w14:ligatures w14:val="none"/>
        </w:rPr>
        <w:t>: Economic constraints and conflict divert resources from conservation, leading to rapid site deterioration.</w:t>
      </w:r>
    </w:p>
    <w:p w14:paraId="54854000"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Development and Encroachment</w:t>
      </w:r>
      <w:r>
        <w:rPr>
          <w:rFonts w:ascii="Abadi" w:eastAsia="Times New Roman" w:hAnsi="Abadi" w:cs="Times New Roman"/>
          <w:kern w:val="0"/>
          <w:sz w:val="28"/>
          <w:szCs w:val="28"/>
          <w:lang w:eastAsia="en-AE"/>
          <w14:ligatures w14:val="none"/>
        </w:rPr>
        <w:t>: Rapid urbanization often prioritizes new construction over preserving historical sites, causing irreversible damage.</w:t>
      </w:r>
    </w:p>
    <w:p w14:paraId="16F5192B"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Climate Change Impact</w:t>
      </w:r>
      <w:r>
        <w:rPr>
          <w:rFonts w:ascii="Abadi" w:eastAsia="Times New Roman" w:hAnsi="Abadi" w:cs="Times New Roman"/>
          <w:kern w:val="0"/>
          <w:sz w:val="28"/>
          <w:szCs w:val="28"/>
          <w:lang w:eastAsia="en-AE"/>
          <w14:ligatures w14:val="none"/>
        </w:rPr>
        <w:t>: Climate change and environmental factors threaten the physical integrity of heritage sites.</w:t>
      </w:r>
    </w:p>
    <w:p w14:paraId="53D33FF1"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Restrictions and bureaucratic hurdles imposed by Israeli authorities hinder conservation efforts and complicate site management.</w:t>
      </w:r>
    </w:p>
    <w:p w14:paraId="6A48D8AA"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w:t>
      </w:r>
      <w:r>
        <w:rPr>
          <w:rFonts w:ascii="Abadi" w:eastAsia="Times New Roman" w:hAnsi="Abadi" w:cs="Times New Roman"/>
          <w:kern w:val="0"/>
          <w:sz w:val="28"/>
          <w:szCs w:val="28"/>
          <w:lang w:eastAsia="en-AE"/>
          <w14:ligatures w14:val="none"/>
        </w:rPr>
        <w:t>: Economic instability limits funding for heritage preservation, exacerbated by the impacts of Israel's war on Gaza.</w:t>
      </w:r>
    </w:p>
    <w:p w14:paraId="07ACE2FA"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Professionals</w:t>
      </w:r>
      <w:r>
        <w:rPr>
          <w:rFonts w:ascii="Abadi" w:eastAsia="Times New Roman" w:hAnsi="Abadi" w:cs="Times New Roman"/>
          <w:kern w:val="0"/>
          <w:sz w:val="28"/>
          <w:szCs w:val="28"/>
          <w:lang w:eastAsia="en-AE"/>
          <w14:ligatures w14:val="none"/>
        </w:rPr>
        <w:t>: There is a shortage of trained heritage professionals in Palestine, hindering effective preservation efforts.</w:t>
      </w:r>
    </w:p>
    <w:p w14:paraId="0E8C55E8"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and Cultural Displacement</w:t>
      </w:r>
      <w:r>
        <w:rPr>
          <w:rFonts w:ascii="Abadi" w:eastAsia="Times New Roman" w:hAnsi="Abadi" w:cs="Times New Roman"/>
          <w:kern w:val="0"/>
          <w:sz w:val="28"/>
          <w:szCs w:val="28"/>
          <w:lang w:eastAsia="en-AE"/>
          <w14:ligatures w14:val="none"/>
        </w:rPr>
        <w:t>: Displacement due to conflict and economic pressures disrupts cultural continuity and leads to loss of intangible heritage.</w:t>
      </w:r>
    </w:p>
    <w:p w14:paraId="38C86AE4" w14:textId="77777777" w:rsidR="001B64B5" w:rsidRDefault="001B64B5" w:rsidP="00187F2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Natural Disasters</w:t>
      </w:r>
      <w:r>
        <w:rPr>
          <w:rFonts w:ascii="Abadi" w:eastAsia="Times New Roman" w:hAnsi="Abadi" w:cs="Times New Roman"/>
          <w:kern w:val="0"/>
          <w:sz w:val="28"/>
          <w:szCs w:val="28"/>
          <w:lang w:eastAsia="en-AE"/>
          <w14:ligatures w14:val="none"/>
        </w:rPr>
        <w:t>: Natural disasters like earthquakes, floods, and fires pose significant risks to heritage sites, compounded by inadequate emergency preparedness.</w:t>
      </w:r>
      <w:r>
        <w:rPr>
          <w:rFonts w:ascii="Abadi" w:eastAsia="Times New Roman" w:hAnsi="Abadi" w:cs="Times New Roman"/>
          <w:kern w:val="0"/>
          <w:sz w:val="28"/>
          <w:szCs w:val="28"/>
          <w:lang w:eastAsia="en-AE"/>
          <w14:ligatures w14:val="none"/>
        </w:rPr>
        <w:br/>
      </w:r>
    </w:p>
    <w:p w14:paraId="7BB97CD9"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0319560"/>
      <w:r>
        <w:rPr>
          <w:rFonts w:ascii="Abadi" w:eastAsia="Times New Roman" w:hAnsi="Abadi" w:cs="Times New Roman"/>
          <w:b/>
          <w:bCs/>
          <w:kern w:val="0"/>
          <w:sz w:val="28"/>
          <w:szCs w:val="28"/>
          <w:lang w:eastAsia="en-AE"/>
          <w14:ligatures w14:val="none"/>
        </w:rPr>
        <w:t>Opportunities Overview</w:t>
      </w:r>
      <w:bookmarkEnd w:id="21"/>
    </w:p>
    <w:p w14:paraId="15F790BD"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"Opportunities" section outlines strategic initiatives leveraging innovative solutions for transformative improvements in preserving and promoting Palestine's cultural heritage. Key opportunities include:</w:t>
      </w:r>
    </w:p>
    <w:p w14:paraId="55785888"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Documentation and Virtual Reality Tours</w:t>
      </w:r>
      <w:r>
        <w:rPr>
          <w:rFonts w:ascii="Abadi" w:eastAsia="Times New Roman" w:hAnsi="Abadi" w:cs="Times New Roman"/>
          <w:kern w:val="0"/>
          <w:sz w:val="28"/>
          <w:szCs w:val="28"/>
          <w:lang w:eastAsia="en-AE"/>
          <w14:ligatures w14:val="none"/>
        </w:rPr>
        <w:t>: Use digital technologies and VR to preserve and share heritage, ensuring access despite physical damage.</w:t>
      </w:r>
    </w:p>
    <w:p w14:paraId="04E94A41"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Community-Based Heritage Tourism Initiatives</w:t>
      </w:r>
      <w:r>
        <w:rPr>
          <w:rFonts w:ascii="Abadi" w:eastAsia="Times New Roman" w:hAnsi="Abadi" w:cs="Times New Roman"/>
          <w:kern w:val="0"/>
          <w:sz w:val="28"/>
          <w:szCs w:val="28"/>
          <w:lang w:eastAsia="en-AE"/>
          <w14:ligatures w14:val="none"/>
        </w:rPr>
        <w:t>: Empower local communities to manage and benefit from heritage tourism, fostering cultural sensitivity and economic sustainability.</w:t>
      </w:r>
    </w:p>
    <w:p w14:paraId="04D241DC"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Reuse of Historical Buildings</w:t>
      </w:r>
      <w:r>
        <w:rPr>
          <w:rFonts w:ascii="Abadi" w:eastAsia="Times New Roman" w:hAnsi="Abadi" w:cs="Times New Roman"/>
          <w:kern w:val="0"/>
          <w:sz w:val="28"/>
          <w:szCs w:val="28"/>
          <w:lang w:eastAsia="en-AE"/>
          <w14:ligatures w14:val="none"/>
        </w:rPr>
        <w:t>: Repurpose historical buildings for modern uses while preserving their integrity, contributing to urban regeneration.</w:t>
      </w:r>
    </w:p>
    <w:p w14:paraId="113548C7"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Education Programs in Schools</w:t>
      </w:r>
      <w:r>
        <w:rPr>
          <w:rFonts w:ascii="Abadi" w:eastAsia="Times New Roman" w:hAnsi="Abadi" w:cs="Times New Roman"/>
          <w:kern w:val="0"/>
          <w:sz w:val="28"/>
          <w:szCs w:val="28"/>
          <w:lang w:eastAsia="en-AE"/>
          <w14:ligatures w14:val="none"/>
        </w:rPr>
        <w:t>: Integrate heritage education into school curricula to foster pride and responsibility among young Palestinians.</w:t>
      </w:r>
    </w:p>
    <w:p w14:paraId="4435A214"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Crowdsourced Heritage Conservation Projects</w:t>
      </w:r>
      <w:r>
        <w:rPr>
          <w:rFonts w:ascii="Abadi" w:eastAsia="Times New Roman" w:hAnsi="Abadi" w:cs="Times New Roman"/>
          <w:kern w:val="0"/>
          <w:sz w:val="28"/>
          <w:szCs w:val="28"/>
          <w:lang w:eastAsia="en-AE"/>
          <w14:ligatures w14:val="none"/>
        </w:rPr>
        <w:t>: Leverage public participation through crowdsourcing and crowdfunding to support heritage conservation efforts.</w:t>
      </w:r>
    </w:p>
    <w:p w14:paraId="5897C469"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(PPPs) for Heritage Conservation</w:t>
      </w:r>
      <w:r>
        <w:rPr>
          <w:rFonts w:ascii="Abadi" w:eastAsia="Times New Roman" w:hAnsi="Abadi" w:cs="Times New Roman"/>
          <w:kern w:val="0"/>
          <w:sz w:val="28"/>
          <w:szCs w:val="28"/>
          <w:lang w:eastAsia="en-AE"/>
          <w14:ligatures w14:val="none"/>
        </w:rPr>
        <w:t>: Establish PPPs to mobilize financial resources and expertise for sustainable heritage conservation.</w:t>
      </w:r>
    </w:p>
    <w:p w14:paraId="5156E69B"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Heritage Tourism Certification</w:t>
      </w:r>
      <w:r>
        <w:rPr>
          <w:rFonts w:ascii="Abadi" w:eastAsia="Times New Roman" w:hAnsi="Abadi" w:cs="Times New Roman"/>
          <w:kern w:val="0"/>
          <w:sz w:val="28"/>
          <w:szCs w:val="28"/>
          <w:lang w:eastAsia="en-AE"/>
          <w14:ligatures w14:val="none"/>
        </w:rPr>
        <w:t>: Implement certification programs to ensure environmentally and culturally sustainable tourism practices at heritage sites.</w:t>
      </w:r>
    </w:p>
    <w:p w14:paraId="0DD9A8D2"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Science and Advanced Conservation Technology</w:t>
      </w:r>
      <w:r>
        <w:rPr>
          <w:rFonts w:ascii="Abadi" w:eastAsia="Times New Roman" w:hAnsi="Abadi" w:cs="Times New Roman"/>
          <w:kern w:val="0"/>
          <w:sz w:val="28"/>
          <w:szCs w:val="28"/>
          <w:lang w:eastAsia="en-AE"/>
          <w14:ligatures w14:val="none"/>
        </w:rPr>
        <w:t>: Use advanced technologies like laser cleaning and environmental monitoring to enhance heritage preservation.</w:t>
      </w:r>
    </w:p>
    <w:p w14:paraId="722E31F7" w14:textId="77777777" w:rsidR="001B64B5" w:rsidRDefault="001B64B5" w:rsidP="00187F2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Creation of Heritage Impact Assessments (HIAs)</w:t>
      </w:r>
      <w:r>
        <w:rPr>
          <w:rFonts w:ascii="Abadi" w:eastAsia="Times New Roman" w:hAnsi="Abadi" w:cs="Times New Roman"/>
          <w:kern w:val="0"/>
          <w:sz w:val="28"/>
          <w:szCs w:val="28"/>
          <w:lang w:eastAsia="en-AE"/>
          <w14:ligatures w14:val="none"/>
        </w:rPr>
        <w:t>: Implement HIAs for development projects to balance economic growth with heritage preservation.</w:t>
      </w:r>
    </w:p>
    <w:p w14:paraId="713FBAFA"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Mobile Heritage Apps</w:t>
      </w:r>
      <w:r>
        <w:rPr>
          <w:rFonts w:ascii="Abadi" w:eastAsia="Times New Roman" w:hAnsi="Abadi" w:cs="Times New Roman"/>
          <w:kern w:val="0"/>
          <w:sz w:val="28"/>
          <w:szCs w:val="28"/>
          <w:lang w:eastAsia="en-AE"/>
          <w14:ligatures w14:val="none"/>
        </w:rPr>
        <w:t>: Create mobile apps for virtual tours and interactive experiences related to heritage sites.</w:t>
      </w:r>
    </w:p>
    <w:p w14:paraId="34F4F88A"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Community-Led Heritage Preservation Projects</w:t>
      </w:r>
      <w:r>
        <w:rPr>
          <w:rFonts w:ascii="Abadi" w:eastAsia="Times New Roman" w:hAnsi="Abadi" w:cs="Times New Roman"/>
          <w:kern w:val="0"/>
          <w:sz w:val="28"/>
          <w:szCs w:val="28"/>
          <w:lang w:eastAsia="en-AE"/>
          <w14:ligatures w14:val="none"/>
        </w:rPr>
        <w:t>: Empower local communities to lead culturally relevant and sustainable heritage preservation projects.</w:t>
      </w:r>
    </w:p>
    <w:p w14:paraId="34EF9961"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Education and Awareness Campaigns</w:t>
      </w:r>
      <w:r>
        <w:rPr>
          <w:rFonts w:ascii="Abadi" w:eastAsia="Times New Roman" w:hAnsi="Abadi" w:cs="Times New Roman"/>
          <w:kern w:val="0"/>
          <w:sz w:val="28"/>
          <w:szCs w:val="28"/>
          <w:lang w:eastAsia="en-AE"/>
          <w14:ligatures w14:val="none"/>
        </w:rPr>
        <w:t>: Conduct campaigns to raise public awareness and mobilize support for heritage preservation.</w:t>
      </w:r>
    </w:p>
    <w:p w14:paraId="66DBF082"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Cultural Heritage Funds</w:t>
      </w:r>
      <w:r>
        <w:rPr>
          <w:rFonts w:ascii="Abadi" w:eastAsia="Times New Roman" w:hAnsi="Abadi" w:cs="Times New Roman"/>
          <w:kern w:val="0"/>
          <w:sz w:val="28"/>
          <w:szCs w:val="28"/>
          <w:lang w:eastAsia="en-AE"/>
          <w14:ligatures w14:val="none"/>
        </w:rPr>
        <w:t>: Create dedicated funds to provide sustainable financial resources for heritage conservation projects.</w:t>
      </w:r>
    </w:p>
    <w:p w14:paraId="1EA69600"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Heritage Preservation in Urban Planning</w:t>
      </w:r>
      <w:r>
        <w:rPr>
          <w:rFonts w:ascii="Abadi" w:eastAsia="Times New Roman" w:hAnsi="Abadi" w:cs="Times New Roman"/>
          <w:kern w:val="0"/>
          <w:sz w:val="28"/>
          <w:szCs w:val="28"/>
          <w:lang w:eastAsia="en-AE"/>
          <w14:ligatures w14:val="none"/>
        </w:rPr>
        <w:t>: Ensure urban development plans prioritize the conservation of historical sites.</w:t>
      </w:r>
    </w:p>
    <w:p w14:paraId="77D5519E"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of Heritage-Based Creative Industries</w:t>
      </w:r>
      <w:r>
        <w:rPr>
          <w:rFonts w:ascii="Abadi" w:eastAsia="Times New Roman" w:hAnsi="Abadi" w:cs="Times New Roman"/>
          <w:kern w:val="0"/>
          <w:sz w:val="28"/>
          <w:szCs w:val="28"/>
          <w:lang w:eastAsia="en-AE"/>
          <w14:ligatures w14:val="none"/>
        </w:rPr>
        <w:t>: Stimulate economic growth by promoting traditional crafts, music, and other cultural expressions.</w:t>
      </w:r>
    </w:p>
    <w:p w14:paraId="4DA90F83"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Heritage Impact Assessments (HIAs)</w:t>
      </w:r>
      <w:r>
        <w:rPr>
          <w:rFonts w:ascii="Abadi" w:eastAsia="Times New Roman" w:hAnsi="Abadi" w:cs="Times New Roman"/>
          <w:kern w:val="0"/>
          <w:sz w:val="28"/>
          <w:szCs w:val="28"/>
          <w:lang w:eastAsia="en-AE"/>
          <w14:ligatures w14:val="none"/>
        </w:rPr>
        <w:t>: Ensure that all development projects include HIAs to protect heritage sites.</w:t>
      </w:r>
    </w:p>
    <w:p w14:paraId="69C4EAD5"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Creation of Heritage Apps and Interactive Platforms</w:t>
      </w:r>
      <w:r>
        <w:rPr>
          <w:rFonts w:ascii="Abadi" w:eastAsia="Times New Roman" w:hAnsi="Abadi" w:cs="Times New Roman"/>
          <w:kern w:val="0"/>
          <w:sz w:val="28"/>
          <w:szCs w:val="28"/>
          <w:lang w:eastAsia="en-AE"/>
          <w14:ligatures w14:val="none"/>
        </w:rPr>
        <w:t>: Develop digital platforms for information and virtual tours of heritage sites.</w:t>
      </w:r>
    </w:p>
    <w:p w14:paraId="4271C9D7"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Heritage-Based Sustainable Tourism Development</w:t>
      </w:r>
      <w:r>
        <w:rPr>
          <w:rFonts w:ascii="Abadi" w:eastAsia="Times New Roman" w:hAnsi="Abadi" w:cs="Times New Roman"/>
          <w:kern w:val="0"/>
          <w:sz w:val="28"/>
          <w:szCs w:val="28"/>
          <w:lang w:eastAsia="en-AE"/>
          <w14:ligatures w14:val="none"/>
        </w:rPr>
        <w:t>: Develop tourism products that highlight heritage sites while promoting sustainable practices.</w:t>
      </w:r>
    </w:p>
    <w:p w14:paraId="22591C7E"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 for Heritage Preservation</w:t>
      </w:r>
      <w:r>
        <w:rPr>
          <w:rFonts w:ascii="Abadi" w:eastAsia="Times New Roman" w:hAnsi="Abadi" w:cs="Times New Roman"/>
          <w:kern w:val="0"/>
          <w:sz w:val="28"/>
          <w:szCs w:val="28"/>
          <w:lang w:eastAsia="en-AE"/>
          <w14:ligatures w14:val="none"/>
        </w:rPr>
        <w:t>: Strengthen global partnerships to bring expertise and resources to Palestinian heritage preservation.</w:t>
      </w:r>
    </w:p>
    <w:p w14:paraId="4FA6CA04" w14:textId="77777777" w:rsidR="001B64B5" w:rsidRDefault="001B64B5" w:rsidP="00187F2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Heritage Tourism Marketing Strategies</w:t>
      </w:r>
      <w:r>
        <w:rPr>
          <w:rFonts w:ascii="Abadi" w:eastAsia="Times New Roman" w:hAnsi="Abadi" w:cs="Times New Roman"/>
          <w:kern w:val="0"/>
          <w:sz w:val="28"/>
          <w:szCs w:val="28"/>
          <w:lang w:eastAsia="en-AE"/>
          <w14:ligatures w14:val="none"/>
        </w:rPr>
        <w:t>: Create targeted marketing strategies to attract tourists and boost the profile of Palestinian heritage sites.</w:t>
      </w:r>
    </w:p>
    <w:p w14:paraId="4CA0D6CA"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515CED55"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319561"/>
      <w:r>
        <w:rPr>
          <w:rFonts w:ascii="Abadi" w:eastAsia="Times New Roman" w:hAnsi="Abadi" w:cs="Times New Roman"/>
          <w:b/>
          <w:bCs/>
          <w:kern w:val="0"/>
          <w:sz w:val="28"/>
          <w:szCs w:val="28"/>
          <w:lang w:eastAsia="en-AE"/>
          <w14:ligatures w14:val="none"/>
        </w:rPr>
        <w:t>Recommendations Overview</w:t>
      </w:r>
      <w:bookmarkEnd w:id="22"/>
    </w:p>
    <w:p w14:paraId="7509A992"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"Recommendations" section details actionable steps and strategic initiatives to improve the preservation and promotion of Palestine's cultural heritage. Key recommendations focus on:</w:t>
      </w:r>
    </w:p>
    <w:p w14:paraId="0EBB4220"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a National Heritage Preservation Fund</w:t>
      </w:r>
      <w:r>
        <w:rPr>
          <w:rFonts w:ascii="Abadi" w:eastAsia="Times New Roman" w:hAnsi="Abadi" w:cs="Times New Roman"/>
          <w:kern w:val="0"/>
          <w:sz w:val="28"/>
          <w:szCs w:val="28"/>
          <w:lang w:eastAsia="en-AE"/>
          <w14:ligatures w14:val="none"/>
        </w:rPr>
        <w:t>: Create a dedicated fund supported by government, private donations, and international grants to ensure consistent resources for heritage conservation.</w:t>
      </w:r>
    </w:p>
    <w:p w14:paraId="40E4714F"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Heritage Impact Assessments (HIAs) for Development Projects</w:t>
      </w:r>
      <w:r>
        <w:rPr>
          <w:rFonts w:ascii="Abadi" w:eastAsia="Times New Roman" w:hAnsi="Abadi" w:cs="Times New Roman"/>
          <w:kern w:val="0"/>
          <w:sz w:val="28"/>
          <w:szCs w:val="28"/>
          <w:lang w:eastAsia="en-AE"/>
          <w14:ligatures w14:val="none"/>
        </w:rPr>
        <w:t>: Mandate HIAs for all development projects to balance reconstruction needs with heritage preservation.</w:t>
      </w:r>
    </w:p>
    <w:p w14:paraId="16DBB992"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Community-Led Heritage Conservation Programs</w:t>
      </w:r>
      <w:r>
        <w:rPr>
          <w:rFonts w:ascii="Abadi" w:eastAsia="Times New Roman" w:hAnsi="Abadi" w:cs="Times New Roman"/>
          <w:kern w:val="0"/>
          <w:sz w:val="28"/>
          <w:szCs w:val="28"/>
          <w:lang w:eastAsia="en-AE"/>
          <w14:ligatures w14:val="none"/>
        </w:rPr>
        <w:t>: Empower local communities to lead conservation efforts, creating job opportunities and enhancing local skills.</w:t>
      </w:r>
    </w:p>
    <w:p w14:paraId="066ACFAA"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Digital Documentation and Virtual Heritage Initiatives</w:t>
      </w:r>
      <w:r>
        <w:rPr>
          <w:rFonts w:ascii="Abadi" w:eastAsia="Times New Roman" w:hAnsi="Abadi" w:cs="Times New Roman"/>
          <w:kern w:val="0"/>
          <w:sz w:val="28"/>
          <w:szCs w:val="28"/>
          <w:lang w:eastAsia="en-AE"/>
          <w14:ligatures w14:val="none"/>
        </w:rPr>
        <w:t>: Invest in technologies like high-resolution photography, 3D scanning, and VR to create detailed digital records of heritage sites.</w:t>
      </w:r>
    </w:p>
    <w:p w14:paraId="4AAD5405"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Heritage Education Programs in Schools</w:t>
      </w:r>
      <w:r>
        <w:rPr>
          <w:rFonts w:ascii="Abadi" w:eastAsia="Times New Roman" w:hAnsi="Abadi" w:cs="Times New Roman"/>
          <w:kern w:val="0"/>
          <w:sz w:val="28"/>
          <w:szCs w:val="28"/>
          <w:lang w:eastAsia="en-AE"/>
          <w14:ligatures w14:val="none"/>
        </w:rPr>
        <w:t>: Integrate heritage education into school curricula to raise awareness and pride among young Palestinians.</w:t>
      </w:r>
    </w:p>
    <w:p w14:paraId="767D248C"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Leverage International Collaboration and Support</w:t>
      </w:r>
      <w:r>
        <w:rPr>
          <w:rFonts w:ascii="Abadi" w:eastAsia="Times New Roman" w:hAnsi="Abadi" w:cs="Times New Roman"/>
          <w:kern w:val="0"/>
          <w:sz w:val="28"/>
          <w:szCs w:val="28"/>
          <w:lang w:eastAsia="en-AE"/>
          <w14:ligatures w14:val="none"/>
        </w:rPr>
        <w:t>: Strengthen partnerships with international organizations, universities, and NGOs to bring expertise and resources to heritage preservation efforts.</w:t>
      </w:r>
    </w:p>
    <w:p w14:paraId="39EFFBCE"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Heritage Tourism Marketing Strategies</w:t>
      </w:r>
      <w:r>
        <w:rPr>
          <w:rFonts w:ascii="Abadi" w:eastAsia="Times New Roman" w:hAnsi="Abadi" w:cs="Times New Roman"/>
          <w:kern w:val="0"/>
          <w:sz w:val="28"/>
          <w:szCs w:val="28"/>
          <w:lang w:eastAsia="en-AE"/>
          <w14:ligatures w14:val="none"/>
        </w:rPr>
        <w:t>: Develop targeted marketing strategies to attract tourists to Palestinian heritage sites, boosting economic benefits.</w:t>
      </w:r>
    </w:p>
    <w:p w14:paraId="469BEBDF"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Heritage-Based Creative Industries</w:t>
      </w:r>
      <w:r>
        <w:rPr>
          <w:rFonts w:ascii="Abadi" w:eastAsia="Times New Roman" w:hAnsi="Abadi" w:cs="Times New Roman"/>
          <w:kern w:val="0"/>
          <w:sz w:val="28"/>
          <w:szCs w:val="28"/>
          <w:lang w:eastAsia="en-AE"/>
          <w14:ligatures w14:val="none"/>
        </w:rPr>
        <w:t>: Promote traditional crafts, music, dance, and storytelling to stimulate economic growth and preserve cultural heritage.</w:t>
      </w:r>
    </w:p>
    <w:p w14:paraId="66B4A246"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Establish a Cultural Heritage Research Institute</w:t>
      </w:r>
      <w:r>
        <w:rPr>
          <w:rFonts w:ascii="Abadi" w:eastAsia="Times New Roman" w:hAnsi="Abadi" w:cs="Times New Roman"/>
          <w:kern w:val="0"/>
          <w:sz w:val="28"/>
          <w:szCs w:val="28"/>
          <w:lang w:eastAsia="en-AE"/>
          <w14:ligatures w14:val="none"/>
        </w:rPr>
        <w:t>: Create a research institute focused on studying and promoting Palestinian cultural heritage, centralizing efforts and attracting international collaborations.</w:t>
      </w:r>
    </w:p>
    <w:p w14:paraId="3AC25695" w14:textId="77777777" w:rsidR="001B64B5" w:rsidRDefault="001B64B5" w:rsidP="00187F2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Crowdsourcing and Crowdfunding Initiatives</w:t>
      </w:r>
      <w:r>
        <w:rPr>
          <w:rFonts w:ascii="Abadi" w:eastAsia="Times New Roman" w:hAnsi="Abadi" w:cs="Times New Roman"/>
          <w:kern w:val="0"/>
          <w:sz w:val="28"/>
          <w:szCs w:val="28"/>
          <w:lang w:eastAsia="en-AE"/>
          <w14:ligatures w14:val="none"/>
        </w:rPr>
        <w:t>: Engage the public in heritage preservation through crowdsourcing and crowdfunding, democratizing funding and participation.</w:t>
      </w:r>
      <w:r>
        <w:rPr>
          <w:rFonts w:ascii="Abadi" w:eastAsia="Times New Roman" w:hAnsi="Abadi" w:cs="Times New Roman"/>
          <w:kern w:val="0"/>
          <w:sz w:val="28"/>
          <w:szCs w:val="28"/>
          <w:lang w:eastAsia="en-AE"/>
          <w14:ligatures w14:val="none"/>
        </w:rPr>
        <w:br/>
      </w:r>
    </w:p>
    <w:p w14:paraId="4C807555"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319562"/>
      <w:r>
        <w:rPr>
          <w:rFonts w:ascii="Abadi" w:eastAsia="Times New Roman" w:hAnsi="Abadi" w:cs="Times New Roman"/>
          <w:b/>
          <w:bCs/>
          <w:kern w:val="0"/>
          <w:sz w:val="28"/>
          <w:szCs w:val="28"/>
          <w:lang w:eastAsia="en-AE"/>
          <w14:ligatures w14:val="none"/>
        </w:rPr>
        <w:t>Policy Changes Overview</w:t>
      </w:r>
      <w:bookmarkEnd w:id="23"/>
    </w:p>
    <w:p w14:paraId="77222A99"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"Policy Changes" section outlines necessary regulatory adjustments to enhance the preservation and management of Palestine's cultural heritage. Key changes focus on heritage impact assessments, legal enforcement, and community involvement.</w:t>
      </w:r>
    </w:p>
    <w:p w14:paraId="74C91EEC"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Mandatory Heritage Impact Assessments (HIAs) for All Development Projects</w:t>
      </w:r>
      <w:r>
        <w:rPr>
          <w:rFonts w:ascii="Abadi" w:eastAsia="Times New Roman" w:hAnsi="Abadi" w:cs="Times New Roman"/>
          <w:kern w:val="0"/>
          <w:sz w:val="28"/>
          <w:szCs w:val="28"/>
          <w:lang w:eastAsia="en-AE"/>
          <w14:ligatures w14:val="none"/>
        </w:rPr>
        <w:t>: Require HIAs for all development projects to balance reconstruction with heritage preservation.</w:t>
      </w:r>
    </w:p>
    <w:p w14:paraId="62B440F0"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a National Heritage Protection Authority</w:t>
      </w:r>
      <w:r>
        <w:rPr>
          <w:rFonts w:ascii="Abadi" w:eastAsia="Times New Roman" w:hAnsi="Abadi" w:cs="Times New Roman"/>
          <w:kern w:val="0"/>
          <w:sz w:val="28"/>
          <w:szCs w:val="28"/>
          <w:lang w:eastAsia="en-AE"/>
          <w14:ligatures w14:val="none"/>
        </w:rPr>
        <w:t>: Create a central authority to manage and protect Palestinian cultural heritage, coordinating efforts and enforcing laws.</w:t>
      </w:r>
    </w:p>
    <w:p w14:paraId="382C251C"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Enforcement of Strict Heritage Protection Laws</w:t>
      </w:r>
      <w:r>
        <w:rPr>
          <w:rFonts w:ascii="Abadi" w:eastAsia="Times New Roman" w:hAnsi="Abadi" w:cs="Times New Roman"/>
          <w:kern w:val="0"/>
          <w:sz w:val="28"/>
          <w:szCs w:val="28"/>
          <w:lang w:eastAsia="en-AE"/>
          <w14:ligatures w14:val="none"/>
        </w:rPr>
        <w:t>: Implement and enforce laws with severe penalties for unauthorized alterations, demolitions, and looting to ensure effective restoration and deter further destruction.</w:t>
      </w:r>
    </w:p>
    <w:p w14:paraId="1098688F"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Heritage Preservation in National Reconstruction Plans</w:t>
      </w:r>
      <w:r>
        <w:rPr>
          <w:rFonts w:ascii="Abadi" w:eastAsia="Times New Roman" w:hAnsi="Abadi" w:cs="Times New Roman"/>
          <w:kern w:val="0"/>
          <w:sz w:val="28"/>
          <w:szCs w:val="28"/>
          <w:lang w:eastAsia="en-AE"/>
          <w14:ligatures w14:val="none"/>
        </w:rPr>
        <w:t>: Ensure heritage sites are included in broader reconstruction efforts, particularly in Gaza, to prevent neglect or destruction during redevelopment.</w:t>
      </w:r>
    </w:p>
    <w:p w14:paraId="41EFF111"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of Public-Private Partnerships (PPPs) in Heritage Conservation</w:t>
      </w:r>
      <w:r>
        <w:rPr>
          <w:rFonts w:ascii="Abadi" w:eastAsia="Times New Roman" w:hAnsi="Abadi" w:cs="Times New Roman"/>
          <w:kern w:val="0"/>
          <w:sz w:val="28"/>
          <w:szCs w:val="28"/>
          <w:lang w:eastAsia="en-AE"/>
          <w14:ligatures w14:val="none"/>
        </w:rPr>
        <w:t>: Encourage government and private sector collaboration to fund and manage large-scale heritage conservation projects.</w:t>
      </w:r>
    </w:p>
    <w:p w14:paraId="2CFFFF14"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Community-Led Heritage Conservation Programs</w:t>
      </w:r>
      <w:r>
        <w:rPr>
          <w:rFonts w:ascii="Abadi" w:eastAsia="Times New Roman" w:hAnsi="Abadi" w:cs="Times New Roman"/>
          <w:kern w:val="0"/>
          <w:sz w:val="28"/>
          <w:szCs w:val="28"/>
          <w:lang w:eastAsia="en-AE"/>
          <w14:ligatures w14:val="none"/>
        </w:rPr>
        <w:t>: Empower local communities to lead conservation efforts, fostering resilience and creating job opportunities.</w:t>
      </w:r>
    </w:p>
    <w:p w14:paraId="73E97D4D"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Creation of a Cultural Heritage Emergency Response Team</w:t>
      </w:r>
      <w:r>
        <w:rPr>
          <w:rFonts w:ascii="Abadi" w:eastAsia="Times New Roman" w:hAnsi="Abadi" w:cs="Times New Roman"/>
          <w:kern w:val="0"/>
          <w:sz w:val="28"/>
          <w:szCs w:val="28"/>
          <w:lang w:eastAsia="en-AE"/>
          <w14:ligatures w14:val="none"/>
        </w:rPr>
        <w:t>: Establish a team for rapid response to protect heritage sites during and after conflicts or natural disasters.</w:t>
      </w:r>
    </w:p>
    <w:p w14:paraId="5F78E769"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Heritage Education and Training Centers</w:t>
      </w:r>
      <w:r>
        <w:rPr>
          <w:rFonts w:ascii="Abadi" w:eastAsia="Times New Roman" w:hAnsi="Abadi" w:cs="Times New Roman"/>
          <w:kern w:val="0"/>
          <w:sz w:val="28"/>
          <w:szCs w:val="28"/>
          <w:lang w:eastAsia="en-AE"/>
          <w14:ligatures w14:val="none"/>
        </w:rPr>
        <w:t>: Create centers to provide specialized training for heritage professionals, addressing educational disruptions caused by the Israeli occupation.</w:t>
      </w:r>
    </w:p>
    <w:p w14:paraId="3C528B79"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Promotion of Sustainable Heritage Tourism</w:t>
      </w:r>
      <w:r>
        <w:rPr>
          <w:rFonts w:ascii="Abadi" w:eastAsia="Times New Roman" w:hAnsi="Abadi" w:cs="Times New Roman"/>
          <w:kern w:val="0"/>
          <w:sz w:val="28"/>
          <w:szCs w:val="28"/>
          <w:lang w:eastAsia="en-AE"/>
          <w14:ligatures w14:val="none"/>
        </w:rPr>
        <w:t>: Develop policies promoting environmentally and culturally sustainable tourism to boost local economies and support conservation.</w:t>
      </w:r>
    </w:p>
    <w:p w14:paraId="45BD831D" w14:textId="77777777" w:rsidR="001B64B5" w:rsidRDefault="001B64B5" w:rsidP="00187F2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International Advocacy for Palestinian Heritage</w:t>
      </w:r>
      <w:r>
        <w:rPr>
          <w:rFonts w:ascii="Abadi" w:eastAsia="Times New Roman" w:hAnsi="Abadi" w:cs="Times New Roman"/>
          <w:kern w:val="0"/>
          <w:sz w:val="28"/>
          <w:szCs w:val="28"/>
          <w:lang w:eastAsia="en-AE"/>
          <w14:ligatures w14:val="none"/>
        </w:rPr>
        <w:t>: Enhance global advocacy to raise awareness, attract funding, and secure support for Palestinian heritage conservation.</w:t>
      </w:r>
      <w:r>
        <w:rPr>
          <w:rFonts w:ascii="Abadi" w:eastAsia="Times New Roman" w:hAnsi="Abadi" w:cs="Times New Roman"/>
          <w:kern w:val="0"/>
          <w:sz w:val="28"/>
          <w:szCs w:val="28"/>
          <w:lang w:eastAsia="en-AE"/>
          <w14:ligatures w14:val="none"/>
        </w:rPr>
        <w:br/>
      </w:r>
    </w:p>
    <w:p w14:paraId="125BC76E"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319563"/>
      <w:r>
        <w:rPr>
          <w:rFonts w:ascii="Abadi" w:eastAsia="Times New Roman" w:hAnsi="Abadi" w:cs="Times New Roman"/>
          <w:b/>
          <w:bCs/>
          <w:kern w:val="0"/>
          <w:sz w:val="28"/>
          <w:szCs w:val="28"/>
          <w:lang w:eastAsia="en-AE"/>
          <w14:ligatures w14:val="none"/>
        </w:rPr>
        <w:t>Success Drivers Overview</w:t>
      </w:r>
      <w:bookmarkEnd w:id="24"/>
    </w:p>
    <w:p w14:paraId="65FE7CE8"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section details the essential factors needed to successfully implement cultural heritage preservation strategies in Palestine. Key drivers include:</w:t>
      </w:r>
    </w:p>
    <w:p w14:paraId="6F0AC817"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Institutional Frameworks</w:t>
      </w:r>
      <w:r>
        <w:rPr>
          <w:rFonts w:ascii="Abadi" w:eastAsia="Times New Roman" w:hAnsi="Abadi" w:cs="Times New Roman"/>
          <w:kern w:val="0"/>
          <w:sz w:val="28"/>
          <w:szCs w:val="28"/>
          <w:lang w:eastAsia="en-AE"/>
          <w14:ligatures w14:val="none"/>
        </w:rPr>
        <w:t>: Establish robust organizations and policies for effective governance and resource mobilization in heritage preservation.</w:t>
      </w:r>
    </w:p>
    <w:p w14:paraId="0BAB0535"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Involve local communities in decision-making and conservation activities for culturally relevant and sustainable efforts.</w:t>
      </w:r>
    </w:p>
    <w:p w14:paraId="3AF376A1"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 Mechanisms</w:t>
      </w:r>
      <w:r>
        <w:rPr>
          <w:rFonts w:ascii="Abadi" w:eastAsia="Times New Roman" w:hAnsi="Abadi" w:cs="Times New Roman"/>
          <w:kern w:val="0"/>
          <w:sz w:val="28"/>
          <w:szCs w:val="28"/>
          <w:lang w:eastAsia="en-AE"/>
          <w14:ligatures w14:val="none"/>
        </w:rPr>
        <w:t>: Secure diverse funding from public, private, and international sources for financial stability in heritage conservation.</w:t>
      </w:r>
    </w:p>
    <w:p w14:paraId="291AD70E"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 and Support</w:t>
      </w:r>
      <w:r>
        <w:rPr>
          <w:rFonts w:ascii="Abadi" w:eastAsia="Times New Roman" w:hAnsi="Abadi" w:cs="Times New Roman"/>
          <w:kern w:val="0"/>
          <w:sz w:val="28"/>
          <w:szCs w:val="28"/>
          <w:lang w:eastAsia="en-AE"/>
          <w14:ligatures w14:val="none"/>
        </w:rPr>
        <w:t>: Partner with international organizations, universities, and NGOs to leverage global expertise and resources.</w:t>
      </w:r>
    </w:p>
    <w:p w14:paraId="05B90264"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Use of Technology</w:t>
      </w:r>
      <w:r>
        <w:rPr>
          <w:rFonts w:ascii="Abadi" w:eastAsia="Times New Roman" w:hAnsi="Abadi" w:cs="Times New Roman"/>
          <w:kern w:val="0"/>
          <w:sz w:val="28"/>
          <w:szCs w:val="28"/>
          <w:lang w:eastAsia="en-AE"/>
          <w14:ligatures w14:val="none"/>
        </w:rPr>
        <w:t>: Utilize advanced technologies like digital documentation, 3D scanning, and VR to preserve and share heritage sites.</w:t>
      </w:r>
    </w:p>
    <w:p w14:paraId="259D62B0"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Heritage Legislation and Enforcement</w:t>
      </w:r>
      <w:r>
        <w:rPr>
          <w:rFonts w:ascii="Abadi" w:eastAsia="Times New Roman" w:hAnsi="Abadi" w:cs="Times New Roman"/>
          <w:kern w:val="0"/>
          <w:sz w:val="28"/>
          <w:szCs w:val="28"/>
          <w:lang w:eastAsia="en-AE"/>
          <w14:ligatures w14:val="none"/>
        </w:rPr>
        <w:t>: Implement and enforce strong laws to safeguard cultural assets and ensure compliance.</w:t>
      </w:r>
    </w:p>
    <w:p w14:paraId="21DFC1CC"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Advocacy</w:t>
      </w:r>
      <w:r>
        <w:rPr>
          <w:rFonts w:ascii="Abadi" w:eastAsia="Times New Roman" w:hAnsi="Abadi" w:cs="Times New Roman"/>
          <w:kern w:val="0"/>
          <w:sz w:val="28"/>
          <w:szCs w:val="28"/>
          <w:lang w:eastAsia="en-AE"/>
          <w14:ligatures w14:val="none"/>
        </w:rPr>
        <w:t>: Raise awareness through campaigns, educational programs, and media outreach to mobilize community support.</w:t>
      </w:r>
    </w:p>
    <w:p w14:paraId="201A6A01"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 Invest in training programs to enhance local expertise and institutional capacity for effective conservation.</w:t>
      </w:r>
    </w:p>
    <w:p w14:paraId="3061795D"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Preparedness and Response</w:t>
      </w:r>
      <w:r>
        <w:rPr>
          <w:rFonts w:ascii="Abadi" w:eastAsia="Times New Roman" w:hAnsi="Abadi" w:cs="Times New Roman"/>
          <w:kern w:val="0"/>
          <w:sz w:val="28"/>
          <w:szCs w:val="28"/>
          <w:lang w:eastAsia="en-AE"/>
          <w14:ligatures w14:val="none"/>
        </w:rPr>
        <w:t>: Develop comprehensive emergency plans to protect heritage sites from conflicts, natural disasters, and other emergencies.</w:t>
      </w:r>
    </w:p>
    <w:p w14:paraId="2679A5D3" w14:textId="77777777" w:rsidR="001B64B5" w:rsidRDefault="001B64B5" w:rsidP="00187F2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 Development</w:t>
      </w:r>
      <w:r>
        <w:rPr>
          <w:rFonts w:ascii="Abadi" w:eastAsia="Times New Roman" w:hAnsi="Abadi" w:cs="Times New Roman"/>
          <w:kern w:val="0"/>
          <w:sz w:val="28"/>
          <w:szCs w:val="28"/>
          <w:lang w:eastAsia="en-AE"/>
          <w14:ligatures w14:val="none"/>
        </w:rPr>
        <w:t>: Promote eco-friendly and culturally respectful tourism to generate economic benefits and support heritage conservation.</w:t>
      </w:r>
      <w:r>
        <w:rPr>
          <w:rFonts w:ascii="Abadi" w:eastAsia="Times New Roman" w:hAnsi="Abadi" w:cs="Times New Roman"/>
          <w:kern w:val="0"/>
          <w:sz w:val="28"/>
          <w:szCs w:val="28"/>
          <w:lang w:eastAsia="en-AE"/>
          <w14:ligatures w14:val="none"/>
        </w:rPr>
        <w:br/>
      </w:r>
    </w:p>
    <w:p w14:paraId="23DB5C9B" w14:textId="77777777" w:rsidR="001B64B5" w:rsidRDefault="001B64B5" w:rsidP="001B64B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0319564"/>
      <w:r>
        <w:rPr>
          <w:rFonts w:ascii="Abadi" w:eastAsia="Times New Roman" w:hAnsi="Abadi" w:cs="Times New Roman"/>
          <w:b/>
          <w:bCs/>
          <w:kern w:val="0"/>
          <w:sz w:val="28"/>
          <w:szCs w:val="28"/>
          <w:lang w:eastAsia="en-AE"/>
          <w14:ligatures w14:val="none"/>
        </w:rPr>
        <w:lastRenderedPageBreak/>
        <w:t>KPIs Overview</w:t>
      </w:r>
      <w:bookmarkEnd w:id="25"/>
    </w:p>
    <w:p w14:paraId="317C6EB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KPIs section provides measurable indicators to assess the effectiveness of cultural heritage preservation strategies in Palestine. Key indicators include:</w:t>
      </w:r>
    </w:p>
    <w:p w14:paraId="0DAF419D"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Sites Digitally Documented</w:t>
      </w:r>
      <w:r>
        <w:rPr>
          <w:rFonts w:ascii="Abadi" w:eastAsia="Times New Roman" w:hAnsi="Abadi" w:cs="Times New Roman"/>
          <w:kern w:val="0"/>
          <w:sz w:val="28"/>
          <w:szCs w:val="28"/>
          <w:lang w:eastAsia="en-AE"/>
          <w14:ligatures w14:val="none"/>
        </w:rPr>
        <w:t>: Track heritage sites documented using high-resolution photography, 3D scanning, and VR.</w:t>
      </w:r>
    </w:p>
    <w:p w14:paraId="1774D830"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Amount of Funding Secured for Heritage Preservation</w:t>
      </w:r>
      <w:r>
        <w:rPr>
          <w:rFonts w:ascii="Abadi" w:eastAsia="Times New Roman" w:hAnsi="Abadi" w:cs="Times New Roman"/>
          <w:kern w:val="0"/>
          <w:sz w:val="28"/>
          <w:szCs w:val="28"/>
          <w:lang w:eastAsia="en-AE"/>
          <w14:ligatures w14:val="none"/>
        </w:rPr>
        <w:t>: Measure total funding from government, private donations, international grants, and crowdfunding.</w:t>
      </w:r>
    </w:p>
    <w:p w14:paraId="78966D18"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Community-Led Preservation Projects Initiated</w:t>
      </w:r>
      <w:r>
        <w:rPr>
          <w:rFonts w:ascii="Abadi" w:eastAsia="Times New Roman" w:hAnsi="Abadi" w:cs="Times New Roman"/>
          <w:kern w:val="0"/>
          <w:sz w:val="28"/>
          <w:szCs w:val="28"/>
          <w:lang w:eastAsia="en-AE"/>
          <w14:ligatures w14:val="none"/>
        </w:rPr>
        <w:t>: Count the preservation projects led by local communities.</w:t>
      </w:r>
    </w:p>
    <w:p w14:paraId="3DE432BF"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Impact Assessments (HIAs) Conducted</w:t>
      </w:r>
      <w:r>
        <w:rPr>
          <w:rFonts w:ascii="Abadi" w:eastAsia="Times New Roman" w:hAnsi="Abadi" w:cs="Times New Roman"/>
          <w:kern w:val="0"/>
          <w:sz w:val="28"/>
          <w:szCs w:val="28"/>
          <w:lang w:eastAsia="en-AE"/>
          <w14:ligatures w14:val="none"/>
        </w:rPr>
        <w:t>: Track the HIAs conducted for development projects.</w:t>
      </w:r>
    </w:p>
    <w:p w14:paraId="767B9B21"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Training Programs and Workshops Conducted</w:t>
      </w:r>
      <w:r>
        <w:rPr>
          <w:rFonts w:ascii="Abadi" w:eastAsia="Times New Roman" w:hAnsi="Abadi" w:cs="Times New Roman"/>
          <w:kern w:val="0"/>
          <w:sz w:val="28"/>
          <w:szCs w:val="28"/>
          <w:lang w:eastAsia="en-AE"/>
          <w14:ligatures w14:val="none"/>
        </w:rPr>
        <w:t>: Measure the training programs and workshops for heritage professionals and community members.</w:t>
      </w:r>
    </w:p>
    <w:p w14:paraId="7EFB47B5"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International Partnerships and Collaborations Established</w:t>
      </w:r>
      <w:r>
        <w:rPr>
          <w:rFonts w:ascii="Abadi" w:eastAsia="Times New Roman" w:hAnsi="Abadi" w:cs="Times New Roman"/>
          <w:kern w:val="0"/>
          <w:sz w:val="28"/>
          <w:szCs w:val="28"/>
          <w:lang w:eastAsia="en-AE"/>
          <w14:ligatures w14:val="none"/>
        </w:rPr>
        <w:t>: Count the partnerships and collaborations with organizations, universities, and NGOs.</w:t>
      </w:r>
    </w:p>
    <w:p w14:paraId="08FADB60"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Sites Restored or Stabilized</w:t>
      </w:r>
      <w:r>
        <w:rPr>
          <w:rFonts w:ascii="Abadi" w:eastAsia="Times New Roman" w:hAnsi="Abadi" w:cs="Times New Roman"/>
          <w:kern w:val="0"/>
          <w:sz w:val="28"/>
          <w:szCs w:val="28"/>
          <w:lang w:eastAsia="en-AE"/>
          <w14:ligatures w14:val="none"/>
        </w:rPr>
        <w:t>: Track the heritage sites restored or stabilized for structural integrity.</w:t>
      </w:r>
    </w:p>
    <w:p w14:paraId="1ABEA5A7"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Level of Public Awareness and Engagement</w:t>
      </w:r>
      <w:r>
        <w:rPr>
          <w:rFonts w:ascii="Abadi" w:eastAsia="Times New Roman" w:hAnsi="Abadi" w:cs="Times New Roman"/>
          <w:kern w:val="0"/>
          <w:sz w:val="28"/>
          <w:szCs w:val="28"/>
          <w:lang w:eastAsia="en-AE"/>
          <w14:ligatures w14:val="none"/>
        </w:rPr>
        <w:t>: Assess public awareness and engagement through surveys, event participation, and feedback.</w:t>
      </w:r>
    </w:p>
    <w:p w14:paraId="1EE5BEDA"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Heritage-Based Sustainable Tourism Initiatives Launched</w:t>
      </w:r>
      <w:r>
        <w:rPr>
          <w:rFonts w:ascii="Abadi" w:eastAsia="Times New Roman" w:hAnsi="Abadi" w:cs="Times New Roman"/>
          <w:kern w:val="0"/>
          <w:sz w:val="28"/>
          <w:szCs w:val="28"/>
          <w:lang w:eastAsia="en-AE"/>
          <w14:ligatures w14:val="none"/>
        </w:rPr>
        <w:t>: Measure the sustainable tourism initiatives launched.</w:t>
      </w:r>
    </w:p>
    <w:p w14:paraId="6ED77A19" w14:textId="77777777" w:rsidR="001B64B5" w:rsidRDefault="001B64B5" w:rsidP="00187F2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Incidents of Looting and Vandalism</w:t>
      </w:r>
      <w:r>
        <w:rPr>
          <w:rFonts w:ascii="Abadi" w:eastAsia="Times New Roman" w:hAnsi="Abadi" w:cs="Times New Roman"/>
          <w:kern w:val="0"/>
          <w:sz w:val="28"/>
          <w:szCs w:val="28"/>
          <w:lang w:eastAsia="en-AE"/>
          <w14:ligatures w14:val="none"/>
        </w:rPr>
        <w:t>: Monitor the reduction in looting and vandalism incidents at heritage sites.</w:t>
      </w:r>
    </w:p>
    <w:p w14:paraId="5B74072B" w14:textId="77777777" w:rsidR="001B64B5" w:rsidRDefault="001B64B5" w:rsidP="001B64B5">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0D43E0A7" w14:textId="77777777" w:rsidR="001B64B5" w:rsidRDefault="001B64B5" w:rsidP="00DA47A3">
      <w:pPr>
        <w:pStyle w:val="Heading1"/>
        <w:pBdr>
          <w:bottom w:val="single" w:sz="4" w:space="1" w:color="auto"/>
        </w:pBdr>
        <w:rPr>
          <w:rFonts w:eastAsia="Times New Roman"/>
          <w:lang w:eastAsia="en-AE"/>
        </w:rPr>
      </w:pPr>
      <w:bookmarkStart w:id="26" w:name="_Toc170319565"/>
      <w:r>
        <w:rPr>
          <w:rFonts w:eastAsia="Times New Roman"/>
          <w:lang w:eastAsia="en-AE"/>
        </w:rPr>
        <w:lastRenderedPageBreak/>
        <w:t>3. Emerging Trends</w:t>
      </w:r>
      <w:bookmarkEnd w:id="26"/>
      <w:r>
        <w:rPr>
          <w:rFonts w:eastAsia="Times New Roman"/>
          <w:lang w:eastAsia="en-AE"/>
        </w:rPr>
        <w:br/>
      </w:r>
    </w:p>
    <w:p w14:paraId="000E2CF4" w14:textId="77777777" w:rsidR="001B64B5" w:rsidRDefault="001B64B5" w:rsidP="00187F2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Archiving and Virtual Heritage</w:t>
      </w:r>
      <w:r>
        <w:rPr>
          <w:rFonts w:ascii="Abadi" w:eastAsia="Times New Roman" w:hAnsi="Abadi" w:cs="Times New Roman"/>
          <w:kern w:val="0"/>
          <w:sz w:val="28"/>
          <w:szCs w:val="28"/>
          <w:lang w:eastAsia="en-AE"/>
          <w14:ligatures w14:val="none"/>
        </w:rPr>
        <w:t xml:space="preserve"> Digital archiving and virtual heritage involve the use of digital technologies to create detailed records of cultural heritage sites, artifacts, and traditions. This includes high-resolution photography, 3D scanning, and virtual reality (VR) reconstructions, making it possible to preserve and share cultural heritage with a global audience. This approach is crucial for safeguarding cultural assets that are at risk of deterioration or destruction.</w:t>
      </w:r>
    </w:p>
    <w:p w14:paraId="3ADF4EA7"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23D9377C" w14:textId="77777777" w:rsidR="001B64B5" w:rsidRDefault="001B64B5" w:rsidP="00187F22">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Preservation through Digitization: Safeguarding cultural assets by creating digital replicas, ensuring their survival even if the physical objects are damaged or lost.</w:t>
      </w:r>
    </w:p>
    <w:p w14:paraId="5F3256DA" w14:textId="77777777" w:rsidR="001B64B5" w:rsidRDefault="001B64B5" w:rsidP="00187F22">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Accessibility: Making cultural heritage accessible to everyone through online platforms, breaking down geographical and physical barriers.</w:t>
      </w:r>
    </w:p>
    <w:p w14:paraId="293ADBFD" w14:textId="77777777" w:rsidR="001B64B5" w:rsidRDefault="001B64B5" w:rsidP="00187F22">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Educational Integration: Using virtual heritage in educational curricula to teach history and culture interactively, engaging students with immersive learning experiences.</w:t>
      </w:r>
    </w:p>
    <w:p w14:paraId="521636E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39441188"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Museums and Archives: Enhanced methods for cataloging and sharing collections, enabling institutions to reach a wider audience and engage with the public in innovative ways.</w:t>
      </w:r>
    </w:p>
    <w:p w14:paraId="0361664D"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Tourism: Virtual tours of heritage sites, boosting interest and engagement, and potentially increasing physical visitation as people become more aware of the cultural significance of these sites.</w:t>
      </w:r>
    </w:p>
    <w:p w14:paraId="4A9E4DEC"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 Immersive learning experiences for students worldwide, allowing them to explore historical sites and artifacts in a virtual environment.</w:t>
      </w:r>
    </w:p>
    <w:p w14:paraId="3620282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064F84E" w14:textId="7067DEC1" w:rsidR="00D52D3D" w:rsidRPr="00D52D3D" w:rsidRDefault="00D52D3D" w:rsidP="00A43EF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52D3D">
        <w:rPr>
          <w:rFonts w:ascii="Abadi" w:eastAsia="Times New Roman" w:hAnsi="Abadi" w:cs="Times New Roman"/>
          <w:b/>
          <w:bCs/>
          <w:kern w:val="0"/>
          <w:sz w:val="28"/>
          <w:szCs w:val="28"/>
          <w:lang w:eastAsia="en-AE"/>
          <w14:ligatures w14:val="none"/>
        </w:rPr>
        <w:t>The Digital Archive of Syrian Heritage:</w:t>
      </w:r>
      <w:r w:rsidRPr="00D52D3D">
        <w:rPr>
          <w:rFonts w:ascii="Abadi" w:eastAsia="Times New Roman" w:hAnsi="Abadi" w:cs="Times New Roman"/>
          <w:kern w:val="0"/>
          <w:sz w:val="28"/>
          <w:szCs w:val="28"/>
          <w:lang w:eastAsia="en-AE"/>
          <w14:ligatures w14:val="none"/>
        </w:rPr>
        <w:t xml:space="preserve"> Amid the Syrian Civil War, organizations like the Syrian Heritage Archive Project have worked to document and digitally preserve cultural heritage sites and artifacts affected by the conflict. This </w:t>
      </w:r>
      <w:r w:rsidRPr="00D52D3D">
        <w:rPr>
          <w:rFonts w:ascii="Abadi" w:eastAsia="Times New Roman" w:hAnsi="Abadi" w:cs="Times New Roman"/>
          <w:kern w:val="0"/>
          <w:sz w:val="28"/>
          <w:szCs w:val="28"/>
          <w:lang w:eastAsia="en-AE"/>
          <w14:ligatures w14:val="none"/>
        </w:rPr>
        <w:lastRenderedPageBreak/>
        <w:t>initiative has created high-resolution images and 3D models of damaged and endangered sites, providing valuable resources for both preservation and research.</w:t>
      </w:r>
    </w:p>
    <w:p w14:paraId="5D67A106" w14:textId="5BD9807B" w:rsidR="00D52D3D" w:rsidRPr="00D52D3D" w:rsidRDefault="00D52D3D" w:rsidP="00A43EF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52D3D">
        <w:rPr>
          <w:rFonts w:ascii="Abadi" w:eastAsia="Times New Roman" w:hAnsi="Abadi" w:cs="Times New Roman"/>
          <w:b/>
          <w:bCs/>
          <w:kern w:val="0"/>
          <w:sz w:val="28"/>
          <w:szCs w:val="28"/>
          <w:lang w:eastAsia="en-AE"/>
          <w14:ligatures w14:val="none"/>
        </w:rPr>
        <w:t>The Afghanistan Cultural Heritage Preservation Project:</w:t>
      </w:r>
      <w:r w:rsidRPr="00D52D3D">
        <w:rPr>
          <w:rFonts w:ascii="Abadi" w:eastAsia="Times New Roman" w:hAnsi="Abadi" w:cs="Times New Roman"/>
          <w:kern w:val="0"/>
          <w:sz w:val="28"/>
          <w:szCs w:val="28"/>
          <w:lang w:eastAsia="en-AE"/>
          <w14:ligatures w14:val="none"/>
        </w:rPr>
        <w:t xml:space="preserve"> Following decades of conflict, efforts led by UNESCO and other organizations have focused on creating digital archives of Afghanistan's historical and cultural sites. These efforts include high-resolution imaging and 3D scanning to preserve and share Afghanistan's rich cultural heritage.</w:t>
      </w:r>
    </w:p>
    <w:p w14:paraId="59DD5C8A" w14:textId="6B993A8B" w:rsidR="00D52D3D" w:rsidRPr="00D52D3D" w:rsidRDefault="00D52D3D" w:rsidP="00A43EF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52D3D">
        <w:rPr>
          <w:rFonts w:ascii="Abadi" w:eastAsia="Times New Roman" w:hAnsi="Abadi" w:cs="Times New Roman"/>
          <w:b/>
          <w:bCs/>
          <w:kern w:val="0"/>
          <w:sz w:val="28"/>
          <w:szCs w:val="28"/>
          <w:lang w:eastAsia="en-AE"/>
          <w14:ligatures w14:val="none"/>
        </w:rPr>
        <w:t xml:space="preserve">The Iraq Heritage Project: </w:t>
      </w:r>
      <w:r w:rsidRPr="00D52D3D">
        <w:rPr>
          <w:rFonts w:ascii="Abadi" w:eastAsia="Times New Roman" w:hAnsi="Abadi" w:cs="Times New Roman"/>
          <w:kern w:val="0"/>
          <w:sz w:val="28"/>
          <w:szCs w:val="28"/>
          <w:lang w:eastAsia="en-AE"/>
          <w14:ligatures w14:val="none"/>
        </w:rPr>
        <w:t>In response to the damage caused by conflicts and terrorism, the Iraq Heritage Project has established digital archives of significant Iraqi cultural heritage sites. This project involves 3D scanning and virtual reconstructions to protect and disseminate information about Iraq's historical and cultural treasures.</w:t>
      </w:r>
    </w:p>
    <w:p w14:paraId="01A8E263" w14:textId="77777777" w:rsidR="001B64B5" w:rsidRDefault="001B64B5" w:rsidP="00A43E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Heritage Management</w:t>
      </w:r>
      <w:r>
        <w:rPr>
          <w:rFonts w:ascii="Abadi" w:eastAsia="Times New Roman" w:hAnsi="Abadi" w:cs="Times New Roman"/>
          <w:kern w:val="0"/>
          <w:sz w:val="28"/>
          <w:szCs w:val="28"/>
          <w:lang w:eastAsia="en-AE"/>
          <w14:ligatures w14:val="none"/>
        </w:rPr>
        <w:t xml:space="preserve"> Community-based heritage management emphasizes the active involvement of local communities in the preservation and promotion of their cultural heritage. This approach ensures that preservation efforts are culturally relevant, sustainable, and supported by those who are most directly impacted by the heritage being preserved.</w:t>
      </w:r>
    </w:p>
    <w:p w14:paraId="47019B9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23BA254E"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Empowerment: Communities take charge of preserving their heritage, fostering a sense of ownership and pride.</w:t>
      </w:r>
    </w:p>
    <w:p w14:paraId="3735EA8B"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Practices: Utilization of traditional knowledge and practices in preservation, ensuring that methods are both culturally appropriate and environmentally sustainable.</w:t>
      </w:r>
    </w:p>
    <w:p w14:paraId="2A739BBB" w14:textId="77777777" w:rsidR="001B64B5" w:rsidRDefault="001B64B5" w:rsidP="00A43EF3">
      <w:pPr>
        <w:numPr>
          <w:ilvl w:val="1"/>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Continuity: Ensuring that cultural practices are passed down through generations, maintaining the living traditions that define a community's identity.</w:t>
      </w:r>
    </w:p>
    <w:p w14:paraId="302A287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5C5FBE77" w14:textId="77777777" w:rsidR="001B64B5" w:rsidRDefault="001B64B5" w:rsidP="00A43EF3">
      <w:pPr>
        <w:numPr>
          <w:ilvl w:val="1"/>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Heritage Tourism: Community-led tourism initiatives that highlight local culture, providing economic opportunities and promoting cultural exchange.</w:t>
      </w:r>
    </w:p>
    <w:p w14:paraId="601AB584" w14:textId="77777777" w:rsidR="001B64B5" w:rsidRDefault="001B64B5" w:rsidP="00A43EF3">
      <w:pPr>
        <w:numPr>
          <w:ilvl w:val="1"/>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Conservation Projects: Sustainable conservation methods rooted in local traditions, which can be more cost-effective and culturally appropriate than external solutions.</w:t>
      </w:r>
    </w:p>
    <w:p w14:paraId="7BB2846E" w14:textId="77777777" w:rsidR="001B64B5" w:rsidRDefault="001B64B5" w:rsidP="00A43EF3">
      <w:pPr>
        <w:numPr>
          <w:ilvl w:val="1"/>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Policy Development: Inclusive policies that incorporate community input, ensuring that heritage management strategies align with local needs and priorities.</w:t>
      </w:r>
    </w:p>
    <w:p w14:paraId="37F6CA00" w14:textId="5823AD40" w:rsidR="001B64B5" w:rsidRDefault="001B64B5" w:rsidP="00042A5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2ED9C5E" w14:textId="6CD82F72" w:rsidR="00042A53" w:rsidRPr="00042A53" w:rsidRDefault="00042A53" w:rsidP="00A43EF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Nepal's Community-Led Heritage Preservation:</w:t>
      </w:r>
      <w:r w:rsidRPr="00042A53">
        <w:rPr>
          <w:rFonts w:ascii="Abadi" w:eastAsia="Times New Roman" w:hAnsi="Abadi" w:cs="Times New Roman"/>
          <w:kern w:val="0"/>
          <w:sz w:val="28"/>
          <w:szCs w:val="28"/>
          <w:lang w:eastAsia="en-AE"/>
          <w14:ligatures w14:val="none"/>
        </w:rPr>
        <w:t xml:space="preserve"> In the wake of the 2015 earthquake, Nepalese communities have taken a leading role in rebuilding and preserving damaged heritage sites. Local efforts include employing traditional construction techniques and using indigenous materials to restore temples and historical buildings, reflecting the community's deep cultural connection and knowledge.</w:t>
      </w:r>
    </w:p>
    <w:p w14:paraId="3E98DCF2" w14:textId="3CA12339" w:rsidR="00042A53" w:rsidRPr="00042A53" w:rsidRDefault="00042A53" w:rsidP="00A43EF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Mexico's Indigenous Heritage Projects:</w:t>
      </w:r>
      <w:r w:rsidRPr="00042A53">
        <w:rPr>
          <w:rFonts w:ascii="Abadi" w:eastAsia="Times New Roman" w:hAnsi="Abadi" w:cs="Times New Roman"/>
          <w:kern w:val="0"/>
          <w:sz w:val="28"/>
          <w:szCs w:val="28"/>
          <w:lang w:eastAsia="en-AE"/>
          <w14:ligatures w14:val="none"/>
        </w:rPr>
        <w:t xml:space="preserve"> Indigenous communities in Mexico have been actively involved in preserving their cultural heritage through projects that respect and integrate traditional knowledge. These initiatives include the conservation of sacred sites, promotion of traditional crafts, and the documentation of indigenous languages and practices.</w:t>
      </w:r>
    </w:p>
    <w:p w14:paraId="63AAF22F" w14:textId="503922F1" w:rsidR="00042A53" w:rsidRPr="00042A53" w:rsidRDefault="00042A53" w:rsidP="00A43EF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Palestine's Local Museums:</w:t>
      </w:r>
      <w:r w:rsidRPr="00042A53">
        <w:rPr>
          <w:rFonts w:ascii="Abadi" w:eastAsia="Times New Roman" w:hAnsi="Abadi" w:cs="Times New Roman"/>
          <w:kern w:val="0"/>
          <w:sz w:val="28"/>
          <w:szCs w:val="28"/>
          <w:lang w:eastAsia="en-AE"/>
          <w14:ligatures w14:val="none"/>
        </w:rPr>
        <w:t xml:space="preserve"> Community-managed museums in Palestine play a crucial role in preserving and showcasing Palestinian cultural heritage. These museums, often supported by local organizations and volunteers, offer educational resources and cultural exhibits that celebrate and maintain Palestinian history and identity.</w:t>
      </w:r>
    </w:p>
    <w:p w14:paraId="11B02823" w14:textId="77777777" w:rsidR="001B64B5" w:rsidRDefault="001B64B5" w:rsidP="00A43E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Reuse of Historical Buildings</w:t>
      </w:r>
      <w:r>
        <w:rPr>
          <w:rFonts w:ascii="Abadi" w:eastAsia="Times New Roman" w:hAnsi="Abadi" w:cs="Times New Roman"/>
          <w:kern w:val="0"/>
          <w:sz w:val="28"/>
          <w:szCs w:val="28"/>
          <w:lang w:eastAsia="en-AE"/>
          <w14:ligatures w14:val="none"/>
        </w:rPr>
        <w:t xml:space="preserve"> Adaptive reuse involves repurposing historical buildings for modern uses while preserving their cultural and architectural integrity. This trend helps in maintaining the relevance and utility of heritage sites, ensuring that they remain vibrant parts of the community rather than becoming obsolete or abandoned.</w:t>
      </w:r>
    </w:p>
    <w:p w14:paraId="2E007AC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63737A70" w14:textId="77777777" w:rsidR="001B64B5" w:rsidRDefault="001B64B5" w:rsidP="00A43EF3">
      <w:pPr>
        <w:numPr>
          <w:ilvl w:val="1"/>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Development: Reducing environmental impact by repurposing existing structures, minimizing the need for new construction and preserving historical materials.</w:t>
      </w:r>
    </w:p>
    <w:p w14:paraId="602CF978" w14:textId="77777777" w:rsidR="001B64B5" w:rsidRDefault="001B64B5" w:rsidP="00A43EF3">
      <w:pPr>
        <w:numPr>
          <w:ilvl w:val="1"/>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Revitalization: Creating economic opportunities through new uses for old buildings, attracting businesses and tourists.</w:t>
      </w:r>
    </w:p>
    <w:p w14:paraId="386B682E" w14:textId="77777777" w:rsidR="001B64B5" w:rsidRDefault="001B64B5" w:rsidP="00A43EF3">
      <w:pPr>
        <w:numPr>
          <w:ilvl w:val="1"/>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Preservation: Maintaining historical integrity while updating functionality, ensuring that heritage sites continue to serve a purpose and remain part of the community fabric.</w:t>
      </w:r>
    </w:p>
    <w:p w14:paraId="0B8882A8"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Industry Implications:</w:t>
      </w:r>
    </w:p>
    <w:p w14:paraId="0F09279F"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Real Estate: Increased value and utility of heritage properties, making them attractive investments for developers and businesses.</w:t>
      </w:r>
    </w:p>
    <w:p w14:paraId="6D41C844"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Urban Planning: Integration of historical sites into modern urban landscapes, balancing development with preservation.</w:t>
      </w:r>
    </w:p>
    <w:p w14:paraId="0FACB9D0"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Tourism and Hospitality: Unique cultural venues attract visitors and investors, enhancing the local economy and cultural tourism sector.</w:t>
      </w:r>
    </w:p>
    <w:p w14:paraId="09FF59B7" w14:textId="3E886C42" w:rsidR="001B64B5" w:rsidRDefault="001B64B5" w:rsidP="00042A5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3513104" w14:textId="572E84BB" w:rsidR="00042A53" w:rsidRPr="00042A53" w:rsidRDefault="00042A53" w:rsidP="00A43EF3">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The Tate Modern, London:</w:t>
      </w:r>
      <w:r w:rsidRPr="00042A53">
        <w:rPr>
          <w:rFonts w:ascii="Abadi" w:eastAsia="Times New Roman" w:hAnsi="Abadi" w:cs="Times New Roman"/>
          <w:kern w:val="0"/>
          <w:sz w:val="28"/>
          <w:szCs w:val="28"/>
          <w:lang w:eastAsia="en-AE"/>
          <w14:ligatures w14:val="none"/>
        </w:rPr>
        <w:t xml:space="preserve"> This renowned art gallery was created by repurposing the former Bankside Power Station. The transformation preserved the building's industrial character while adapting it into a dynamic space for contemporary art exhibitions, successfully integrating historical elements with modern functionality.</w:t>
      </w:r>
    </w:p>
    <w:p w14:paraId="38D3E766" w14:textId="0AF43F56" w:rsidR="00042A53" w:rsidRPr="00042A53" w:rsidRDefault="00042A53" w:rsidP="00A43EF3">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Dar Zahran Heritage Building, Ramallah:</w:t>
      </w:r>
      <w:r w:rsidRPr="00042A53">
        <w:rPr>
          <w:rFonts w:ascii="Abadi" w:eastAsia="Times New Roman" w:hAnsi="Abadi" w:cs="Times New Roman"/>
          <w:kern w:val="0"/>
          <w:sz w:val="28"/>
          <w:szCs w:val="28"/>
          <w:lang w:eastAsia="en-AE"/>
          <w14:ligatures w14:val="none"/>
        </w:rPr>
        <w:t xml:space="preserve"> This historical building has been adapted into a cultural </w:t>
      </w:r>
      <w:proofErr w:type="spellStart"/>
      <w:r w:rsidRPr="00042A53">
        <w:rPr>
          <w:rFonts w:ascii="Abadi" w:eastAsia="Times New Roman" w:hAnsi="Abadi" w:cs="Times New Roman"/>
          <w:kern w:val="0"/>
          <w:sz w:val="28"/>
          <w:szCs w:val="28"/>
          <w:lang w:eastAsia="en-AE"/>
          <w14:ligatures w14:val="none"/>
        </w:rPr>
        <w:t>center</w:t>
      </w:r>
      <w:proofErr w:type="spellEnd"/>
      <w:r w:rsidRPr="00042A53">
        <w:rPr>
          <w:rFonts w:ascii="Abadi" w:eastAsia="Times New Roman" w:hAnsi="Abadi" w:cs="Times New Roman"/>
          <w:kern w:val="0"/>
          <w:sz w:val="28"/>
          <w:szCs w:val="28"/>
          <w:lang w:eastAsia="en-AE"/>
          <w14:ligatures w14:val="none"/>
        </w:rPr>
        <w:t>, serving as a venue for showcasing Palestinian heritage and hosting community events. The repurposing maintains the building's historical significance while providing a contemporary space for cultural activities.</w:t>
      </w:r>
    </w:p>
    <w:p w14:paraId="2421818C" w14:textId="77777777" w:rsidR="001B64B5" w:rsidRDefault="001B64B5" w:rsidP="00A43E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Tourism Development</w:t>
      </w:r>
      <w:r>
        <w:rPr>
          <w:rFonts w:ascii="Abadi" w:eastAsia="Times New Roman" w:hAnsi="Abadi" w:cs="Times New Roman"/>
          <w:kern w:val="0"/>
          <w:sz w:val="28"/>
          <w:szCs w:val="28"/>
          <w:lang w:eastAsia="en-AE"/>
          <w14:ligatures w14:val="none"/>
        </w:rPr>
        <w:t xml:space="preserve"> Heritage tourism involves promoting and managing tourism focused on cultural heritage sites. This trend leverages cultural assets to boost local economies while ensuring sustainable tourism practices that protect and preserve these sites for future generations.</w:t>
      </w:r>
    </w:p>
    <w:p w14:paraId="347396F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5172BFDE"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Growth: Generating revenue through tourism, providing financial support for heritage conservation and community development.</w:t>
      </w:r>
    </w:p>
    <w:p w14:paraId="3A378E73"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Exchange: Fostering international cultural understanding and appreciation, as tourists learn about and engage with different cultures.</w:t>
      </w:r>
    </w:p>
    <w:p w14:paraId="0060B3B6" w14:textId="77777777" w:rsidR="001B64B5" w:rsidRDefault="001B64B5" w:rsidP="00A43EF3">
      <w:pPr>
        <w:numPr>
          <w:ilvl w:val="1"/>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Tourism: Balancing visitor impact with conservation needs, ensuring that tourism practices do not harm the very sites they aim to celebrate.</w:t>
      </w:r>
    </w:p>
    <w:p w14:paraId="18DB101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Industry Implications:</w:t>
      </w:r>
    </w:p>
    <w:p w14:paraId="27059E20" w14:textId="77777777" w:rsidR="001B64B5" w:rsidRDefault="001B64B5" w:rsidP="00A43EF3">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Travel and Hospitality: Growth in services and infrastructure supporting heritage tourism, including hotels, restaurants, and tour operators.</w:t>
      </w:r>
    </w:p>
    <w:p w14:paraId="1D8FE9F4" w14:textId="77777777" w:rsidR="001B64B5" w:rsidRDefault="001B64B5" w:rsidP="00A43EF3">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Businesses: Opportunities for local craftspeople and entrepreneurs to benefit from increased tourism, selling products and services to visitors.</w:t>
      </w:r>
    </w:p>
    <w:p w14:paraId="350F07C3" w14:textId="77777777" w:rsidR="001B64B5" w:rsidRDefault="001B64B5" w:rsidP="00A43EF3">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 and Awareness: Raising awareness about the importance of cultural heritage, encouraging both tourists and locals to value and protect these sites.</w:t>
      </w:r>
    </w:p>
    <w:p w14:paraId="1CA9A0A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C175F15" w14:textId="0BE8E1B1" w:rsidR="00042A53" w:rsidRPr="00042A53" w:rsidRDefault="00042A53" w:rsidP="00A43EF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Machu Picchu, Peru:</w:t>
      </w:r>
      <w:r w:rsidRPr="00042A53">
        <w:rPr>
          <w:rFonts w:ascii="Abadi" w:eastAsia="Times New Roman" w:hAnsi="Abadi" w:cs="Times New Roman"/>
          <w:kern w:val="0"/>
          <w:sz w:val="28"/>
          <w:szCs w:val="28"/>
          <w:lang w:eastAsia="en-AE"/>
          <w14:ligatures w14:val="none"/>
        </w:rPr>
        <w:t xml:space="preserve"> To protect and preserve this iconic site, tourism management includes strict visitor guidelines and limits. These measures help mitigate environmental impact and ensure that Machu Picchu remains a sustainable destination for future generations.</w:t>
      </w:r>
    </w:p>
    <w:p w14:paraId="52EB68D2" w14:textId="0026F5F5" w:rsidR="00042A53" w:rsidRPr="00042A53" w:rsidRDefault="00042A53" w:rsidP="00A43EF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Petra, Jordan:</w:t>
      </w:r>
      <w:r w:rsidRPr="00042A53">
        <w:rPr>
          <w:rFonts w:ascii="Abadi" w:eastAsia="Times New Roman" w:hAnsi="Abadi" w:cs="Times New Roman"/>
          <w:kern w:val="0"/>
          <w:sz w:val="28"/>
          <w:szCs w:val="28"/>
          <w:lang w:eastAsia="en-AE"/>
          <w14:ligatures w14:val="none"/>
        </w:rPr>
        <w:t xml:space="preserve"> Petra's tourism strategies focus on sustainable practices that balance visitor engagement with the conservation of this ancient city. Efforts include controlling tourist numbers and implementing measures to preserve the site's historical integrity while fostering economic growth.</w:t>
      </w:r>
    </w:p>
    <w:p w14:paraId="7D0D1E48" w14:textId="2C211329" w:rsidR="00042A53" w:rsidRPr="00042A53" w:rsidRDefault="00042A53" w:rsidP="00A43EF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Bethlehem, Palestine:</w:t>
      </w:r>
      <w:r w:rsidRPr="00042A53">
        <w:rPr>
          <w:rFonts w:ascii="Abadi" w:eastAsia="Times New Roman" w:hAnsi="Abadi" w:cs="Times New Roman"/>
          <w:kern w:val="0"/>
          <w:sz w:val="28"/>
          <w:szCs w:val="28"/>
          <w:lang w:eastAsia="en-AE"/>
          <w14:ligatures w14:val="none"/>
        </w:rPr>
        <w:t xml:space="preserve"> Heritage tourism in Bethlehem, particularly around religious and historical sites such as the Church of the Nativity, supports local economies and cultural preservation. This tourism fosters cultural exchange and provides economic benefits to the community while highlighting Bethlehem's rich heritage.</w:t>
      </w:r>
    </w:p>
    <w:p w14:paraId="2B20B284" w14:textId="77777777" w:rsidR="001B64B5" w:rsidRDefault="001B64B5" w:rsidP="00A43E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Education Programs</w:t>
      </w:r>
      <w:r>
        <w:rPr>
          <w:rFonts w:ascii="Abadi" w:eastAsia="Times New Roman" w:hAnsi="Abadi" w:cs="Times New Roman"/>
          <w:kern w:val="0"/>
          <w:sz w:val="28"/>
          <w:szCs w:val="28"/>
          <w:lang w:eastAsia="en-AE"/>
          <w14:ligatures w14:val="none"/>
        </w:rPr>
        <w:t xml:space="preserve"> Education programs focused on cultural heritage aim to raise awareness and appreciation among the younger generation. These programs integrate cultural heritage studies into school curricula and community activities, ensuring that heritage preservation becomes a shared value and priority.</w:t>
      </w:r>
    </w:p>
    <w:p w14:paraId="206D2B5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1724D46B" w14:textId="77777777" w:rsidR="001B64B5" w:rsidRDefault="001B64B5" w:rsidP="00A43EF3">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Awareness: Educating youth about their cultural heritage, fostering a sense of pride and responsibility for its preservation.</w:t>
      </w:r>
    </w:p>
    <w:p w14:paraId="7AF5D39A" w14:textId="77777777" w:rsidR="001B64B5" w:rsidRDefault="001B64B5" w:rsidP="00A43EF3">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Preservation Advocacy: Encouraging future generations to engage in preservation efforts, ensuring that cultural heritage is valued and protected.</w:t>
      </w:r>
    </w:p>
    <w:p w14:paraId="43C3A6C4" w14:textId="77777777" w:rsidR="001B64B5" w:rsidRDefault="001B64B5" w:rsidP="00A43EF3">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Interactive Learning: Utilizing modern technology to make learning about heritage engaging and interactive, using tools like virtual reality and digital archives.</w:t>
      </w:r>
    </w:p>
    <w:p w14:paraId="43E195B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4039E952" w14:textId="77777777" w:rsidR="001B64B5" w:rsidRDefault="001B64B5" w:rsidP="00A43EF3">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 Sector: Development of specialized curricula and educational resources, integrating heritage studies into standard educational programs.</w:t>
      </w:r>
    </w:p>
    <w:p w14:paraId="08B8C616" w14:textId="77777777" w:rsidR="001B64B5" w:rsidRDefault="001B64B5" w:rsidP="00A43EF3">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Museums and Cultural Institutions: Increased engagement and educational outreach, attracting school groups and young visitors.</w:t>
      </w:r>
    </w:p>
    <w:p w14:paraId="3393DE8F" w14:textId="77777777" w:rsidR="001B64B5" w:rsidRDefault="001B64B5" w:rsidP="00A43EF3">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Providers: Growth in educational technology tools for heritage education, creating new markets for digital learning resources.</w:t>
      </w:r>
    </w:p>
    <w:p w14:paraId="4ACDE00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85D8FEB" w14:textId="6DC22938" w:rsidR="00042A53" w:rsidRPr="00042A53" w:rsidRDefault="00042A53" w:rsidP="00A43EF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UNESCO World Heritage Education Program:</w:t>
      </w:r>
      <w:r w:rsidRPr="00042A53">
        <w:rPr>
          <w:rFonts w:ascii="Abadi" w:eastAsia="Times New Roman" w:hAnsi="Abadi" w:cs="Times New Roman"/>
          <w:kern w:val="0"/>
          <w:sz w:val="28"/>
          <w:szCs w:val="28"/>
          <w:lang w:eastAsia="en-AE"/>
          <w14:ligatures w14:val="none"/>
        </w:rPr>
        <w:t xml:space="preserve"> This program engages youth globally in the preservation of cultural heritage through educational initiatives. It includes workshops, educational materials, and activities that foster an understanding and appreciation of world heritage sites among young people.</w:t>
      </w:r>
    </w:p>
    <w:p w14:paraId="7EC3CF35" w14:textId="4CB433F7" w:rsidR="00042A53" w:rsidRPr="00042A53" w:rsidRDefault="00042A53" w:rsidP="00A43EF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The British Museum's Schools Program:</w:t>
      </w:r>
      <w:r w:rsidRPr="00042A53">
        <w:rPr>
          <w:rFonts w:ascii="Abadi" w:eastAsia="Times New Roman" w:hAnsi="Abadi" w:cs="Times New Roman"/>
          <w:kern w:val="0"/>
          <w:sz w:val="28"/>
          <w:szCs w:val="28"/>
          <w:lang w:eastAsia="en-AE"/>
          <w14:ligatures w14:val="none"/>
        </w:rPr>
        <w:t xml:space="preserve"> The British Museum offers interactive learning experiences and resources for students, including workshops and educational sessions that bring history and cultural heritage to life, enhancing student engagement and understanding.</w:t>
      </w:r>
    </w:p>
    <w:p w14:paraId="09DFF5EB" w14:textId="3BB7DA9B" w:rsidR="00042A53" w:rsidRPr="000A1AD4" w:rsidRDefault="00042A53" w:rsidP="00042A5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 xml:space="preserve">Palestinian Heritage </w:t>
      </w:r>
      <w:proofErr w:type="spellStart"/>
      <w:r w:rsidRPr="00042A53">
        <w:rPr>
          <w:rFonts w:ascii="Abadi" w:eastAsia="Times New Roman" w:hAnsi="Abadi" w:cs="Times New Roman"/>
          <w:b/>
          <w:bCs/>
          <w:kern w:val="0"/>
          <w:sz w:val="28"/>
          <w:szCs w:val="28"/>
          <w:lang w:eastAsia="en-AE"/>
          <w14:ligatures w14:val="none"/>
        </w:rPr>
        <w:t>Centers</w:t>
      </w:r>
      <w:proofErr w:type="spellEnd"/>
      <w:r w:rsidRPr="00042A53">
        <w:rPr>
          <w:rFonts w:ascii="Abadi" w:eastAsia="Times New Roman" w:hAnsi="Abadi" w:cs="Times New Roman"/>
          <w:b/>
          <w:bCs/>
          <w:kern w:val="0"/>
          <w:sz w:val="28"/>
          <w:szCs w:val="28"/>
          <w:lang w:eastAsia="en-AE"/>
          <w14:ligatures w14:val="none"/>
        </w:rPr>
        <w:t>:</w:t>
      </w:r>
      <w:r w:rsidRPr="00042A53">
        <w:rPr>
          <w:rFonts w:ascii="Abadi" w:eastAsia="Times New Roman" w:hAnsi="Abadi" w:cs="Times New Roman"/>
          <w:kern w:val="0"/>
          <w:sz w:val="28"/>
          <w:szCs w:val="28"/>
          <w:lang w:eastAsia="en-AE"/>
          <w14:ligatures w14:val="none"/>
        </w:rPr>
        <w:t xml:space="preserve"> These </w:t>
      </w:r>
      <w:proofErr w:type="spellStart"/>
      <w:r w:rsidRPr="00042A53">
        <w:rPr>
          <w:rFonts w:ascii="Abadi" w:eastAsia="Times New Roman" w:hAnsi="Abadi" w:cs="Times New Roman"/>
          <w:kern w:val="0"/>
          <w:sz w:val="28"/>
          <w:szCs w:val="28"/>
          <w:lang w:eastAsia="en-AE"/>
          <w14:ligatures w14:val="none"/>
        </w:rPr>
        <w:t>centers</w:t>
      </w:r>
      <w:proofErr w:type="spellEnd"/>
      <w:r w:rsidRPr="00042A53">
        <w:rPr>
          <w:rFonts w:ascii="Abadi" w:eastAsia="Times New Roman" w:hAnsi="Abadi" w:cs="Times New Roman"/>
          <w:kern w:val="0"/>
          <w:sz w:val="28"/>
          <w:szCs w:val="28"/>
          <w:lang w:eastAsia="en-AE"/>
          <w14:ligatures w14:val="none"/>
        </w:rPr>
        <w:t xml:space="preserve"> provide educational programs focused on Palestinian culture and history. They involve students and community members in activities that promote cultural awareness and preservation, fostering a deeper connection to local heritage.</w:t>
      </w:r>
    </w:p>
    <w:p w14:paraId="57C4EAB7" w14:textId="77777777" w:rsidR="001B64B5" w:rsidRDefault="001B64B5" w:rsidP="00187F2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(PPPs) in Heritage Conservation</w:t>
      </w:r>
      <w:r>
        <w:rPr>
          <w:rFonts w:ascii="Abadi" w:eastAsia="Times New Roman" w:hAnsi="Abadi" w:cs="Times New Roman"/>
          <w:kern w:val="0"/>
          <w:sz w:val="28"/>
          <w:szCs w:val="28"/>
          <w:lang w:eastAsia="en-AE"/>
          <w14:ligatures w14:val="none"/>
        </w:rPr>
        <w:t xml:space="preserve"> Public-Private Partnerships (PPPs) involve collaboration between government entities and private sectors to fund and manage heritage conservation projects. These partnerships bring in much-needed financial resources and expertise, ensuring the sustainability and success of conservation efforts.</w:t>
      </w:r>
    </w:p>
    <w:p w14:paraId="386D5A3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Trend Themes:</w:t>
      </w:r>
    </w:p>
    <w:p w14:paraId="562B448D" w14:textId="77777777" w:rsidR="001B64B5" w:rsidRDefault="001B64B5" w:rsidP="00187F22">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Mobilization: Pooling public and private resources for conservation projects, ensuring adequate funding and efficient use of resources.</w:t>
      </w:r>
    </w:p>
    <w:p w14:paraId="54F1BB20" w14:textId="77777777" w:rsidR="001B64B5" w:rsidRDefault="001B64B5" w:rsidP="00187F22">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Expertise Sharing: Leveraging private sector expertise in project management, technology, and innovation to enhance conservation efforts.</w:t>
      </w:r>
    </w:p>
    <w:p w14:paraId="58A495A9" w14:textId="77777777" w:rsidR="001B64B5" w:rsidRDefault="001B64B5" w:rsidP="00187F22">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Funding: Establishing long-term financial support for heritage projects, reducing reliance on uncertain public funding.</w:t>
      </w:r>
    </w:p>
    <w:p w14:paraId="3D0E68D5"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6CD8978E"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Heritage Conservation: Increased funding and innovative approaches to conservation, ensuring the preservation of cultural heritage sites.</w:t>
      </w:r>
    </w:p>
    <w:p w14:paraId="4C3B1D2B"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Corporate Social Responsibility (CSR): Companies enhance their social impact through heritage projects, improving their public image and community relations.</w:t>
      </w:r>
    </w:p>
    <w:p w14:paraId="12DADAC2"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and Regulation: Development of frameworks to support PPPs in heritage conservation, ensuring clear guidelines and accountability.</w:t>
      </w:r>
    </w:p>
    <w:p w14:paraId="7106F9AC"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01DBA69" w14:textId="2E480613" w:rsidR="00042A53" w:rsidRPr="00042A53" w:rsidRDefault="00042A53" w:rsidP="00A43EF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India's Adopt a Heritage Scheme:</w:t>
      </w:r>
      <w:r w:rsidRPr="00042A53">
        <w:rPr>
          <w:rFonts w:ascii="Abadi" w:eastAsia="Times New Roman" w:hAnsi="Abadi" w:cs="Times New Roman"/>
          <w:kern w:val="0"/>
          <w:sz w:val="28"/>
          <w:szCs w:val="28"/>
          <w:lang w:eastAsia="en-AE"/>
          <w14:ligatures w14:val="none"/>
        </w:rPr>
        <w:t xml:space="preserve"> This initiative allows private entities to adopt and maintain heritage sites, offering financial and technical support to ensure their conservation. The scheme facilitates collaboration between the public sector and private companies to preserve and enhance India's cultural heritage.</w:t>
      </w:r>
    </w:p>
    <w:p w14:paraId="740DCCD6" w14:textId="1C1DC04D" w:rsidR="00042A53" w:rsidRPr="00042A53" w:rsidRDefault="00042A53" w:rsidP="00A43EF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The Louvre Abu Dhabi:</w:t>
      </w:r>
      <w:r w:rsidRPr="00042A53">
        <w:rPr>
          <w:rFonts w:ascii="Abadi" w:eastAsia="Times New Roman" w:hAnsi="Abadi" w:cs="Times New Roman"/>
          <w:kern w:val="0"/>
          <w:sz w:val="28"/>
          <w:szCs w:val="28"/>
          <w:lang w:eastAsia="en-AE"/>
          <w14:ligatures w14:val="none"/>
        </w:rPr>
        <w:t xml:space="preserve"> This project is a collaboration between France and the UAE, creating a renowned museum that integrates cultural exchange with innovative funding models. The partnership demonstrates how public and private sectors can work together to achieve significant heritage conservation and cultural outreach.</w:t>
      </w:r>
    </w:p>
    <w:p w14:paraId="0E77C74C" w14:textId="507832F7" w:rsidR="00042A53" w:rsidRPr="00042A53" w:rsidRDefault="00042A53" w:rsidP="00A43EF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Palestine's Old City Revitalization Projects:</w:t>
      </w:r>
      <w:r w:rsidRPr="00042A53">
        <w:rPr>
          <w:rFonts w:ascii="Abadi" w:eastAsia="Times New Roman" w:hAnsi="Abadi" w:cs="Times New Roman"/>
          <w:kern w:val="0"/>
          <w:sz w:val="28"/>
          <w:szCs w:val="28"/>
          <w:lang w:eastAsia="en-AE"/>
          <w14:ligatures w14:val="none"/>
        </w:rPr>
        <w:t xml:space="preserve"> These projects involve collaboration between local authorities and private entities to restore and revitalize historical sites in Palestine. The partnership leverages private investment to support public conservation efforts and enhance the cultural and historical value of these sites.</w:t>
      </w:r>
    </w:p>
    <w:p w14:paraId="1401AC48" w14:textId="77777777" w:rsidR="001B64B5" w:rsidRDefault="001B64B5" w:rsidP="00A43E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Heritage Impact Assessments (HIAs)</w:t>
      </w:r>
      <w:r>
        <w:rPr>
          <w:rFonts w:ascii="Abadi" w:eastAsia="Times New Roman" w:hAnsi="Abadi" w:cs="Times New Roman"/>
          <w:kern w:val="0"/>
          <w:sz w:val="28"/>
          <w:szCs w:val="28"/>
          <w:lang w:eastAsia="en-AE"/>
          <w14:ligatures w14:val="none"/>
        </w:rPr>
        <w:t xml:space="preserve"> Heritage Impact Assessments (HIAs) are systematic evaluations of the potential impacts of development projects on cultural heritage. These assessments help in making informed decisions to protect heritage sites while allowing for sustainable development.</w:t>
      </w:r>
    </w:p>
    <w:p w14:paraId="1F3B04F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363999FF"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Risk Management: Identifying and mitigating risks to cultural heritage, ensuring that development projects do not harm valuable cultural assets.</w:t>
      </w:r>
    </w:p>
    <w:p w14:paraId="5AD59C8F"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Informed Development: Ensuring that development projects respect cultural heritage, balancing economic growth with preservation.</w:t>
      </w:r>
    </w:p>
    <w:p w14:paraId="4FE3FA62" w14:textId="77777777" w:rsidR="001B64B5" w:rsidRDefault="001B64B5" w:rsidP="00A43EF3">
      <w:pPr>
        <w:numPr>
          <w:ilvl w:val="1"/>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Compliance: Meeting legal requirements for heritage protection, ensuring that development projects adhere to national and international standards.</w:t>
      </w:r>
    </w:p>
    <w:p w14:paraId="780952AC"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18B57EDB" w14:textId="77777777" w:rsidR="001B64B5" w:rsidRDefault="001B64B5" w:rsidP="00A43EF3">
      <w:pPr>
        <w:numPr>
          <w:ilvl w:val="1"/>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Urban Development: Integration of HIAs into planning processes, ensuring that heritage considerations are included in urban development projects.</w:t>
      </w:r>
    </w:p>
    <w:p w14:paraId="05D06078" w14:textId="77777777" w:rsidR="001B64B5" w:rsidRDefault="001B64B5" w:rsidP="00A43EF3">
      <w:pPr>
        <w:numPr>
          <w:ilvl w:val="1"/>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Environmental Consulting: Growth in services offering heritage impact assessments, providing specialized expertise to developers and policymakers.</w:t>
      </w:r>
    </w:p>
    <w:p w14:paraId="261184F5" w14:textId="77777777" w:rsidR="001B64B5" w:rsidRDefault="001B64B5" w:rsidP="00A43EF3">
      <w:pPr>
        <w:numPr>
          <w:ilvl w:val="1"/>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Making: Strengthening regulations to mandate HIAs for major projects, ensuring comprehensive protection for cultural heritage.</w:t>
      </w:r>
    </w:p>
    <w:p w14:paraId="092668AC"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D7048BC" w14:textId="19B773DF" w:rsidR="00042A53" w:rsidRPr="00042A53" w:rsidRDefault="00042A53" w:rsidP="00A43EF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UK's Planning Policy Guidance:</w:t>
      </w:r>
      <w:r w:rsidRPr="00042A53">
        <w:rPr>
          <w:rFonts w:ascii="Abadi" w:eastAsia="Times New Roman" w:hAnsi="Abadi" w:cs="Times New Roman"/>
          <w:kern w:val="0"/>
          <w:sz w:val="28"/>
          <w:szCs w:val="28"/>
          <w:lang w:eastAsia="en-AE"/>
          <w14:ligatures w14:val="none"/>
        </w:rPr>
        <w:t xml:space="preserve"> This policy mandates Heritage Impact Assessments (HIAs) for developments that could affect heritage sites. The guidance ensures that potential impacts are thoroughly evaluated and mitigated to protect cultural assets while allowing for responsible development.</w:t>
      </w:r>
    </w:p>
    <w:p w14:paraId="79D1CA86" w14:textId="2DE50256" w:rsidR="00042A53" w:rsidRPr="00042A53" w:rsidRDefault="00042A53" w:rsidP="00A43EF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Australia's Environmental Protection and Biodiversity Conservation Act:</w:t>
      </w:r>
      <w:r w:rsidRPr="00042A53">
        <w:rPr>
          <w:rFonts w:ascii="Abadi" w:eastAsia="Times New Roman" w:hAnsi="Abadi" w:cs="Times New Roman"/>
          <w:kern w:val="0"/>
          <w:sz w:val="28"/>
          <w:szCs w:val="28"/>
          <w:lang w:eastAsia="en-AE"/>
          <w14:ligatures w14:val="none"/>
        </w:rPr>
        <w:t xml:space="preserve"> This act requires HIAs for significant development projects, balancing the need for economic growth with the preservation of cultural and environmental heritage. The act ensures that heritage considerations are integral to the planning and approval processes.</w:t>
      </w:r>
    </w:p>
    <w:p w14:paraId="2AF318DE" w14:textId="005360DB" w:rsidR="00042A53" w:rsidRPr="00042A53" w:rsidRDefault="00042A53" w:rsidP="00A43EF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lastRenderedPageBreak/>
        <w:t>Palestine's Heritage Impact Studies:</w:t>
      </w:r>
      <w:r w:rsidRPr="00042A53">
        <w:rPr>
          <w:rFonts w:ascii="Abadi" w:eastAsia="Times New Roman" w:hAnsi="Abadi" w:cs="Times New Roman"/>
          <w:kern w:val="0"/>
          <w:sz w:val="28"/>
          <w:szCs w:val="28"/>
          <w:lang w:eastAsia="en-AE"/>
          <w14:ligatures w14:val="none"/>
        </w:rPr>
        <w:t xml:space="preserve"> In Palestine, HIAs are used to assess the impact of urban development on historical sites. These studies help ensure that development projects do not undermine cultural heritage, supporting sustainable development while preserving valuable historical assets.</w:t>
      </w:r>
    </w:p>
    <w:p w14:paraId="22FD584D" w14:textId="77777777" w:rsidR="001B64B5" w:rsidRDefault="001B64B5" w:rsidP="00A43E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Crowdsourcing and Crowdfunding for Heritage Projects</w:t>
      </w:r>
      <w:r>
        <w:rPr>
          <w:rFonts w:ascii="Abadi" w:eastAsia="Times New Roman" w:hAnsi="Abadi" w:cs="Times New Roman"/>
          <w:kern w:val="0"/>
          <w:sz w:val="28"/>
          <w:szCs w:val="28"/>
          <w:lang w:eastAsia="en-AE"/>
          <w14:ligatures w14:val="none"/>
        </w:rPr>
        <w:t xml:space="preserve"> Crowdsourcing and crowdfunding involve leveraging public participation and financial contributions to support heritage conservation projects. These methods democratize funding and engagement, making heritage conservation a collective effort.</w:t>
      </w:r>
    </w:p>
    <w:p w14:paraId="6C314C26"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3A434744" w14:textId="77777777" w:rsidR="001B64B5" w:rsidRDefault="001B64B5" w:rsidP="00A43EF3">
      <w:pPr>
        <w:numPr>
          <w:ilvl w:val="1"/>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Involvement: Engaging the public in heritage projects, fostering a sense of ownership and collective responsibility.</w:t>
      </w:r>
    </w:p>
    <w:p w14:paraId="4211C01D" w14:textId="77777777" w:rsidR="001B64B5" w:rsidRDefault="001B64B5" w:rsidP="00A43EF3">
      <w:pPr>
        <w:numPr>
          <w:ilvl w:val="1"/>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Innovative Funding: Utilizing online platforms to raise funds, ensuring diverse and sustainable funding sources.</w:t>
      </w:r>
    </w:p>
    <w:p w14:paraId="3E03EC28" w14:textId="77777777" w:rsidR="001B64B5" w:rsidRDefault="001B64B5" w:rsidP="00A43EF3">
      <w:pPr>
        <w:numPr>
          <w:ilvl w:val="1"/>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Awareness and Advocacy: Increasing public awareness and support for heritage conservation, building a broad base of advocates and supporters.</w:t>
      </w:r>
    </w:p>
    <w:p w14:paraId="37878948"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65AA6552" w14:textId="77777777" w:rsidR="001B64B5" w:rsidRDefault="001B64B5" w:rsidP="00A43EF3">
      <w:pPr>
        <w:numPr>
          <w:ilvl w:val="1"/>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Nonprofits and NGOs: Enhanced ability to fundraise and engage supporters, ensuring sustainable funding for heritage projects.</w:t>
      </w:r>
    </w:p>
    <w:p w14:paraId="54FDF6A5" w14:textId="77777777" w:rsidR="001B64B5" w:rsidRDefault="001B64B5" w:rsidP="00A43EF3">
      <w:pPr>
        <w:numPr>
          <w:ilvl w:val="1"/>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Platforms: Growth in crowdfunding platforms tailored for heritage projects, providing new tools for fundraising and engagement.</w:t>
      </w:r>
    </w:p>
    <w:p w14:paraId="2DEBFB73" w14:textId="77777777" w:rsidR="001B64B5" w:rsidRDefault="001B64B5" w:rsidP="00A43EF3">
      <w:pPr>
        <w:numPr>
          <w:ilvl w:val="1"/>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Engagement: Increased public participation in heritage conservation efforts, fostering a culture of support and advocacy.</w:t>
      </w:r>
    </w:p>
    <w:p w14:paraId="77F607CC" w14:textId="77777777" w:rsidR="00042A53" w:rsidRDefault="001B64B5" w:rsidP="00042A5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584F9FC" w14:textId="08F41B5F" w:rsidR="00042A53" w:rsidRPr="00042A53" w:rsidRDefault="00042A53" w:rsidP="00A43EF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042A53">
        <w:rPr>
          <w:rFonts w:ascii="Abadi" w:eastAsia="Times New Roman" w:hAnsi="Abadi" w:cs="Times New Roman"/>
          <w:b/>
          <w:bCs/>
          <w:kern w:val="0"/>
          <w:sz w:val="28"/>
          <w:szCs w:val="28"/>
          <w:lang w:eastAsia="en-AE"/>
          <w14:ligatures w14:val="none"/>
        </w:rPr>
        <w:t>Patrivia</w:t>
      </w:r>
      <w:proofErr w:type="spellEnd"/>
      <w:r w:rsidRPr="00042A53">
        <w:rPr>
          <w:rFonts w:ascii="Abadi" w:eastAsia="Times New Roman" w:hAnsi="Abadi" w:cs="Times New Roman"/>
          <w:b/>
          <w:bCs/>
          <w:kern w:val="0"/>
          <w:sz w:val="28"/>
          <w:szCs w:val="28"/>
          <w:lang w:eastAsia="en-AE"/>
          <w14:ligatures w14:val="none"/>
        </w:rPr>
        <w:t>:</w:t>
      </w:r>
      <w:r w:rsidRPr="00042A53">
        <w:rPr>
          <w:rFonts w:ascii="Abadi" w:eastAsia="Times New Roman" w:hAnsi="Abadi" w:cs="Times New Roman"/>
          <w:kern w:val="0"/>
          <w:sz w:val="28"/>
          <w:szCs w:val="28"/>
          <w:lang w:eastAsia="en-AE"/>
          <w14:ligatures w14:val="none"/>
        </w:rPr>
        <w:t xml:space="preserve"> This crowdfunding platform supports heritage restoration projects in France by enabling public contributions. </w:t>
      </w:r>
      <w:proofErr w:type="spellStart"/>
      <w:r w:rsidRPr="00042A53">
        <w:rPr>
          <w:rFonts w:ascii="Abadi" w:eastAsia="Times New Roman" w:hAnsi="Abadi" w:cs="Times New Roman"/>
          <w:kern w:val="0"/>
          <w:sz w:val="28"/>
          <w:szCs w:val="28"/>
          <w:lang w:eastAsia="en-AE"/>
          <w14:ligatures w14:val="none"/>
        </w:rPr>
        <w:t>Patrivia</w:t>
      </w:r>
      <w:proofErr w:type="spellEnd"/>
      <w:r w:rsidRPr="00042A53">
        <w:rPr>
          <w:rFonts w:ascii="Abadi" w:eastAsia="Times New Roman" w:hAnsi="Abadi" w:cs="Times New Roman"/>
          <w:kern w:val="0"/>
          <w:sz w:val="28"/>
          <w:szCs w:val="28"/>
          <w:lang w:eastAsia="en-AE"/>
          <w14:ligatures w14:val="none"/>
        </w:rPr>
        <w:t xml:space="preserve"> engages communities and individuals in funding conservation efforts, thereby promoting collective involvement in heritage preservation.</w:t>
      </w:r>
    </w:p>
    <w:p w14:paraId="1C3C4145" w14:textId="17CACA87" w:rsidR="00042A53" w:rsidRPr="00042A53" w:rsidRDefault="00042A53" w:rsidP="00A43EF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Kickstarter Heritage Projects:</w:t>
      </w:r>
      <w:r w:rsidRPr="00042A53">
        <w:rPr>
          <w:rFonts w:ascii="Abadi" w:eastAsia="Times New Roman" w:hAnsi="Abadi" w:cs="Times New Roman"/>
          <w:kern w:val="0"/>
          <w:sz w:val="28"/>
          <w:szCs w:val="28"/>
          <w:lang w:eastAsia="en-AE"/>
          <w14:ligatures w14:val="none"/>
        </w:rPr>
        <w:t xml:space="preserve"> Various heritage projects have been successfully funded through crowdfunding campaigns on </w:t>
      </w:r>
      <w:r w:rsidRPr="00042A53">
        <w:rPr>
          <w:rFonts w:ascii="Abadi" w:eastAsia="Times New Roman" w:hAnsi="Abadi" w:cs="Times New Roman"/>
          <w:kern w:val="0"/>
          <w:sz w:val="28"/>
          <w:szCs w:val="28"/>
          <w:lang w:eastAsia="en-AE"/>
          <w14:ligatures w14:val="none"/>
        </w:rPr>
        <w:lastRenderedPageBreak/>
        <w:t>Kickstarter. These initiatives demonstrate the effectiveness of leveraging public financial support to preserve and restore cultural sites and artifacts.</w:t>
      </w:r>
    </w:p>
    <w:p w14:paraId="4048B1A8" w14:textId="4EA0C6B6" w:rsidR="001B64B5" w:rsidRPr="00042A53" w:rsidRDefault="00042A53" w:rsidP="00A43EF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Palestinian Heritage Fundraisers:</w:t>
      </w:r>
      <w:r w:rsidRPr="00042A53">
        <w:rPr>
          <w:rFonts w:ascii="Abadi" w:eastAsia="Times New Roman" w:hAnsi="Abadi" w:cs="Times New Roman"/>
          <w:kern w:val="0"/>
          <w:sz w:val="28"/>
          <w:szCs w:val="28"/>
          <w:lang w:eastAsia="en-AE"/>
          <w14:ligatures w14:val="none"/>
        </w:rPr>
        <w:t xml:space="preserve"> Community-driven fundraising efforts in Palestine aim to preserve cultural sites by harnessing both local and international support. These initiatives use crowdfunding to mobilize resources and engage a broad base of advocates for heritage conservation.</w:t>
      </w:r>
      <w:r w:rsidR="001B64B5" w:rsidRPr="00042A53">
        <w:rPr>
          <w:rFonts w:ascii="Abadi" w:eastAsia="Times New Roman" w:hAnsi="Abadi" w:cs="Times New Roman"/>
          <w:kern w:val="0"/>
          <w:sz w:val="28"/>
          <w:szCs w:val="28"/>
          <w:lang w:eastAsia="en-AE"/>
          <w14:ligatures w14:val="none"/>
        </w:rPr>
        <w:br/>
      </w:r>
    </w:p>
    <w:p w14:paraId="3FD441F6" w14:textId="77777777" w:rsidR="001B64B5" w:rsidRDefault="001B64B5" w:rsidP="00A43E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Heritage Tourism Certification</w:t>
      </w:r>
      <w:r>
        <w:rPr>
          <w:rFonts w:ascii="Abadi" w:eastAsia="Times New Roman" w:hAnsi="Abadi" w:cs="Times New Roman"/>
          <w:kern w:val="0"/>
          <w:sz w:val="28"/>
          <w:szCs w:val="28"/>
          <w:lang w:eastAsia="en-AE"/>
          <w14:ligatures w14:val="none"/>
        </w:rPr>
        <w:t xml:space="preserve"> Certification programs for sustainable heritage tourism ensure that tourism practices at cultural sites are environmentally and culturally sustainable. These programs provide guidelines and standards for tourism operators, promoting responsible and sustainable tourism.</w:t>
      </w:r>
    </w:p>
    <w:p w14:paraId="4CF36298"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301A2E19"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Tourism Practices: Promoting eco-friendly and culturally respectful tourism, ensuring the long-term preservation of heritage sites.</w:t>
      </w:r>
    </w:p>
    <w:p w14:paraId="7767367E"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Certification and Standards: Establishing benchmarks for sustainable heritage tourism, providing clear guidelines for tourism operators.</w:t>
      </w:r>
    </w:p>
    <w:p w14:paraId="4DA26F91"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Market Differentiation: Helping tourism operators stand out through certification, attracting eco-conscious travelers.</w:t>
      </w:r>
    </w:p>
    <w:p w14:paraId="6B9EE7D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4A30041B"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Tourism Operators: Opportunities to attract eco-conscious travelers, enhancing the sustainability and profitability of tourism businesses.</w:t>
      </w:r>
    </w:p>
    <w:p w14:paraId="2F1A6F3A"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Certification Bodies: Growth in organizations offering sustainability certifications, providing new services and standards for the tourism industry.</w:t>
      </w:r>
    </w:p>
    <w:p w14:paraId="2429E1BC" w14:textId="77777777" w:rsidR="001B64B5" w:rsidRDefault="001B64B5" w:rsidP="00A43EF3">
      <w:pPr>
        <w:numPr>
          <w:ilvl w:val="1"/>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Economies: Enhanced tourism revenue through sustainable practices, ensuring that tourism benefits local communities and conservation efforts.</w:t>
      </w:r>
    </w:p>
    <w:p w14:paraId="58BAAE30" w14:textId="77777777" w:rsidR="00042A53" w:rsidRDefault="001B64B5" w:rsidP="00042A5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9502ECA" w14:textId="014302C5" w:rsidR="00042A53" w:rsidRPr="00042A53" w:rsidRDefault="00042A53" w:rsidP="00A43EF3">
      <w:pPr>
        <w:pStyle w:val="ListParagraph"/>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Green Key Certification:</w:t>
      </w:r>
      <w:r w:rsidRPr="00042A53">
        <w:rPr>
          <w:rFonts w:ascii="Abadi" w:eastAsia="Times New Roman" w:hAnsi="Abadi" w:cs="Times New Roman"/>
          <w:kern w:val="0"/>
          <w:sz w:val="28"/>
          <w:szCs w:val="28"/>
          <w:lang w:eastAsia="en-AE"/>
          <w14:ligatures w14:val="none"/>
        </w:rPr>
        <w:t xml:space="preserve"> This international eco-label certifies tourism establishments that adhere to sustainable practices, promoting responsible tourism and environmental stewardship. </w:t>
      </w:r>
      <w:r w:rsidRPr="00042A53">
        <w:rPr>
          <w:rFonts w:ascii="Abadi" w:eastAsia="Times New Roman" w:hAnsi="Abadi" w:cs="Times New Roman"/>
          <w:kern w:val="0"/>
          <w:sz w:val="28"/>
          <w:szCs w:val="28"/>
          <w:lang w:eastAsia="en-AE"/>
          <w14:ligatures w14:val="none"/>
        </w:rPr>
        <w:lastRenderedPageBreak/>
        <w:t>It provides guidelines for operators to minimize their ecological footprint and enhance their sustainability efforts.</w:t>
      </w:r>
    </w:p>
    <w:p w14:paraId="53A8845D" w14:textId="02CDE350" w:rsidR="00042A53" w:rsidRPr="00042A53" w:rsidRDefault="00042A53" w:rsidP="00A43EF3">
      <w:pPr>
        <w:pStyle w:val="ListParagraph"/>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42A53">
        <w:rPr>
          <w:rFonts w:ascii="Abadi" w:eastAsia="Times New Roman" w:hAnsi="Abadi" w:cs="Times New Roman"/>
          <w:b/>
          <w:bCs/>
          <w:kern w:val="0"/>
          <w:sz w:val="28"/>
          <w:szCs w:val="28"/>
          <w:lang w:eastAsia="en-AE"/>
          <w14:ligatures w14:val="none"/>
        </w:rPr>
        <w:t>Global Sustainable Tourism Council (GSTC):</w:t>
      </w:r>
      <w:r w:rsidRPr="00042A53">
        <w:rPr>
          <w:rFonts w:ascii="Abadi" w:eastAsia="Times New Roman" w:hAnsi="Abadi" w:cs="Times New Roman"/>
          <w:kern w:val="0"/>
          <w:sz w:val="28"/>
          <w:szCs w:val="28"/>
          <w:lang w:eastAsia="en-AE"/>
          <w14:ligatures w14:val="none"/>
        </w:rPr>
        <w:t xml:space="preserve"> The GSTC sets global standards for sustainable tourism, offering certification criteria that help tourism operators implement environmentally and culturally respectful practices. This certification ensures that tourism operations support sustainability and heritage conservation.</w:t>
      </w:r>
    </w:p>
    <w:p w14:paraId="5A7620BD" w14:textId="02EAB589" w:rsidR="001B64B5" w:rsidRPr="00042A53" w:rsidRDefault="00042A53" w:rsidP="00A43EF3">
      <w:pPr>
        <w:pStyle w:val="ListParagraph"/>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042A53">
        <w:rPr>
          <w:rFonts w:ascii="Abadi" w:eastAsia="Times New Roman" w:hAnsi="Abadi" w:cs="Times New Roman"/>
          <w:b/>
          <w:bCs/>
          <w:kern w:val="0"/>
          <w:sz w:val="28"/>
          <w:szCs w:val="28"/>
          <w:lang w:eastAsia="en-AE"/>
          <w14:ligatures w14:val="none"/>
        </w:rPr>
        <w:t>EcoTourism</w:t>
      </w:r>
      <w:proofErr w:type="spellEnd"/>
      <w:r w:rsidRPr="00042A53">
        <w:rPr>
          <w:rFonts w:ascii="Abadi" w:eastAsia="Times New Roman" w:hAnsi="Abadi" w:cs="Times New Roman"/>
          <w:b/>
          <w:bCs/>
          <w:kern w:val="0"/>
          <w:sz w:val="28"/>
          <w:szCs w:val="28"/>
          <w:lang w:eastAsia="en-AE"/>
          <w14:ligatures w14:val="none"/>
        </w:rPr>
        <w:t xml:space="preserve"> in Palestine:</w:t>
      </w:r>
      <w:r w:rsidRPr="00042A53">
        <w:rPr>
          <w:rFonts w:ascii="Abadi" w:eastAsia="Times New Roman" w:hAnsi="Abadi" w:cs="Times New Roman"/>
          <w:kern w:val="0"/>
          <w:sz w:val="28"/>
          <w:szCs w:val="28"/>
          <w:lang w:eastAsia="en-AE"/>
          <w14:ligatures w14:val="none"/>
        </w:rPr>
        <w:t xml:space="preserve"> Various initiatives in Palestine focus on promoting sustainable tourism practices. These programs aim to ensure that tourism benefits local communities, supports conservation efforts, and preserves cultural heritage while providing an enriching experience for visitors.</w:t>
      </w:r>
      <w:r w:rsidR="001B64B5" w:rsidRPr="00042A53">
        <w:rPr>
          <w:rFonts w:ascii="Abadi" w:eastAsia="Times New Roman" w:hAnsi="Abadi" w:cs="Times New Roman"/>
          <w:kern w:val="0"/>
          <w:sz w:val="28"/>
          <w:szCs w:val="28"/>
          <w:lang w:eastAsia="en-AE"/>
          <w14:ligatures w14:val="none"/>
        </w:rPr>
        <w:br/>
      </w:r>
    </w:p>
    <w:p w14:paraId="00D2D5F2" w14:textId="77777777" w:rsidR="001B64B5" w:rsidRDefault="001B64B5" w:rsidP="00A43E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Science and Conservation Technology</w:t>
      </w:r>
      <w:r>
        <w:rPr>
          <w:rFonts w:ascii="Abadi" w:eastAsia="Times New Roman" w:hAnsi="Abadi" w:cs="Times New Roman"/>
          <w:kern w:val="0"/>
          <w:sz w:val="28"/>
          <w:szCs w:val="28"/>
          <w:lang w:eastAsia="en-AE"/>
          <w14:ligatures w14:val="none"/>
        </w:rPr>
        <w:t xml:space="preserve"> Heritage science and advanced conservation technologies involve using scientific methods and cutting-edge technology to analyze, preserve, and restore cultural heritage. This includes techniques like laser cleaning, chemical stabilization, and environmental monitoring, ensuring the long-term preservation of cultural assets.</w:t>
      </w:r>
    </w:p>
    <w:p w14:paraId="33664BE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7679BB98" w14:textId="77777777" w:rsidR="001B64B5" w:rsidRDefault="001B64B5" w:rsidP="00187F2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Advanced Preservation Techniques: Using modern science to conserve heritage, ensuring the longevity and integrity of cultural assets.</w:t>
      </w:r>
    </w:p>
    <w:p w14:paraId="371EBF27" w14:textId="77777777" w:rsidR="001B64B5" w:rsidRDefault="001B64B5" w:rsidP="00187F2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Preventive Conservation: Monitoring and mitigating risks to heritage assets, preventing damage and deterioration.</w:t>
      </w:r>
    </w:p>
    <w:p w14:paraId="3197FFE1" w14:textId="77777777" w:rsidR="001B64B5" w:rsidRDefault="001B64B5" w:rsidP="00187F2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Research and Development: Ongoing innovation in heritage conservation methods, ensuring that conservation practices evolve with technological advancements.</w:t>
      </w:r>
    </w:p>
    <w:p w14:paraId="2F4023DF"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4AACE047" w14:textId="77777777" w:rsidR="001B64B5" w:rsidRDefault="001B64B5" w:rsidP="00187F2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Conservation Laboratories: Growth in specialized labs for heritage science, providing advanced analysis and conservation services.</w:t>
      </w:r>
    </w:p>
    <w:p w14:paraId="6524DB75" w14:textId="77777777" w:rsidR="001B64B5" w:rsidRDefault="001B64B5" w:rsidP="00187F2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Companies: Opportunities for tech firms to develop conservation tools, contributing to the preservation of cultural heritage.</w:t>
      </w:r>
    </w:p>
    <w:p w14:paraId="52040546" w14:textId="77777777" w:rsidR="001B64B5" w:rsidRDefault="001B64B5" w:rsidP="00187F2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Academic Research: Increased focus on heritage science in academic institutions, fostering innovation and collaboration in conservation efforts.</w:t>
      </w:r>
    </w:p>
    <w:p w14:paraId="7F4B2C3D"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37D1E89B" w14:textId="55026589" w:rsidR="00BD59D0" w:rsidRPr="00BD59D0" w:rsidRDefault="00BD59D0" w:rsidP="00A43EF3">
      <w:pPr>
        <w:pStyle w:val="ListParagraph"/>
        <w:numPr>
          <w:ilvl w:val="0"/>
          <w:numId w:val="65"/>
        </w:numPr>
        <w:rPr>
          <w:rFonts w:ascii="Abadi" w:hAnsi="Abadi"/>
          <w:kern w:val="0"/>
          <w:sz w:val="28"/>
          <w:szCs w:val="28"/>
          <w14:ligatures w14:val="none"/>
        </w:rPr>
      </w:pPr>
      <w:r w:rsidRPr="00BD59D0">
        <w:rPr>
          <w:rFonts w:ascii="Abadi" w:hAnsi="Abadi"/>
          <w:b/>
          <w:bCs/>
          <w:kern w:val="0"/>
          <w:sz w:val="28"/>
          <w:szCs w:val="28"/>
          <w14:ligatures w14:val="none"/>
        </w:rPr>
        <w:t>The Getty Conservation Institute:</w:t>
      </w:r>
      <w:r w:rsidRPr="00BD59D0">
        <w:rPr>
          <w:rFonts w:ascii="Abadi" w:hAnsi="Abadi"/>
          <w:kern w:val="0"/>
          <w:sz w:val="28"/>
          <w:szCs w:val="28"/>
          <w14:ligatures w14:val="none"/>
        </w:rPr>
        <w:t xml:space="preserve"> This institute conducts advanced research and applies cutting-edge technology in art and heritage conservation. Its global efforts include developing innovative methods for preserving cultural heritage and advancing the field of heritage science.</w:t>
      </w:r>
    </w:p>
    <w:p w14:paraId="362BB041" w14:textId="76BFE2D6" w:rsidR="00BD59D0" w:rsidRPr="00BD59D0" w:rsidRDefault="00BD59D0" w:rsidP="00A43EF3">
      <w:pPr>
        <w:pStyle w:val="ListParagraph"/>
        <w:numPr>
          <w:ilvl w:val="0"/>
          <w:numId w:val="65"/>
        </w:numPr>
        <w:rPr>
          <w:rFonts w:ascii="Abadi" w:hAnsi="Abadi"/>
          <w:kern w:val="0"/>
          <w:sz w:val="28"/>
          <w:szCs w:val="28"/>
          <w14:ligatures w14:val="none"/>
        </w:rPr>
      </w:pPr>
      <w:r w:rsidRPr="00BD59D0">
        <w:rPr>
          <w:rFonts w:ascii="Abadi" w:hAnsi="Abadi"/>
          <w:b/>
          <w:bCs/>
          <w:kern w:val="0"/>
          <w:sz w:val="28"/>
          <w:szCs w:val="28"/>
          <w14:ligatures w14:val="none"/>
        </w:rPr>
        <w:t xml:space="preserve">Europe's HERACLES Project: </w:t>
      </w:r>
      <w:r w:rsidRPr="00BD59D0">
        <w:rPr>
          <w:rFonts w:ascii="Abadi" w:hAnsi="Abadi"/>
          <w:kern w:val="0"/>
          <w:sz w:val="28"/>
          <w:szCs w:val="28"/>
          <w14:ligatures w14:val="none"/>
        </w:rPr>
        <w:t>The HERACLES project focuses on developing technologies to protect cultural heritage from the impacts of climate change. The project aims to enhance resilience and sustainability, using advanced conservation techniques to safeguard historical sites.</w:t>
      </w:r>
    </w:p>
    <w:p w14:paraId="4515795E" w14:textId="77777777" w:rsidR="00BD59D0" w:rsidRPr="00BD59D0" w:rsidRDefault="00BD59D0" w:rsidP="00A43EF3">
      <w:pPr>
        <w:pStyle w:val="ListParagraph"/>
        <w:numPr>
          <w:ilvl w:val="0"/>
          <w:numId w:val="65"/>
        </w:numPr>
        <w:rPr>
          <w:rFonts w:ascii="Abadi" w:hAnsi="Abadi"/>
          <w:kern w:val="0"/>
          <w:sz w:val="28"/>
          <w:szCs w:val="28"/>
          <w14:ligatures w14:val="none"/>
        </w:rPr>
      </w:pPr>
      <w:r w:rsidRPr="00BD59D0">
        <w:rPr>
          <w:rFonts w:ascii="Abadi" w:hAnsi="Abadi"/>
          <w:b/>
          <w:bCs/>
          <w:kern w:val="0"/>
          <w:sz w:val="28"/>
          <w:szCs w:val="28"/>
          <w14:ligatures w14:val="none"/>
        </w:rPr>
        <w:t>Palestinian Universities' Conservation Programs:</w:t>
      </w:r>
      <w:r w:rsidRPr="00BD59D0">
        <w:rPr>
          <w:rFonts w:ascii="Abadi" w:hAnsi="Abadi"/>
          <w:kern w:val="0"/>
          <w:sz w:val="28"/>
          <w:szCs w:val="28"/>
          <w14:ligatures w14:val="none"/>
        </w:rPr>
        <w:t xml:space="preserve"> Various universities in Palestine integrate heritage science into their academic programs, training students and researchers in modern conservation techniques. These programs contribute to local expertise and innovation in preserving cultural heritage.</w:t>
      </w:r>
    </w:p>
    <w:p w14:paraId="63DDD720" w14:textId="77777777" w:rsidR="00BD59D0" w:rsidRPr="00BD59D0" w:rsidRDefault="00BD59D0" w:rsidP="00BD59D0">
      <w:pPr>
        <w:rPr>
          <w:rFonts w:ascii="Abadi" w:hAnsi="Abadi"/>
          <w:kern w:val="0"/>
          <w:sz w:val="28"/>
          <w:szCs w:val="28"/>
          <w14:ligatures w14:val="none"/>
        </w:rPr>
      </w:pPr>
    </w:p>
    <w:p w14:paraId="5092C782" w14:textId="77777777" w:rsidR="00BD59D0" w:rsidRPr="00BD59D0" w:rsidRDefault="00BD59D0" w:rsidP="00BD59D0">
      <w:pPr>
        <w:rPr>
          <w:rFonts w:ascii="Abadi" w:hAnsi="Abadi"/>
          <w:kern w:val="0"/>
          <w:sz w:val="28"/>
          <w:szCs w:val="28"/>
          <w14:ligatures w14:val="none"/>
        </w:rPr>
      </w:pPr>
    </w:p>
    <w:p w14:paraId="29FC9ABF" w14:textId="77777777" w:rsidR="00BD59D0" w:rsidRPr="00BD59D0" w:rsidRDefault="00BD59D0" w:rsidP="00BD59D0">
      <w:pPr>
        <w:rPr>
          <w:rFonts w:ascii="Abadi" w:hAnsi="Abadi"/>
          <w:kern w:val="0"/>
          <w:sz w:val="28"/>
          <w:szCs w:val="28"/>
          <w14:ligatures w14:val="none"/>
        </w:rPr>
      </w:pPr>
    </w:p>
    <w:p w14:paraId="5AC96707" w14:textId="77777777" w:rsidR="00BD59D0" w:rsidRPr="00BD59D0" w:rsidRDefault="00BD59D0" w:rsidP="00BD59D0">
      <w:pPr>
        <w:rPr>
          <w:rFonts w:ascii="Abadi" w:hAnsi="Abadi"/>
          <w:kern w:val="0"/>
          <w:sz w:val="28"/>
          <w:szCs w:val="28"/>
          <w14:ligatures w14:val="none"/>
        </w:rPr>
      </w:pPr>
    </w:p>
    <w:p w14:paraId="7B8268FB" w14:textId="77777777" w:rsidR="00BD59D0" w:rsidRPr="00BD59D0" w:rsidRDefault="00BD59D0" w:rsidP="00BD59D0">
      <w:pPr>
        <w:rPr>
          <w:rFonts w:ascii="Abadi" w:hAnsi="Abadi"/>
          <w:kern w:val="0"/>
          <w:sz w:val="28"/>
          <w:szCs w:val="28"/>
          <w14:ligatures w14:val="none"/>
        </w:rPr>
      </w:pPr>
    </w:p>
    <w:p w14:paraId="3A97098E" w14:textId="77777777" w:rsidR="001B64B5" w:rsidRDefault="001B64B5" w:rsidP="001B64B5">
      <w:pPr>
        <w:rPr>
          <w:rFonts w:ascii="Abadi" w:hAnsi="Abadi"/>
          <w:sz w:val="28"/>
          <w:szCs w:val="28"/>
        </w:rPr>
      </w:pPr>
      <w:r>
        <w:rPr>
          <w:rFonts w:ascii="Abadi" w:hAnsi="Abadi"/>
          <w:kern w:val="0"/>
          <w:sz w:val="28"/>
          <w:szCs w:val="28"/>
          <w14:ligatures w14:val="none"/>
        </w:rPr>
        <w:br w:type="page"/>
      </w:r>
    </w:p>
    <w:p w14:paraId="4F566B4B" w14:textId="77777777" w:rsidR="001B64B5" w:rsidRDefault="001B64B5" w:rsidP="00263662">
      <w:pPr>
        <w:pStyle w:val="Heading1"/>
        <w:pBdr>
          <w:bottom w:val="single" w:sz="4" w:space="1" w:color="auto"/>
        </w:pBdr>
        <w:rPr>
          <w:rFonts w:eastAsia="Times New Roman"/>
          <w:lang w:eastAsia="en-AE"/>
        </w:rPr>
      </w:pPr>
      <w:bookmarkStart w:id="27" w:name="_Toc170319566"/>
      <w:r>
        <w:rPr>
          <w:rFonts w:eastAsia="Times New Roman"/>
          <w:lang w:eastAsia="en-AE"/>
        </w:rPr>
        <w:lastRenderedPageBreak/>
        <w:t>4. Challenges</w:t>
      </w:r>
      <w:bookmarkEnd w:id="27"/>
      <w:r>
        <w:rPr>
          <w:rFonts w:eastAsia="Times New Roman"/>
          <w:lang w:eastAsia="en-AE"/>
        </w:rPr>
        <w:br/>
      </w:r>
    </w:p>
    <w:p w14:paraId="415F0CDD" w14:textId="77777777" w:rsidR="001B64B5" w:rsidRDefault="001B64B5" w:rsidP="00A43E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Funding and Resources</w:t>
      </w:r>
      <w:r>
        <w:rPr>
          <w:rFonts w:ascii="Abadi" w:eastAsia="Times New Roman" w:hAnsi="Abadi" w:cs="Times New Roman"/>
          <w:kern w:val="0"/>
          <w:sz w:val="28"/>
          <w:szCs w:val="28"/>
          <w:lang w:eastAsia="en-AE"/>
          <w14:ligatures w14:val="none"/>
        </w:rPr>
        <w:t xml:space="preserve"> The preservation of cultural heritage in Palestine faces significant challenges due to limited funding and resources. This scarcity is exacerbated by Israel’s war on Gaza.  and political instability, which divert funds towards immediate humanitarian needs rather than long-term cultural projects. Furthermore, the economic impact of Israel’s war on Gaza has led to a decrease in international donations and investments, making it difficult to secure adequate funding for heritage conservation.</w:t>
      </w:r>
    </w:p>
    <w:p w14:paraId="767D545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Limited funding impacts both the physical preservation of heritage sites and the capacity-building efforts needed to train professionals in heritage management. Without sufficient resources, essential activities such as restoration, maintenance, and documentation of cultural assets are often neglected. Additionally, the lack of financial support hampers the development of educational programs and community engagement initiatives that are crucial for sustainable heritage preservation.</w:t>
      </w:r>
    </w:p>
    <w:p w14:paraId="4119C0E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40A77C0"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Gaza's Cultural Sites: Many historical sites in Gaza remain underfunded and poorly maintained due to the prioritization of emergency relief over cultural projects.</w:t>
      </w:r>
    </w:p>
    <w:p w14:paraId="70A0B0B4"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West Bank: Limited financial resources have slowed down restoration projects in cities like Hebron and Nablus, despite their rich historical significance.</w:t>
      </w:r>
    </w:p>
    <w:p w14:paraId="5FA7CCD2"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Jerusalem: The economic strain on Palestinian communities in East Jerusalem restricts efforts to preserve important religious and cultural landmarks.</w:t>
      </w:r>
      <w:r>
        <w:rPr>
          <w:rFonts w:ascii="Abadi" w:eastAsia="Times New Roman" w:hAnsi="Abadi" w:cs="Times New Roman"/>
          <w:kern w:val="0"/>
          <w:sz w:val="28"/>
          <w:szCs w:val="28"/>
          <w:lang w:eastAsia="en-AE"/>
          <w14:ligatures w14:val="none"/>
        </w:rPr>
        <w:br/>
      </w:r>
    </w:p>
    <w:p w14:paraId="43696FA0" w14:textId="77777777" w:rsidR="001B64B5" w:rsidRDefault="001B64B5" w:rsidP="00A43E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Destruction</w:t>
      </w:r>
      <w:r>
        <w:rPr>
          <w:rFonts w:ascii="Abadi" w:eastAsia="Times New Roman" w:hAnsi="Abadi" w:cs="Times New Roman"/>
          <w:kern w:val="0"/>
          <w:sz w:val="28"/>
          <w:szCs w:val="28"/>
          <w:lang w:eastAsia="en-AE"/>
          <w14:ligatures w14:val="none"/>
        </w:rPr>
        <w:t xml:space="preserve"> Israel's war on Gaza has led to the widespread destruction of cultural heritage sites. Airstrikes, artillery bombardments, and ground operations have resulted in significant damage to historical buildings, museums, libraries, and other cultural assets. Israel’s war on Gaza has not only caused physical destruction but also disrupted the social fabric of communities, leading to the loss of intangible cultural heritage such as traditional practices, languages, and crafts.</w:t>
      </w:r>
    </w:p>
    <w:p w14:paraId="3EEC371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The destruction is not limited to physical structures; the displacement of communities further exacerbates the loss of cultural continuity. As people are forced to flee their homes, they often leave behind artifacts and traditions that are integral to their cultural identity. This displacement, combined with the physical damage, poses a severe threat to the preservation of Palestinian cultural heritage.</w:t>
      </w:r>
    </w:p>
    <w:p w14:paraId="0709A79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86F6E4E"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Gaza's Al-Omari Mosque: Heavily damaged during airstrikes, impacting one of the oldest mosques in the region.</w:t>
      </w:r>
    </w:p>
    <w:p w14:paraId="05E75206"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Great Mosque of Nablus: Suffered damage during military operations, affecting its historical and religious significance.</w:t>
      </w:r>
    </w:p>
    <w:p w14:paraId="16425FB0"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Centers in Gaza: Numerous cultural centers and libraries have been destroyed, resulting in the loss of valuable cultural materials and community spaces.</w:t>
      </w:r>
      <w:r>
        <w:rPr>
          <w:rFonts w:ascii="Abadi" w:eastAsia="Times New Roman" w:hAnsi="Abadi" w:cs="Times New Roman"/>
          <w:kern w:val="0"/>
          <w:sz w:val="28"/>
          <w:szCs w:val="28"/>
          <w:lang w:eastAsia="en-AE"/>
          <w14:ligatures w14:val="none"/>
        </w:rPr>
        <w:br/>
      </w:r>
    </w:p>
    <w:p w14:paraId="0B5D9C90" w14:textId="77777777" w:rsidR="001B64B5" w:rsidRDefault="001B64B5" w:rsidP="00A43E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xml:space="preserve"> Political and administrative barriers significantly hinder the preservation of cultural heritage in Palestine. Restrictions imposed by Israeli authorities, such as limited access to heritage sites, delays in issuing permits for restoration work, and bureaucratic hurdles, complicate conservation efforts. These restrictions are particularly pronounced in areas like East Jerusalem and the West Bank, where Palestinian authorities face challenges in exercising control over cultural heritage sites.</w:t>
      </w:r>
    </w:p>
    <w:p w14:paraId="214BE794"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division of governance between the Palestinian Authority and Hamas further complicates heritage preservation efforts. This fragmentation leads to inconsistent policies and a lack of coordinated strategies for managing cultural heritage across different territories. The political tensions and administrative challenges create an environment where heritage preservation is often deprioritized or obstructed.</w:t>
      </w:r>
    </w:p>
    <w:p w14:paraId="77FFD322"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C53AC4D"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Hebron's Old City: Administrative barriers and restrictions have slowed down restoration projects in this UNESCO World Heritage site.</w:t>
      </w:r>
    </w:p>
    <w:p w14:paraId="2105BDA6"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Access to Jerusalem's Al-Aqsa Mosque: Restrictions on access and permits have complicated preservation efforts and limited the ability of Palestinian authorities to manage the site effectively.</w:t>
      </w:r>
    </w:p>
    <w:p w14:paraId="74493B34"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Gaza: The blockade and political isolation of Gaza have hindered international cooperation and funding for cultural projects.</w:t>
      </w:r>
      <w:r>
        <w:rPr>
          <w:rFonts w:ascii="Abadi" w:eastAsia="Times New Roman" w:hAnsi="Abadi" w:cs="Times New Roman"/>
          <w:kern w:val="0"/>
          <w:sz w:val="28"/>
          <w:szCs w:val="28"/>
          <w:lang w:eastAsia="en-AE"/>
          <w14:ligatures w14:val="none"/>
        </w:rPr>
        <w:br/>
      </w:r>
    </w:p>
    <w:p w14:paraId="3871390B" w14:textId="77777777" w:rsidR="001B64B5" w:rsidRDefault="001B64B5" w:rsidP="00A43E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Urbanization and Development Pressure</w:t>
      </w:r>
      <w:r>
        <w:rPr>
          <w:rFonts w:ascii="Abadi" w:eastAsia="Times New Roman" w:hAnsi="Abadi" w:cs="Times New Roman"/>
          <w:kern w:val="0"/>
          <w:sz w:val="28"/>
          <w:szCs w:val="28"/>
          <w:lang w:eastAsia="en-AE"/>
          <w14:ligatures w14:val="none"/>
        </w:rPr>
        <w:t xml:space="preserve"> Rapid urbanization and development pressure pose significant threats to cultural heritage sites in Palestine. The growing population and the need for housing, infrastructure, and commercial development often lead to the destruction or alteration of historical sites. In many cases, new construction projects are prioritized over the preservation of cultural assets, resulting in the loss of historically significant buildings and archaeological sites.</w:t>
      </w:r>
    </w:p>
    <w:p w14:paraId="6AA63E46"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lack of comprehensive urban planning and heritage protection laws exacerbates this issue. Without stringent regulations and enforcement, developers may proceed with projects that encroach on or destroy heritage sites. Additionally, the economic benefits of new developments often outweigh the perceived value of preserving historical sites, leading to decisions that favor short-term gains over long-term cultural preservation.</w:t>
      </w:r>
    </w:p>
    <w:p w14:paraId="06AFF71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7A8251F"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Ramallah: Rapid urbanization has led to the demolition of several historical buildings to make way for new developments.</w:t>
      </w:r>
    </w:p>
    <w:p w14:paraId="78A4ED53"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Bethlehem: Expansion of urban infrastructure has encroached upon ancient sites, affecting their integrity and historical value.</w:t>
      </w:r>
    </w:p>
    <w:p w14:paraId="6A318BE6"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 The need for reconstruction after war has sometimes overlooked the preservation of cultural heritage, leading to the loss of historical landmarks.</w:t>
      </w:r>
      <w:r>
        <w:rPr>
          <w:rFonts w:ascii="Abadi" w:eastAsia="Times New Roman" w:hAnsi="Abadi" w:cs="Times New Roman"/>
          <w:kern w:val="0"/>
          <w:sz w:val="28"/>
          <w:szCs w:val="28"/>
          <w:lang w:eastAsia="en-AE"/>
          <w14:ligatures w14:val="none"/>
        </w:rPr>
        <w:br/>
      </w:r>
    </w:p>
    <w:p w14:paraId="09D0F569" w14:textId="77777777" w:rsidR="001B64B5" w:rsidRDefault="001B64B5" w:rsidP="00A43E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Public Awareness and Engagement</w:t>
      </w:r>
      <w:r>
        <w:rPr>
          <w:rFonts w:ascii="Abadi" w:eastAsia="Times New Roman" w:hAnsi="Abadi" w:cs="Times New Roman"/>
          <w:kern w:val="0"/>
          <w:sz w:val="28"/>
          <w:szCs w:val="28"/>
          <w:lang w:eastAsia="en-AE"/>
          <w14:ligatures w14:val="none"/>
        </w:rPr>
        <w:t xml:space="preserve"> There is a significant gap in public awareness and engagement regarding the importance of cultural heritage preservation in Palestine. Many communities are not adequately informed about the value of their cultural assets and the role they play in maintaining cultural identity and historical continuity. This lack of awareness often leads to neglect and unintentional damage to heritage sites.</w:t>
      </w:r>
    </w:p>
    <w:p w14:paraId="3063847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Public engagement is crucial for the sustainable preservation of cultural heritage. When communities understand the significance of their cultural assets, they are more likely to take an active role in their protection and promotion. However, the absence of educational programs and community initiatives to raise awareness about </w:t>
      </w:r>
      <w:r>
        <w:rPr>
          <w:rFonts w:ascii="Abadi" w:eastAsia="Times New Roman" w:hAnsi="Abadi" w:cs="Times New Roman"/>
          <w:kern w:val="0"/>
          <w:sz w:val="28"/>
          <w:szCs w:val="28"/>
          <w:lang w:eastAsia="en-AE"/>
          <w14:ligatures w14:val="none"/>
        </w:rPr>
        <w:lastRenderedPageBreak/>
        <w:t>heritage preservation results in a lack of local involvement and support for conservation efforts.</w:t>
      </w:r>
    </w:p>
    <w:p w14:paraId="74DE132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691F9BE"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Gaza's Historical Neighborhoods: Residents often lack knowledge about the historical significance of their surroundings, leading to unintentional neglect.</w:t>
      </w:r>
    </w:p>
    <w:p w14:paraId="2926AC97"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 Bank Villages: Limited awareness and education about local heritage sites result in a lack of community-driven preservation initiatives.</w:t>
      </w:r>
    </w:p>
    <w:p w14:paraId="4BB7EA08" w14:textId="77777777" w:rsidR="001B64B5" w:rsidRDefault="001B64B5" w:rsidP="00A43EF3">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Campaigns: The absence of widespread public campaigns and educational programs to promote heritage preservation hinders community engagement and support.</w:t>
      </w:r>
    </w:p>
    <w:p w14:paraId="699A1231" w14:textId="77777777" w:rsidR="001B64B5" w:rsidRDefault="001B64B5" w:rsidP="00A43EF3">
      <w:pPr>
        <w:pStyle w:val="ListParagraph"/>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and Environmental Factors</w:t>
      </w:r>
      <w:r>
        <w:rPr>
          <w:rFonts w:ascii="Abadi" w:eastAsia="Times New Roman" w:hAnsi="Abadi" w:cs="Times New Roman"/>
          <w:kern w:val="0"/>
          <w:sz w:val="28"/>
          <w:szCs w:val="28"/>
          <w:lang w:eastAsia="en-AE"/>
          <w14:ligatures w14:val="none"/>
        </w:rPr>
        <w:t xml:space="preserve"> Climate change and environmental factors pose significant threats to cultural heritage in Palestine. Rising temperatures, changing precipitation patterns, and extreme weather events such as floods and storms can cause physical damage to heritage sites. These climatic changes accelerate the deterioration of materials and structures, leading to increased conservation needs and costs.</w:t>
      </w:r>
    </w:p>
    <w:p w14:paraId="56B8C11C"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Additionally, environmental factors such as soil erosion, vegetation overgrowth, and pollution further exacerbate the risks to cultural heritage. For instance, pollution from industrial activities can cause chemical damage to building materials, while unchecked vegetation growth can destabilize structures. These environmental challenges require comprehensive and proactive management strategies to protect heritage sites from long-term damage.</w:t>
      </w:r>
    </w:p>
    <w:p w14:paraId="08D52AD0"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4D826A8" w14:textId="77777777" w:rsidR="001B64B5" w:rsidRDefault="001B64B5" w:rsidP="00A43E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Jericho's Archaeological Sites: Vulnerable to increased temperatures and extreme weather, leading to accelerated deterioration.</w:t>
      </w:r>
    </w:p>
    <w:p w14:paraId="234FE49B" w14:textId="77777777" w:rsidR="001B64B5" w:rsidRDefault="001B64B5" w:rsidP="00A43E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Coastal Areas: Rising sea levels and increased storm frequency threaten coastal heritage sites with erosion and flooding.</w:t>
      </w:r>
    </w:p>
    <w:p w14:paraId="4B01E59A" w14:textId="77777777" w:rsidR="001B64B5" w:rsidRDefault="001B64B5" w:rsidP="00A43E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West Bank: Industrial pollution poses risks to historical buildings and archaeological sites through chemical weathering and degradation.</w:t>
      </w:r>
    </w:p>
    <w:p w14:paraId="22D20FE0" w14:textId="77777777" w:rsidR="001B64B5" w:rsidRDefault="001B64B5" w:rsidP="001B64B5">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6FB7D06D" w14:textId="77777777" w:rsidR="001B64B5" w:rsidRDefault="001B64B5" w:rsidP="00A43EF3">
      <w:pPr>
        <w:pStyle w:val="ListParagraph"/>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Limitations</w:t>
      </w:r>
      <w:r>
        <w:rPr>
          <w:rFonts w:ascii="Abadi" w:eastAsia="Times New Roman" w:hAnsi="Abadi" w:cs="Times New Roman"/>
          <w:kern w:val="0"/>
          <w:sz w:val="28"/>
          <w:szCs w:val="28"/>
          <w:lang w:eastAsia="en-AE"/>
          <w14:ligatures w14:val="none"/>
        </w:rPr>
        <w:t xml:space="preserve"> The preservation of cultural heritage in Palestine is hindered by technological limitations. There is a lack of access to advanced conservation technologies and methodologies that are essential for the effective preservation and restoration of heritage sites. This technological gap includes deficiencies in tools for documentation, analysis, and intervention, as well as limited availability of expertise in using these technologies.</w:t>
      </w:r>
    </w:p>
    <w:p w14:paraId="79C3CD72"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Modern conservation efforts require sophisticated techniques such as 3D scanning, laser cleaning, and advanced materials analysis, which are often unavailable or unaffordable in Palestine. The absence of these technologies not only slows down preservation efforts but also limits the ability to implement innovative solutions that could enhance the resilience and longevity of heritage sites.</w:t>
      </w:r>
    </w:p>
    <w:p w14:paraId="67AD8553"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6E0A52F" w14:textId="77777777" w:rsidR="001B64B5" w:rsidRDefault="001B64B5" w:rsidP="00A43E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Archaeological Excavations: Limited access to advanced excavation and preservation technologies affects the ability to properly document and conserve findings.</w:t>
      </w:r>
    </w:p>
    <w:p w14:paraId="732DC25B" w14:textId="77777777" w:rsidR="001B64B5" w:rsidRDefault="001B64B5" w:rsidP="00A43E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Historical Buildings: The lack of modern restoration tools hinders the maintenance and rehabilitation of historical structures.</w:t>
      </w:r>
    </w:p>
    <w:p w14:paraId="3D86056F" w14:textId="77777777" w:rsidR="001B64B5" w:rsidRDefault="001B64B5" w:rsidP="00A43E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Digital Archiving: Insufficient technological infrastructure for digital archiving and virtual heritage projects restricts efforts to create comprehensive digital records.</w:t>
      </w:r>
      <w:r>
        <w:rPr>
          <w:rFonts w:ascii="Abadi" w:eastAsia="Times New Roman" w:hAnsi="Abadi" w:cs="Times New Roman"/>
          <w:b/>
          <w:bCs/>
          <w:kern w:val="0"/>
          <w:sz w:val="28"/>
          <w:szCs w:val="28"/>
          <w:lang w:eastAsia="en-AE"/>
          <w14:ligatures w14:val="none"/>
        </w:rPr>
        <w:br/>
      </w:r>
    </w:p>
    <w:p w14:paraId="598B4E36" w14:textId="77777777" w:rsidR="001B64B5" w:rsidRDefault="001B64B5" w:rsidP="00A43EF3">
      <w:pPr>
        <w:pStyle w:val="ListParagraph"/>
        <w:numPr>
          <w:ilvl w:val="0"/>
          <w:numId w:val="19"/>
        </w:numPr>
        <w:spacing w:line="256"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Professionals</w:t>
      </w:r>
      <w:r>
        <w:rPr>
          <w:rFonts w:ascii="Abadi" w:eastAsia="Times New Roman" w:hAnsi="Abadi" w:cs="Times New Roman"/>
          <w:kern w:val="0"/>
          <w:sz w:val="28"/>
          <w:szCs w:val="28"/>
          <w:lang w:eastAsia="en-AE"/>
          <w14:ligatures w14:val="none"/>
        </w:rPr>
        <w:t xml:space="preserve"> The field of heritage preservation in Palestine suffers from a shortage of skilled professionals. There is a significant need for trained conservators, archaeologists, historians, and cultural heritage managers who possess the expertise required to carry out effective preservation and restoration projects. This skills gap is exacerbated by limited educational and training opportunities within Palestine, as well as the challenges of attracting international experts due to Israel’s war on Gaza.</w:t>
      </w:r>
    </w:p>
    <w:p w14:paraId="5044541E"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lack of skilled professionals leads to suboptimal conservation practices, which can result in further damage to heritage sites. It also limits the capacity to undertake comprehensive preservation projects, develop innovative solutions, and engage in international collaborations that could provide much-needed expertise and resources.</w:t>
      </w:r>
    </w:p>
    <w:p w14:paraId="685BEF5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9F8F043" w14:textId="77777777" w:rsidR="001B64B5" w:rsidRDefault="001B64B5" w:rsidP="00A43E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Training Programs: Limited availability of specialized training programs in heritage conservation and management within Palestinian universities.</w:t>
      </w:r>
    </w:p>
    <w:p w14:paraId="4E25FB27" w14:textId="77777777" w:rsidR="001B64B5" w:rsidRDefault="001B64B5" w:rsidP="00A43E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Professional Exchange: Challenges in establishing international exchange programs and collaborations due to political and security concerns.</w:t>
      </w:r>
    </w:p>
    <w:p w14:paraId="1908ECC7" w14:textId="4B6BF795" w:rsidR="001B64B5" w:rsidRPr="000A1AD4" w:rsidRDefault="001B64B5" w:rsidP="000A1AD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Local Initiatives: Community-led preservation efforts often lack the technical expertise required for effective conservation, leading to incomplete or improper restoration </w:t>
      </w:r>
      <w:proofErr w:type="spellStart"/>
      <w:proofErr w:type="gramStart"/>
      <w:r>
        <w:rPr>
          <w:rFonts w:ascii="Abadi" w:eastAsia="Times New Roman" w:hAnsi="Abadi" w:cs="Times New Roman"/>
          <w:kern w:val="0"/>
          <w:sz w:val="28"/>
          <w:szCs w:val="28"/>
          <w:lang w:eastAsia="en-AE"/>
          <w14:ligatures w14:val="none"/>
        </w:rPr>
        <w:t>work.</w:t>
      </w:r>
      <w:r w:rsidRPr="000A1AD4">
        <w:rPr>
          <w:rFonts w:ascii="Abadi" w:eastAsia="Times New Roman" w:hAnsi="Abadi" w:cs="Times New Roman"/>
          <w:b/>
          <w:bCs/>
          <w:kern w:val="0"/>
          <w:sz w:val="28"/>
          <w:szCs w:val="28"/>
          <w:lang w:eastAsia="en-AE"/>
          <w14:ligatures w14:val="none"/>
        </w:rPr>
        <w:t>Fragmented</w:t>
      </w:r>
      <w:proofErr w:type="spellEnd"/>
      <w:proofErr w:type="gramEnd"/>
      <w:r w:rsidRPr="000A1AD4">
        <w:rPr>
          <w:rFonts w:ascii="Abadi" w:eastAsia="Times New Roman" w:hAnsi="Abadi" w:cs="Times New Roman"/>
          <w:b/>
          <w:bCs/>
          <w:kern w:val="0"/>
          <w:sz w:val="28"/>
          <w:szCs w:val="28"/>
          <w:lang w:eastAsia="en-AE"/>
          <w14:ligatures w14:val="none"/>
        </w:rPr>
        <w:t xml:space="preserve"> Governance and Institutional Weakness</w:t>
      </w:r>
      <w:r w:rsidRPr="000A1AD4">
        <w:rPr>
          <w:rFonts w:ascii="Abadi" w:eastAsia="Times New Roman" w:hAnsi="Abadi" w:cs="Times New Roman"/>
          <w:kern w:val="0"/>
          <w:sz w:val="28"/>
          <w:szCs w:val="28"/>
          <w:lang w:eastAsia="en-AE"/>
          <w14:ligatures w14:val="none"/>
        </w:rPr>
        <w:t xml:space="preserve"> The preservation of cultural heritage in Palestine is hindered by fragmented governance and institutional weakness. The division of authority between the Palestinian Authority and Hamas creates inconsistencies in policies, priorities, and management approaches for heritage sites. This fragmentation results in a lack of coordinated strategies and coherent action plans for cultural heritage preservation.</w:t>
      </w:r>
    </w:p>
    <w:p w14:paraId="06704D03"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Institutional weakness is also evident in the insufficient capacity of governmental and non-governmental organizations responsible for heritage management. These institutions often lack the resources, expertise, and political support needed to implement effective preservation programs. The overlapping responsibilities and jurisdictional ambiguities further complicate heritage management efforts.</w:t>
      </w:r>
    </w:p>
    <w:p w14:paraId="1D4720D8"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CC3AD26" w14:textId="77777777" w:rsidR="001B64B5" w:rsidRDefault="001B64B5" w:rsidP="00A43E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Implementation: Inconsistent implementation of heritage policies across different territories due to fragmented governance structures.</w:t>
      </w:r>
    </w:p>
    <w:p w14:paraId="09D66ADE" w14:textId="77777777" w:rsidR="001B64B5" w:rsidRDefault="001B64B5" w:rsidP="00A43E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Coordination: Lack of coordination between various governmental and non-governmental entities involved in heritage preservation.</w:t>
      </w:r>
    </w:p>
    <w:p w14:paraId="01CE74E2" w14:textId="77777777" w:rsidR="001B64B5" w:rsidRDefault="001B64B5" w:rsidP="00A43E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Institutional Support: Weak institutional frameworks and limited funding for organizations dedicated to heritage conservation.</w:t>
      </w:r>
    </w:p>
    <w:p w14:paraId="6866B859" w14:textId="77777777" w:rsidR="001B64B5" w:rsidRDefault="001B64B5" w:rsidP="00A43EF3">
      <w:pPr>
        <w:pStyle w:val="ListParagraph"/>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and Social Instability</w:t>
      </w:r>
      <w:r>
        <w:rPr>
          <w:rFonts w:ascii="Abadi" w:eastAsia="Times New Roman" w:hAnsi="Abadi" w:cs="Times New Roman"/>
          <w:kern w:val="0"/>
          <w:sz w:val="28"/>
          <w:szCs w:val="28"/>
          <w:lang w:eastAsia="en-AE"/>
          <w14:ligatures w14:val="none"/>
        </w:rPr>
        <w:t xml:space="preserve"> The broader economic and social instability in Palestine presents significant challenges for cultural heritage preservation. High unemployment rates, widespread poverty, and social unrest divert attention and resources away from heritage conservation. In such a context, immediate survival needs often take precedence over long-term cultural preservation efforts.</w:t>
      </w:r>
    </w:p>
    <w:p w14:paraId="47BB1BA8"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Economic instability limits both public and private investment in heritage projects. It also affects tourism, which is a potential source of funding for heritage preservation. Social instability, including frequent protests and </w:t>
      </w:r>
      <w:r>
        <w:rPr>
          <w:rFonts w:ascii="Abadi" w:eastAsia="Times New Roman" w:hAnsi="Abadi" w:cs="Times New Roman"/>
          <w:kern w:val="0"/>
          <w:sz w:val="28"/>
          <w:szCs w:val="28"/>
          <w:lang w:eastAsia="en-AE"/>
          <w14:ligatures w14:val="none"/>
        </w:rPr>
        <w:lastRenderedPageBreak/>
        <w:t>clashes, can directly damage heritage sites and create an environment of uncertainty that hampers preservation initiatives.</w:t>
      </w:r>
    </w:p>
    <w:p w14:paraId="7020C708"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480774B" w14:textId="77777777" w:rsidR="001B64B5" w:rsidRDefault="001B64B5" w:rsidP="00A43E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Tourism Decline: Economic instability and security concerns reduce tourist numbers, impacting funding and support for heritage sites.</w:t>
      </w:r>
    </w:p>
    <w:p w14:paraId="3F6D359D" w14:textId="77777777" w:rsidR="001B64B5" w:rsidRDefault="001B64B5" w:rsidP="00A43E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Investment Shortfalls: Limited investment from both local and international sources due to economic risks associated with the Israeli occupation.</w:t>
      </w:r>
    </w:p>
    <w:p w14:paraId="5BAE98CE" w14:textId="77777777" w:rsidR="001B64B5" w:rsidRDefault="001B64B5" w:rsidP="00A43E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Unrest: Damage to heritage sites during protests and clashes, further complicating preservation efforts.</w:t>
      </w:r>
    </w:p>
    <w:p w14:paraId="54290FB2" w14:textId="77777777" w:rsidR="001B64B5" w:rsidRDefault="001B64B5" w:rsidP="001B64B5">
      <w:pPr>
        <w:rPr>
          <w:rFonts w:ascii="Abadi" w:hAnsi="Abadi"/>
          <w:sz w:val="28"/>
          <w:szCs w:val="28"/>
        </w:rPr>
      </w:pPr>
      <w:r>
        <w:rPr>
          <w:rFonts w:ascii="Abadi" w:hAnsi="Abadi"/>
          <w:kern w:val="0"/>
          <w:sz w:val="28"/>
          <w:szCs w:val="28"/>
          <w14:ligatures w14:val="none"/>
        </w:rPr>
        <w:br w:type="page"/>
      </w:r>
    </w:p>
    <w:p w14:paraId="464BF8FB" w14:textId="77777777" w:rsidR="001B64B5" w:rsidRDefault="001B64B5" w:rsidP="00263662">
      <w:pPr>
        <w:pStyle w:val="Heading1"/>
        <w:pBdr>
          <w:bottom w:val="single" w:sz="4" w:space="1" w:color="auto"/>
        </w:pBdr>
        <w:rPr>
          <w:rFonts w:eastAsia="Times New Roman"/>
          <w:lang w:eastAsia="en-AE"/>
        </w:rPr>
      </w:pPr>
      <w:bookmarkStart w:id="28" w:name="_Toc170319567"/>
      <w:r>
        <w:rPr>
          <w:rFonts w:eastAsia="Times New Roman"/>
          <w:lang w:eastAsia="en-AE"/>
        </w:rPr>
        <w:lastRenderedPageBreak/>
        <w:t>5. Risks</w:t>
      </w:r>
      <w:bookmarkEnd w:id="28"/>
      <w:r>
        <w:rPr>
          <w:rFonts w:eastAsia="Times New Roman"/>
          <w:lang w:eastAsia="en-AE"/>
        </w:rPr>
        <w:br/>
      </w:r>
    </w:p>
    <w:p w14:paraId="6B9B7C70" w14:textId="77777777" w:rsidR="001B64B5" w:rsidRDefault="001B64B5" w:rsidP="00A43E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Destruction and Damage</w:t>
      </w:r>
      <w:r>
        <w:rPr>
          <w:rFonts w:ascii="Abadi" w:eastAsia="Times New Roman" w:hAnsi="Abadi" w:cs="Times New Roman"/>
          <w:kern w:val="0"/>
          <w:sz w:val="28"/>
          <w:szCs w:val="28"/>
          <w:lang w:eastAsia="en-AE"/>
          <w14:ligatures w14:val="none"/>
        </w:rPr>
        <w:t xml:space="preserve"> :Israel's war on Gaza poses an immediate and severe risk to cultural heritage preservation. Military actions, including airstrikes, artillery bombardments, and ground operations, often result in the destruction or severe damage of historical sites, museums, and cultural institutions. This destruction not only erases physical structures but also disrupts the cultural continuity and identity of the Palestinian people. The loss of these cultural assets is irreversible, and the impact on national heritage is profound. In the context of Palestine, where cultural heritage is deeply intertwined with national identity, the destruction caused by Israel’s war on Gaza severely undermines efforts to preserve and celebrate Palestinian culture.</w:t>
      </w:r>
    </w:p>
    <w:p w14:paraId="4701CAED"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AD2B1DA"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Gaza's Al-Omari Mosque:</w:t>
      </w:r>
      <w:r>
        <w:rPr>
          <w:rFonts w:ascii="Abadi" w:eastAsia="Times New Roman" w:hAnsi="Abadi" w:cs="Times New Roman"/>
          <w:kern w:val="0"/>
          <w:sz w:val="28"/>
          <w:szCs w:val="28"/>
          <w:lang w:eastAsia="en-AE"/>
          <w14:ligatures w14:val="none"/>
        </w:rPr>
        <w:t xml:space="preserve"> Sustained significant damage during airstrikes, impacting one of the oldest mosques in the region.</w:t>
      </w:r>
    </w:p>
    <w:p w14:paraId="6FFDC42C"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Great Mosque of Nablus:</w:t>
      </w:r>
      <w:r>
        <w:rPr>
          <w:rFonts w:ascii="Abadi" w:eastAsia="Times New Roman" w:hAnsi="Abadi" w:cs="Times New Roman"/>
          <w:kern w:val="0"/>
          <w:sz w:val="28"/>
          <w:szCs w:val="28"/>
          <w:lang w:eastAsia="en-AE"/>
          <w14:ligatures w14:val="none"/>
        </w:rPr>
        <w:t xml:space="preserve"> Suffered damage during military operations, affecting its historical and religious significance.</w:t>
      </w:r>
    </w:p>
    <w:p w14:paraId="755BACDD"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Centers in Gaza:</w:t>
      </w:r>
      <w:r>
        <w:rPr>
          <w:rFonts w:ascii="Abadi" w:eastAsia="Times New Roman" w:hAnsi="Abadi" w:cs="Times New Roman"/>
          <w:kern w:val="0"/>
          <w:sz w:val="28"/>
          <w:szCs w:val="28"/>
          <w:lang w:eastAsia="en-AE"/>
          <w14:ligatures w14:val="none"/>
        </w:rPr>
        <w:t xml:space="preserve"> Numerous centers and libraries have been destroyed, resulting in the loss of valuable cultural materials.</w:t>
      </w:r>
      <w:r>
        <w:rPr>
          <w:rFonts w:ascii="Abadi" w:eastAsia="Times New Roman" w:hAnsi="Abadi" w:cs="Times New Roman"/>
          <w:kern w:val="0"/>
          <w:sz w:val="28"/>
          <w:szCs w:val="28"/>
          <w:lang w:eastAsia="en-AE"/>
          <w14:ligatures w14:val="none"/>
        </w:rPr>
        <w:br/>
      </w:r>
    </w:p>
    <w:p w14:paraId="5903953E" w14:textId="77777777" w:rsidR="001B64B5" w:rsidRDefault="001B64B5" w:rsidP="00A43E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Looting and Illicit Trafficking</w:t>
      </w:r>
      <w:r>
        <w:rPr>
          <w:rFonts w:ascii="Abadi" w:eastAsia="Times New Roman" w:hAnsi="Abadi" w:cs="Times New Roman"/>
          <w:kern w:val="0"/>
          <w:sz w:val="28"/>
          <w:szCs w:val="28"/>
          <w:lang w:eastAsia="en-AE"/>
          <w14:ligatures w14:val="none"/>
        </w:rPr>
        <w:t xml:space="preserve"> :Looting and illicit trafficking of cultural artifacts are major risks exacerbated by the instability and lack of security in occupied zones. Heritage sites become vulnerable to looters who exploit the chaos to steal valuable artifacts. These artifacts are then trafficked illegally, often ending up in private collections or being sold on the black market. This not only leads to a loss of cultural heritage but also deprives future generations of their historical legacy. The lack of effective governance and security measures in Palestine makes it challenging to protect heritage sites from such activities.</w:t>
      </w:r>
    </w:p>
    <w:p w14:paraId="79814835"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FBC0D8A"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Archaeological Sites in Gaza:</w:t>
      </w:r>
      <w:r>
        <w:rPr>
          <w:rFonts w:ascii="Abadi" w:eastAsia="Times New Roman" w:hAnsi="Abadi" w:cs="Times New Roman"/>
          <w:kern w:val="0"/>
          <w:sz w:val="28"/>
          <w:szCs w:val="28"/>
          <w:lang w:eastAsia="en-AE"/>
          <w14:ligatures w14:val="none"/>
        </w:rPr>
        <w:t xml:space="preserve"> Vulnerable to looting during and after military operations, leading to the loss of ancient artifacts.</w:t>
      </w:r>
    </w:p>
    <w:p w14:paraId="1C6063BE"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Hebron's Heritage Sites:</w:t>
      </w:r>
      <w:r>
        <w:rPr>
          <w:rFonts w:ascii="Abadi" w:eastAsia="Times New Roman" w:hAnsi="Abadi" w:cs="Times New Roman"/>
          <w:kern w:val="0"/>
          <w:sz w:val="28"/>
          <w:szCs w:val="28"/>
          <w:lang w:eastAsia="en-AE"/>
          <w14:ligatures w14:val="none"/>
        </w:rPr>
        <w:t xml:space="preserve"> Instances of looting and illicit sales of artifacts due to the area's instability.</w:t>
      </w:r>
    </w:p>
    <w:p w14:paraId="38DF2633"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Museums in Occupied Zones:</w:t>
      </w:r>
      <w:r>
        <w:rPr>
          <w:rFonts w:ascii="Abadi" w:eastAsia="Times New Roman" w:hAnsi="Abadi" w:cs="Times New Roman"/>
          <w:kern w:val="0"/>
          <w:sz w:val="28"/>
          <w:szCs w:val="28"/>
          <w:lang w:eastAsia="en-AE"/>
          <w14:ligatures w14:val="none"/>
        </w:rPr>
        <w:t xml:space="preserve"> Increased risk of theft and illicit trafficking of valuable collections.</w:t>
      </w:r>
      <w:r>
        <w:rPr>
          <w:rFonts w:ascii="Abadi" w:eastAsia="Times New Roman" w:hAnsi="Abadi" w:cs="Times New Roman"/>
          <w:kern w:val="0"/>
          <w:sz w:val="28"/>
          <w:szCs w:val="28"/>
          <w:lang w:eastAsia="en-AE"/>
          <w14:ligatures w14:val="none"/>
        </w:rPr>
        <w:br/>
      </w:r>
    </w:p>
    <w:p w14:paraId="63C93284" w14:textId="77777777" w:rsidR="001B64B5" w:rsidRDefault="001B64B5" w:rsidP="00A43E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Neglect and Inadequate Maintenance</w:t>
      </w:r>
      <w:r>
        <w:rPr>
          <w:rFonts w:ascii="Abadi" w:eastAsia="Times New Roman" w:hAnsi="Abadi" w:cs="Times New Roman"/>
          <w:kern w:val="0"/>
          <w:sz w:val="28"/>
          <w:szCs w:val="28"/>
          <w:lang w:eastAsia="en-AE"/>
          <w14:ligatures w14:val="none"/>
        </w:rPr>
        <w:t xml:space="preserve"> :The neglect and inadequate maintenance of cultural heritage sites pose a significant risk to their preservation. Israel’s war on Gaza and economic constraints divert resources away from heritage conservation to more immediate needs. Without regular maintenance, heritage sites deteriorate rapidly due to exposure to environmental factors and natural wear and tear. This risk is particularly critical in Palestine, where limited financial resources and political instability hinder the implementation of effective maintenance programs. Neglect leads to structural damage, loss of historical integrity, and, ultimately, the collapse of these sites.</w:t>
      </w:r>
    </w:p>
    <w:p w14:paraId="38A3D07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F803465"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Hebron's Old City:</w:t>
      </w:r>
      <w:r>
        <w:rPr>
          <w:rFonts w:ascii="Abadi" w:eastAsia="Times New Roman" w:hAnsi="Abadi" w:cs="Times New Roman"/>
          <w:kern w:val="0"/>
          <w:sz w:val="28"/>
          <w:szCs w:val="28"/>
          <w:lang w:eastAsia="en-AE"/>
          <w14:ligatures w14:val="none"/>
        </w:rPr>
        <w:t xml:space="preserve"> Suffering from neglect due to limited funding and political challenges, resulting in deteriorating buildings.</w:t>
      </w:r>
    </w:p>
    <w:p w14:paraId="7467137B"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Bethlehem's Historic Sites:</w:t>
      </w:r>
      <w:r>
        <w:rPr>
          <w:rFonts w:ascii="Abadi" w:eastAsia="Times New Roman" w:hAnsi="Abadi" w:cs="Times New Roman"/>
          <w:kern w:val="0"/>
          <w:sz w:val="28"/>
          <w:szCs w:val="28"/>
          <w:lang w:eastAsia="en-AE"/>
          <w14:ligatures w14:val="none"/>
        </w:rPr>
        <w:t xml:space="preserve"> Inadequate maintenance has led to the degradation of important cultural landmarks.</w:t>
      </w:r>
    </w:p>
    <w:p w14:paraId="31633B36"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Nablus's Ancient Architecture:</w:t>
      </w:r>
      <w:r>
        <w:rPr>
          <w:rFonts w:ascii="Abadi" w:eastAsia="Times New Roman" w:hAnsi="Abadi" w:cs="Times New Roman"/>
          <w:kern w:val="0"/>
          <w:sz w:val="28"/>
          <w:szCs w:val="28"/>
          <w:lang w:eastAsia="en-AE"/>
          <w14:ligatures w14:val="none"/>
        </w:rPr>
        <w:t xml:space="preserve"> Vulnerable to decay due to lack of resources for proper upkeep.</w:t>
      </w:r>
      <w:r>
        <w:rPr>
          <w:rFonts w:ascii="Abadi" w:eastAsia="Times New Roman" w:hAnsi="Abadi" w:cs="Times New Roman"/>
          <w:kern w:val="0"/>
          <w:sz w:val="28"/>
          <w:szCs w:val="28"/>
          <w:lang w:eastAsia="en-AE"/>
          <w14:ligatures w14:val="none"/>
        </w:rPr>
        <w:br/>
      </w:r>
    </w:p>
    <w:p w14:paraId="46E36540" w14:textId="77777777" w:rsidR="001B64B5" w:rsidRDefault="001B64B5" w:rsidP="00A43E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Development and Encroachment</w:t>
      </w:r>
      <w:r>
        <w:rPr>
          <w:rFonts w:ascii="Abadi" w:eastAsia="Times New Roman" w:hAnsi="Abadi" w:cs="Times New Roman"/>
          <w:kern w:val="0"/>
          <w:sz w:val="28"/>
          <w:szCs w:val="28"/>
          <w:lang w:eastAsia="en-AE"/>
          <w14:ligatures w14:val="none"/>
        </w:rPr>
        <w:t xml:space="preserve"> :Rapid urban development and encroachment on heritage sites present a serious risk to cultural preservation in Palestine. The growing population and the need for housing, infrastructure, and commercial development often lead to the destruction or alteration of historical sites. In many cases, new construction projects are prioritized over the preservation of cultural assets, resulting in the loss of historically significant buildings and archaeological sites. The lack of comprehensive urban planning and heritage protection laws exacerbates this issue. Urban development, without proper consideration of cultural heritage, can lead to irreversible damage and loss of historical context.</w:t>
      </w:r>
    </w:p>
    <w:p w14:paraId="1CB031E7"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E7722BE"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Ramallah's Expansion:</w:t>
      </w:r>
      <w:r>
        <w:rPr>
          <w:rFonts w:ascii="Abadi" w:eastAsia="Times New Roman" w:hAnsi="Abadi" w:cs="Times New Roman"/>
          <w:kern w:val="0"/>
          <w:sz w:val="28"/>
          <w:szCs w:val="28"/>
          <w:lang w:eastAsia="en-AE"/>
          <w14:ligatures w14:val="none"/>
        </w:rPr>
        <w:t xml:space="preserve"> Rapid urbanization leading to the demolition of several historical buildings for new developments.</w:t>
      </w:r>
    </w:p>
    <w:p w14:paraId="2B7C92DD"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Bethlehem's Urban Growth:</w:t>
      </w:r>
      <w:r>
        <w:rPr>
          <w:rFonts w:ascii="Abadi" w:eastAsia="Times New Roman" w:hAnsi="Abadi" w:cs="Times New Roman"/>
          <w:kern w:val="0"/>
          <w:sz w:val="28"/>
          <w:szCs w:val="28"/>
          <w:lang w:eastAsia="en-AE"/>
          <w14:ligatures w14:val="none"/>
        </w:rPr>
        <w:t xml:space="preserve"> Expansion of urban infrastructure encroaching upon ancient sites, affecting their integrity.</w:t>
      </w:r>
    </w:p>
    <w:p w14:paraId="651AF8D5"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Gaza's Reconstruction:</w:t>
      </w:r>
      <w:r>
        <w:rPr>
          <w:rFonts w:ascii="Abadi" w:eastAsia="Times New Roman" w:hAnsi="Abadi" w:cs="Times New Roman"/>
          <w:kern w:val="0"/>
          <w:sz w:val="28"/>
          <w:szCs w:val="28"/>
          <w:lang w:eastAsia="en-AE"/>
          <w14:ligatures w14:val="none"/>
        </w:rPr>
        <w:t xml:space="preserve"> The need for housing and infrastructure post-war sometimes overlooks cultural preservation.</w:t>
      </w:r>
      <w:r>
        <w:rPr>
          <w:rFonts w:ascii="Abadi" w:eastAsia="Times New Roman" w:hAnsi="Abadi" w:cs="Times New Roman"/>
          <w:kern w:val="0"/>
          <w:sz w:val="28"/>
          <w:szCs w:val="28"/>
          <w:lang w:eastAsia="en-AE"/>
          <w14:ligatures w14:val="none"/>
        </w:rPr>
        <w:br/>
      </w:r>
    </w:p>
    <w:p w14:paraId="56C8E755" w14:textId="77777777" w:rsidR="001B64B5" w:rsidRDefault="001B64B5" w:rsidP="00A43E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and Climate Change Impact</w:t>
      </w:r>
      <w:r>
        <w:rPr>
          <w:rFonts w:ascii="Abadi" w:eastAsia="Times New Roman" w:hAnsi="Abadi" w:cs="Times New Roman"/>
          <w:kern w:val="0"/>
          <w:sz w:val="28"/>
          <w:szCs w:val="28"/>
          <w:lang w:eastAsia="en-AE"/>
          <w14:ligatures w14:val="none"/>
        </w:rPr>
        <w:t xml:space="preserve"> :Environmental factors and climate change pose significant risks to cultural heritage sites in Palestine. Rising temperatures, changing precipitation patterns, and extreme weather events such as floods and storms can cause physical damage to heritage sites. These climatic changes accelerate the deterioration of materials and structures, leading to increased conservation needs and costs. Environmental factors such as soil erosion, vegetation overgrowth, and pollution further exacerbate the risks to cultural heritage. For instance, pollution from industrial activities can cause chemical damage to building materials, while unchecked vegetation growth can destabilize structures. These challenges require comprehensive and proactive management strategies to protect heritage sites from long-term damage.</w:t>
      </w:r>
    </w:p>
    <w:p w14:paraId="745F8D8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0C66D16"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Jericho's Archaeological Sites:</w:t>
      </w:r>
      <w:r>
        <w:rPr>
          <w:rFonts w:ascii="Abadi" w:eastAsia="Times New Roman" w:hAnsi="Abadi" w:cs="Times New Roman"/>
          <w:kern w:val="0"/>
          <w:sz w:val="28"/>
          <w:szCs w:val="28"/>
          <w:lang w:eastAsia="en-AE"/>
          <w14:ligatures w14:val="none"/>
        </w:rPr>
        <w:t xml:space="preserve"> Vulnerable to increased temperatures and extreme weather, leading to accelerated deterioration.</w:t>
      </w:r>
    </w:p>
    <w:p w14:paraId="27539912"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Coastal Heritage Sites:</w:t>
      </w:r>
      <w:r>
        <w:rPr>
          <w:rFonts w:ascii="Abadi" w:eastAsia="Times New Roman" w:hAnsi="Abadi" w:cs="Times New Roman"/>
          <w:kern w:val="0"/>
          <w:sz w:val="28"/>
          <w:szCs w:val="28"/>
          <w:lang w:eastAsia="en-AE"/>
          <w14:ligatures w14:val="none"/>
        </w:rPr>
        <w:t xml:space="preserve"> Rising sea levels and increased storm frequency threaten coastal heritage sites with erosion and flooding.</w:t>
      </w:r>
    </w:p>
    <w:p w14:paraId="4D24043B" w14:textId="77777777" w:rsidR="001B64B5" w:rsidRDefault="001B64B5" w:rsidP="00A43EF3">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West Bank Industrial Areas:</w:t>
      </w:r>
      <w:r>
        <w:rPr>
          <w:rFonts w:ascii="Abadi" w:eastAsia="Times New Roman" w:hAnsi="Abadi" w:cs="Times New Roman"/>
          <w:kern w:val="0"/>
          <w:sz w:val="28"/>
          <w:szCs w:val="28"/>
          <w:lang w:eastAsia="en-AE"/>
          <w14:ligatures w14:val="none"/>
        </w:rPr>
        <w:t xml:space="preserve"> Industrial pollution poses risks to historical buildings and archaeological sites through chemical weathering and degradation.</w:t>
      </w:r>
    </w:p>
    <w:p w14:paraId="79C32A37" w14:textId="77777777" w:rsidR="001B64B5" w:rsidRDefault="001B64B5" w:rsidP="00A43EF3">
      <w:pPr>
        <w:pStyle w:val="ListParagraph"/>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 Political and Administrative Barriers</w:t>
      </w:r>
      <w:r>
        <w:rPr>
          <w:rFonts w:ascii="Abadi" w:eastAsia="Times New Roman" w:hAnsi="Abadi" w:cs="Times New Roman"/>
          <w:kern w:val="0"/>
          <w:sz w:val="28"/>
          <w:szCs w:val="28"/>
          <w:lang w:eastAsia="en-AE"/>
          <w14:ligatures w14:val="none"/>
        </w:rPr>
        <w:t xml:space="preserve"> :Political and administrative barriers significantly hinder the preservation of cultural heritage in Palestine. Restrictions imposed by Israeli authorities, such as limited access to heritage sites, delays in issuing permits for restoration work, and bureaucratic hurdles, complicate conservation efforts. These restrictions are particularly pronounced in areas like East Jerusalem and the West Bank, where Palestinian authorities face challenges in exercising control over cultural heritage sites. The division of governance between the Palestinian Authority and Hamas further complicates heritage preservation efforts, leading to inconsistent policies and a lack of coordinated strategies. The political tensions and administrative challenges create an environment where heritage preservation is often deprioritized or obstructed.</w:t>
      </w:r>
    </w:p>
    <w:p w14:paraId="4F37779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DF2CB9F" w14:textId="77777777" w:rsidR="001B64B5" w:rsidRDefault="001B64B5" w:rsidP="00A43E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Hebron's Old City:</w:t>
      </w:r>
      <w:r>
        <w:rPr>
          <w:rFonts w:ascii="Abadi" w:eastAsia="Times New Roman" w:hAnsi="Abadi" w:cs="Times New Roman"/>
          <w:kern w:val="0"/>
          <w:sz w:val="28"/>
          <w:szCs w:val="28"/>
          <w:lang w:eastAsia="en-AE"/>
          <w14:ligatures w14:val="none"/>
        </w:rPr>
        <w:t xml:space="preserve"> Administrative barriers and restrictions have slowed down restoration projects in this UNESCO World Heritage site.</w:t>
      </w:r>
    </w:p>
    <w:p w14:paraId="067A535B" w14:textId="77777777" w:rsidR="001B64B5" w:rsidRDefault="001B64B5" w:rsidP="00A43E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Jerusalem's Al-Aqsa Mosque:</w:t>
      </w:r>
      <w:r>
        <w:rPr>
          <w:rFonts w:ascii="Abadi" w:eastAsia="Times New Roman" w:hAnsi="Abadi" w:cs="Times New Roman"/>
          <w:kern w:val="0"/>
          <w:sz w:val="28"/>
          <w:szCs w:val="28"/>
          <w:lang w:eastAsia="en-AE"/>
          <w14:ligatures w14:val="none"/>
        </w:rPr>
        <w:t xml:space="preserve"> Restrictions on access and permits have complicated preservation efforts and limited the ability of Palestinian authorities to manage the site effectively.</w:t>
      </w:r>
    </w:p>
    <w:p w14:paraId="1DDC6D34" w14:textId="77777777" w:rsidR="001B64B5" w:rsidRDefault="001B64B5" w:rsidP="00A43E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w:t>
      </w:r>
      <w:r>
        <w:rPr>
          <w:rFonts w:ascii="Abadi" w:eastAsia="Times New Roman" w:hAnsi="Abadi" w:cs="Times New Roman"/>
          <w:kern w:val="0"/>
          <w:sz w:val="28"/>
          <w:szCs w:val="28"/>
          <w:lang w:eastAsia="en-AE"/>
          <w14:ligatures w14:val="none"/>
        </w:rPr>
        <w:t xml:space="preserve"> The blockade and political isolation of Gaza have hindered international cooperation and funding for cultural projects.</w:t>
      </w:r>
    </w:p>
    <w:p w14:paraId="2C561EA3" w14:textId="77777777" w:rsidR="001B64B5" w:rsidRDefault="001B64B5" w:rsidP="00A43EF3">
      <w:pPr>
        <w:pStyle w:val="ListParagraph"/>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w:t>
      </w:r>
      <w:r>
        <w:rPr>
          <w:rFonts w:ascii="Abadi" w:eastAsia="Times New Roman" w:hAnsi="Abadi" w:cs="Times New Roman"/>
          <w:kern w:val="0"/>
          <w:sz w:val="28"/>
          <w:szCs w:val="28"/>
          <w:lang w:eastAsia="en-AE"/>
          <w14:ligatures w14:val="none"/>
        </w:rPr>
        <w:t xml:space="preserve"> :The economic instability in Palestine affects the water sector by limiting funding for necessary infrastructure improvements and maintenance. Economic sanctions and a lack of investment inhibit the development of new water technologies and infrastructure projects that could mitigate water scarcity. Limited economic resources also mean that cultural heritage preservation is often sidelined in favor of more pressing economic needs. The economic instability is exacerbated by the Israel’s war on Gaza, which disrupts economic activities and reduces both public and private investment in heritage conservation. Without adequate funding, it is challenging to maintain, restore, and protect cultural heritage sites effectively.</w:t>
      </w:r>
    </w:p>
    <w:p w14:paraId="7EE21646"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27D6B13" w14:textId="77777777" w:rsidR="001B64B5" w:rsidRDefault="001B64B5" w:rsidP="00A43E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Decline:</w:t>
      </w:r>
      <w:r>
        <w:rPr>
          <w:rFonts w:ascii="Abadi" w:eastAsia="Times New Roman" w:hAnsi="Abadi" w:cs="Times New Roman"/>
          <w:kern w:val="0"/>
          <w:sz w:val="28"/>
          <w:szCs w:val="28"/>
          <w:lang w:eastAsia="en-AE"/>
          <w14:ligatures w14:val="none"/>
        </w:rPr>
        <w:t xml:space="preserve"> Economic instability and security concerns reduce tourist numbers, impacting funding and support for heritage sites.</w:t>
      </w:r>
    </w:p>
    <w:p w14:paraId="60818441" w14:textId="77777777" w:rsidR="001B64B5" w:rsidRDefault="001B64B5" w:rsidP="00A43E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Shortfalls:</w:t>
      </w:r>
      <w:r>
        <w:rPr>
          <w:rFonts w:ascii="Abadi" w:eastAsia="Times New Roman" w:hAnsi="Abadi" w:cs="Times New Roman"/>
          <w:kern w:val="0"/>
          <w:sz w:val="28"/>
          <w:szCs w:val="28"/>
          <w:lang w:eastAsia="en-AE"/>
          <w14:ligatures w14:val="none"/>
        </w:rPr>
        <w:t xml:space="preserve"> Limited investment from both local and international sources due to economic risks associated with Israeli occupation.</w:t>
      </w:r>
    </w:p>
    <w:p w14:paraId="63BB8EF9" w14:textId="77777777" w:rsidR="001B64B5" w:rsidRDefault="001B64B5" w:rsidP="00A43E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Funding Cuts:</w:t>
      </w:r>
      <w:r>
        <w:rPr>
          <w:rFonts w:ascii="Abadi" w:eastAsia="Times New Roman" w:hAnsi="Abadi" w:cs="Times New Roman"/>
          <w:kern w:val="0"/>
          <w:sz w:val="28"/>
          <w:szCs w:val="28"/>
          <w:lang w:eastAsia="en-AE"/>
          <w14:ligatures w14:val="none"/>
        </w:rPr>
        <w:t xml:space="preserve"> Budget constraints leading to reduced public funding for cultural preservation projects.</w:t>
      </w:r>
    </w:p>
    <w:p w14:paraId="2D68CCBC" w14:textId="77777777" w:rsidR="001B64B5" w:rsidRDefault="001B64B5" w:rsidP="00A43EF3">
      <w:pPr>
        <w:pStyle w:val="ListParagraph"/>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Professionals</w:t>
      </w:r>
      <w:r>
        <w:rPr>
          <w:rFonts w:ascii="Abadi" w:eastAsia="Times New Roman" w:hAnsi="Abadi" w:cs="Times New Roman"/>
          <w:kern w:val="0"/>
          <w:sz w:val="28"/>
          <w:szCs w:val="28"/>
          <w:lang w:eastAsia="en-AE"/>
          <w14:ligatures w14:val="none"/>
        </w:rPr>
        <w:t xml:space="preserve"> :The field of heritage preservation in Palestine suffers from a shortage of skilled professionals. There is a significant need for trained conservators, archaeologists, historians, and cultural heritage managers who possess the expertise required to carry out effective preservation and restoration projects. This skills gap is exacerbated by limited educational and training opportunities within Palestine, as well as the challenges of attracting international experts due to Israel’s war on Gaza. The lack of skilled professionals leads to suboptimal conservation practices, which can result in further damage to heritage sites and limits the capacity to undertake comprehensive preservation projects.</w:t>
      </w:r>
    </w:p>
    <w:p w14:paraId="28831FD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49684E65" w14:textId="77777777" w:rsidR="001B64B5" w:rsidRDefault="001B64B5" w:rsidP="00A43E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Limited availability of specialized training programs in heritage conservation and management within Palestinian universities.</w:t>
      </w:r>
    </w:p>
    <w:p w14:paraId="41945EBE" w14:textId="77777777" w:rsidR="001B64B5" w:rsidRDefault="001B64B5" w:rsidP="00A43E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Exchange:</w:t>
      </w:r>
      <w:r>
        <w:rPr>
          <w:rFonts w:ascii="Abadi" w:eastAsia="Times New Roman" w:hAnsi="Abadi" w:cs="Times New Roman"/>
          <w:kern w:val="0"/>
          <w:sz w:val="28"/>
          <w:szCs w:val="28"/>
          <w:lang w:eastAsia="en-AE"/>
          <w14:ligatures w14:val="none"/>
        </w:rPr>
        <w:t xml:space="preserve"> Challenges in establishing international exchange programs and collaborations due to political and security concerns.</w:t>
      </w:r>
    </w:p>
    <w:p w14:paraId="740387FF" w14:textId="77777777" w:rsidR="001B64B5" w:rsidRDefault="001B64B5" w:rsidP="00A43E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Initiatives:</w:t>
      </w:r>
      <w:r>
        <w:rPr>
          <w:rFonts w:ascii="Abadi" w:eastAsia="Times New Roman" w:hAnsi="Abadi" w:cs="Times New Roman"/>
          <w:kern w:val="0"/>
          <w:sz w:val="28"/>
          <w:szCs w:val="28"/>
          <w:lang w:eastAsia="en-AE"/>
          <w14:ligatures w14:val="none"/>
        </w:rPr>
        <w:t xml:space="preserve"> Community-led preservation efforts often lack the technical expertise required for effective conservation, leading to incomplete or improper restoration work.</w:t>
      </w:r>
    </w:p>
    <w:p w14:paraId="46852DD5" w14:textId="77777777" w:rsidR="001B64B5" w:rsidRDefault="001B64B5" w:rsidP="00A43EF3">
      <w:pPr>
        <w:pStyle w:val="ListParagraph"/>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and Cultural Displacement</w:t>
      </w:r>
      <w:r>
        <w:rPr>
          <w:rFonts w:ascii="Abadi" w:eastAsia="Times New Roman" w:hAnsi="Abadi" w:cs="Times New Roman"/>
          <w:kern w:val="0"/>
          <w:sz w:val="28"/>
          <w:szCs w:val="28"/>
          <w:lang w:eastAsia="en-AE"/>
          <w14:ligatures w14:val="none"/>
        </w:rPr>
        <w:t xml:space="preserve"> :Social and cultural displacement due to Israeli occupation and economic pressures leads to the loss of intangible cultural heritage, such as traditional practices, languages, and crafts. When communities are displaced, they often leave behind the cultural context that sustains these traditions. This displacement disrupts the transmission of cultural knowledge and practices across generations. In the context of Palestine, where displacement is a frequent occurrence due to military actions and economic hardship, the risk to intangible cultural heritage is significant. The loss of traditional practices and community cohesion can lead to a weakening of cultural identity and continuity.</w:t>
      </w:r>
    </w:p>
    <w:p w14:paraId="7E3C294E"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50988E0" w14:textId="77777777" w:rsidR="001B64B5" w:rsidRDefault="001B64B5" w:rsidP="00A43E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Refugee Camps:</w:t>
      </w:r>
      <w:r>
        <w:rPr>
          <w:rFonts w:ascii="Abadi" w:eastAsia="Times New Roman" w:hAnsi="Abadi" w:cs="Times New Roman"/>
          <w:kern w:val="0"/>
          <w:sz w:val="28"/>
          <w:szCs w:val="28"/>
          <w:lang w:eastAsia="en-AE"/>
          <w14:ligatures w14:val="none"/>
        </w:rPr>
        <w:t xml:space="preserve"> Displaced communities in refugee camps often struggle to maintain their cultural practices and traditions.</w:t>
      </w:r>
    </w:p>
    <w:p w14:paraId="39D4D6D0" w14:textId="77777777" w:rsidR="001B64B5" w:rsidRDefault="001B64B5" w:rsidP="00A43E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Migration:</w:t>
      </w:r>
      <w:r>
        <w:rPr>
          <w:rFonts w:ascii="Abadi" w:eastAsia="Times New Roman" w:hAnsi="Abadi" w:cs="Times New Roman"/>
          <w:kern w:val="0"/>
          <w:sz w:val="28"/>
          <w:szCs w:val="28"/>
          <w:lang w:eastAsia="en-AE"/>
          <w14:ligatures w14:val="none"/>
        </w:rPr>
        <w:t xml:space="preserve"> Movement from rural areas to cities disrupts traditional lifestyles and cultural practices.</w:t>
      </w:r>
    </w:p>
    <w:p w14:paraId="3541B072" w14:textId="77777777" w:rsidR="001B64B5" w:rsidRDefault="001B64B5" w:rsidP="00A43E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Diaspora Communities:</w:t>
      </w:r>
      <w:r>
        <w:rPr>
          <w:rFonts w:ascii="Abadi" w:eastAsia="Times New Roman" w:hAnsi="Abadi" w:cs="Times New Roman"/>
          <w:kern w:val="0"/>
          <w:sz w:val="28"/>
          <w:szCs w:val="28"/>
          <w:lang w:eastAsia="en-AE"/>
          <w14:ligatures w14:val="none"/>
        </w:rPr>
        <w:t xml:space="preserve"> Palestinians living abroad face challenges in preserving their cultural heritage in a foreign context.</w:t>
      </w:r>
    </w:p>
    <w:p w14:paraId="341AD8CF" w14:textId="77777777" w:rsidR="001B64B5" w:rsidRDefault="001B64B5" w:rsidP="00A43EF3">
      <w:pPr>
        <w:pStyle w:val="ListParagraph"/>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Natural Disasters</w:t>
      </w:r>
      <w:r>
        <w:rPr>
          <w:rFonts w:ascii="Abadi" w:eastAsia="Times New Roman" w:hAnsi="Abadi" w:cs="Times New Roman"/>
          <w:kern w:val="0"/>
          <w:sz w:val="28"/>
          <w:szCs w:val="28"/>
          <w:lang w:eastAsia="en-AE"/>
          <w14:ligatures w14:val="none"/>
        </w:rPr>
        <w:t xml:space="preserve"> :Natural disasters, such as earthquakes, floods, and fires, pose significant risks to cultural heritage sites in Palestine. These events can cause sudden and extensive damage to historical buildings, archaeological sites, and cultural institutions. Given the region's vulnerability to seismic activity and the increasing frequency of extreme weather events due to climate change, the risk of natural disasters is ever-present. The impact of these disasters is often compounded by inadequate emergency preparedness and response capabilities, leading to greater losses and slower recovery efforts. The destruction caused by natural disasters can result in the irreversible loss of cultural heritage.</w:t>
      </w:r>
    </w:p>
    <w:p w14:paraId="04FC5D69"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6098414F" w14:textId="77777777" w:rsidR="001B64B5" w:rsidRDefault="001B64B5" w:rsidP="00A43E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Earthquake Damage:</w:t>
      </w:r>
      <w:r>
        <w:rPr>
          <w:rFonts w:ascii="Abadi" w:eastAsia="Times New Roman" w:hAnsi="Abadi" w:cs="Times New Roman"/>
          <w:kern w:val="0"/>
          <w:sz w:val="28"/>
          <w:szCs w:val="28"/>
          <w:lang w:eastAsia="en-AE"/>
          <w14:ligatures w14:val="none"/>
        </w:rPr>
        <w:t xml:space="preserve"> Seismic activity poses a risk to the structural integrity of ancient buildings and archaeological sites.</w:t>
      </w:r>
    </w:p>
    <w:p w14:paraId="4C0E6E6E" w14:textId="77777777" w:rsidR="001B64B5" w:rsidRDefault="001B64B5" w:rsidP="00A43E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Flooding:</w:t>
      </w:r>
      <w:r>
        <w:rPr>
          <w:rFonts w:ascii="Abadi" w:eastAsia="Times New Roman" w:hAnsi="Abadi" w:cs="Times New Roman"/>
          <w:kern w:val="0"/>
          <w:sz w:val="28"/>
          <w:szCs w:val="28"/>
          <w:lang w:eastAsia="en-AE"/>
          <w14:ligatures w14:val="none"/>
        </w:rPr>
        <w:t xml:space="preserve"> Heavy rains and flash floods can damage or wash away historical sites and artifacts.</w:t>
      </w:r>
    </w:p>
    <w:p w14:paraId="60AF6007" w14:textId="77777777" w:rsidR="001B64B5" w:rsidRDefault="001B64B5" w:rsidP="00A43E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Fires:</w:t>
      </w:r>
      <w:r>
        <w:rPr>
          <w:rFonts w:ascii="Abadi" w:eastAsia="Times New Roman" w:hAnsi="Abadi" w:cs="Times New Roman"/>
          <w:kern w:val="0"/>
          <w:sz w:val="28"/>
          <w:szCs w:val="28"/>
          <w:lang w:eastAsia="en-AE"/>
          <w14:ligatures w14:val="none"/>
        </w:rPr>
        <w:t xml:space="preserve"> Wildfires and accidental fires in urban areas can destroy cultural institutions and collections.</w:t>
      </w:r>
    </w:p>
    <w:p w14:paraId="4303E63A" w14:textId="77777777" w:rsidR="001B64B5" w:rsidRDefault="001B64B5" w:rsidP="001B64B5">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07A41850" w14:textId="77777777" w:rsidR="001B64B5" w:rsidRDefault="001B64B5" w:rsidP="00263662">
      <w:pPr>
        <w:pStyle w:val="Heading1"/>
        <w:pBdr>
          <w:bottom w:val="single" w:sz="4" w:space="1" w:color="auto"/>
        </w:pBdr>
        <w:rPr>
          <w:rFonts w:eastAsia="Times New Roman"/>
          <w:lang w:eastAsia="en-AE"/>
        </w:rPr>
      </w:pPr>
      <w:bookmarkStart w:id="29" w:name="_Toc170319568"/>
      <w:r>
        <w:rPr>
          <w:rFonts w:eastAsia="Times New Roman"/>
          <w:lang w:eastAsia="en-AE"/>
        </w:rPr>
        <w:lastRenderedPageBreak/>
        <w:t>6. Opportunities</w:t>
      </w:r>
      <w:bookmarkEnd w:id="29"/>
      <w:r>
        <w:rPr>
          <w:rFonts w:eastAsia="Times New Roman"/>
          <w:lang w:eastAsia="en-AE"/>
        </w:rPr>
        <w:br/>
      </w:r>
    </w:p>
    <w:p w14:paraId="3D45755A" w14:textId="77777777" w:rsidR="001B64B5" w:rsidRDefault="001B64B5" w:rsidP="00A43E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Documentation and Virtual Reality Tours</w:t>
      </w:r>
      <w:r>
        <w:rPr>
          <w:rFonts w:ascii="Abadi" w:eastAsia="Times New Roman" w:hAnsi="Abadi" w:cs="Times New Roman"/>
          <w:kern w:val="0"/>
          <w:sz w:val="28"/>
          <w:szCs w:val="28"/>
          <w:lang w:eastAsia="en-AE"/>
          <w14:ligatures w14:val="none"/>
        </w:rPr>
        <w:t xml:space="preserve"> :Digital documentation and virtual reality (VR) tours offer innovative ways to preserve and share Palestine's cultural heritage. This technology involves creating high-resolution digital records of heritage sites and artifacts, as well as developing immersive VR experiences that allow users to explore these sites virtually. Digital documentation ensures that cultural assets are preserved even if physical damage occurs, while VR tours can attract virtual tourists and educational institutions worldwide, raising awareness and generating support for Palestinian cultural heritage. This approach is particularly relevant in the context such as Israel's war on Gaza, which poses a constant threat to physical heritage sites.</w:t>
      </w:r>
    </w:p>
    <w:p w14:paraId="2CB3D1B1"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2D79BFF" w14:textId="235628EE" w:rsidR="00BD59D0" w:rsidRPr="00BD59D0" w:rsidRDefault="00BD59D0" w:rsidP="00A43EF3">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Syria's Digital Documentation Initiative:</w:t>
      </w:r>
      <w:r w:rsidRPr="00BD59D0">
        <w:rPr>
          <w:rFonts w:ascii="Abadi" w:eastAsia="Times New Roman" w:hAnsi="Abadi" w:cs="Times New Roman"/>
          <w:kern w:val="0"/>
          <w:sz w:val="28"/>
          <w:szCs w:val="28"/>
          <w:lang w:eastAsia="en-AE"/>
          <w14:ligatures w14:val="none"/>
        </w:rPr>
        <w:t xml:space="preserve"> The Syrian Heritage Archive Project involves creating digital records and VR tours of Syria's historical sites affected by the ongoing conflict. This initiative aims to preserve and make accessible the cultural heritage of Syria, even amid physical destruction.</w:t>
      </w:r>
    </w:p>
    <w:p w14:paraId="4C1A5BA4" w14:textId="3B6CF4D9" w:rsidR="00BD59D0" w:rsidRPr="00BD59D0" w:rsidRDefault="00BD59D0" w:rsidP="00A43EF3">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Iraq's 3D Documentation of Cultural Sites</w:t>
      </w:r>
      <w:r w:rsidRPr="00BD59D0">
        <w:rPr>
          <w:rFonts w:ascii="Abadi" w:eastAsia="Times New Roman" w:hAnsi="Abadi" w:cs="Times New Roman"/>
          <w:kern w:val="0"/>
          <w:sz w:val="28"/>
          <w:szCs w:val="28"/>
          <w:lang w:eastAsia="en-AE"/>
          <w14:ligatures w14:val="none"/>
        </w:rPr>
        <w:t>: Following the devastation of heritage sites in Iraq, the Iraq Museum has employed digital documentation and VR technology to create detailed 3D archives of key cultural sites. These records serve as a means of preserving and showcasing Iraq's rich cultural history despite ongoing threats.</w:t>
      </w:r>
    </w:p>
    <w:p w14:paraId="07A10C3C" w14:textId="2A3A8D94" w:rsidR="00BD59D0" w:rsidRPr="00BD59D0" w:rsidRDefault="00BD59D0" w:rsidP="00A43EF3">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Yemen's Virtual Preservation Efforts:</w:t>
      </w:r>
      <w:r w:rsidRPr="00BD59D0">
        <w:rPr>
          <w:rFonts w:ascii="Abadi" w:eastAsia="Times New Roman" w:hAnsi="Abadi" w:cs="Times New Roman"/>
          <w:kern w:val="0"/>
          <w:sz w:val="28"/>
          <w:szCs w:val="28"/>
          <w:lang w:eastAsia="en-AE"/>
          <w14:ligatures w14:val="none"/>
        </w:rPr>
        <w:t xml:space="preserve"> The Yemeni government and international organizations have undertaken projects to digitally document and create VR tours of Yemen's historic sites affected by conflict. This effort aims to safeguard the cultural heritage and raise global awareness about the impact of war on Yemen's historical landmarks.</w:t>
      </w:r>
    </w:p>
    <w:p w14:paraId="037DC5C5" w14:textId="77777777" w:rsidR="001B64B5" w:rsidRDefault="001B64B5" w:rsidP="00A43E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Community-Based Heritage Tourism </w:t>
      </w:r>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community-based heritage tourism initiatives can empower local communities to manage and benefit from their cultural heritage. These initiatives involve training community members to offer guided tours, create local crafts, and provide hospitality services that highlight their cultural heritage. By involving communities directly, </w:t>
      </w:r>
      <w:r>
        <w:rPr>
          <w:rFonts w:ascii="Abadi" w:eastAsia="Times New Roman" w:hAnsi="Abadi" w:cs="Times New Roman"/>
          <w:kern w:val="0"/>
          <w:sz w:val="28"/>
          <w:szCs w:val="28"/>
          <w:lang w:eastAsia="en-AE"/>
          <w14:ligatures w14:val="none"/>
        </w:rPr>
        <w:lastRenderedPageBreak/>
        <w:t xml:space="preserve">these projects ensure that tourism is culturally sensitive and sustainable, providing economic benefits while preserving cultural assets. </w:t>
      </w:r>
    </w:p>
    <w:p w14:paraId="0B18B82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7F67157" w14:textId="15F63C27" w:rsidR="00BD59D0" w:rsidRPr="00BD59D0" w:rsidRDefault="00BD59D0" w:rsidP="00A43EF3">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Rwanda's Community-Based Tourism Initiatives:</w:t>
      </w:r>
      <w:r w:rsidRPr="00BD59D0">
        <w:rPr>
          <w:rFonts w:ascii="Abadi" w:eastAsia="Times New Roman" w:hAnsi="Abadi" w:cs="Times New Roman"/>
          <w:kern w:val="0"/>
          <w:sz w:val="28"/>
          <w:szCs w:val="28"/>
          <w:lang w:eastAsia="en-AE"/>
          <w14:ligatures w14:val="none"/>
        </w:rPr>
        <w:t xml:space="preserve"> In Rwanda, community-based tourism projects, such as the Gorilla Trekking experience, empower local communities by involving them in guiding and hospitality services. This model has successfully generated income for </w:t>
      </w:r>
      <w:proofErr w:type="gramStart"/>
      <w:r w:rsidRPr="00BD59D0">
        <w:rPr>
          <w:rFonts w:ascii="Abadi" w:eastAsia="Times New Roman" w:hAnsi="Abadi" w:cs="Times New Roman"/>
          <w:kern w:val="0"/>
          <w:sz w:val="28"/>
          <w:szCs w:val="28"/>
          <w:lang w:eastAsia="en-AE"/>
          <w14:ligatures w14:val="none"/>
        </w:rPr>
        <w:t>local residents</w:t>
      </w:r>
      <w:proofErr w:type="gramEnd"/>
      <w:r w:rsidRPr="00BD59D0">
        <w:rPr>
          <w:rFonts w:ascii="Abadi" w:eastAsia="Times New Roman" w:hAnsi="Abadi" w:cs="Times New Roman"/>
          <w:kern w:val="0"/>
          <w:sz w:val="28"/>
          <w:szCs w:val="28"/>
          <w:lang w:eastAsia="en-AE"/>
          <w14:ligatures w14:val="none"/>
        </w:rPr>
        <w:t xml:space="preserve"> while promoting and preserving their cultural heritage.</w:t>
      </w:r>
    </w:p>
    <w:p w14:paraId="5962D6C5" w14:textId="226E5C5E" w:rsidR="00BD59D0" w:rsidRPr="00BD59D0" w:rsidRDefault="00BD59D0" w:rsidP="00A43EF3">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Colombia's Wayuu Cultural Tourism:</w:t>
      </w:r>
      <w:r w:rsidRPr="00BD59D0">
        <w:rPr>
          <w:rFonts w:ascii="Abadi" w:eastAsia="Times New Roman" w:hAnsi="Abadi" w:cs="Times New Roman"/>
          <w:kern w:val="0"/>
          <w:sz w:val="28"/>
          <w:szCs w:val="28"/>
          <w:lang w:eastAsia="en-AE"/>
          <w14:ligatures w14:val="none"/>
        </w:rPr>
        <w:t xml:space="preserve"> The Wayuu indigenous community in Colombia has developed tourism initiatives that include guided tours, traditional craft markets, and cultural performances. This approach not only supports the local economy but also ensures that the community's cultural practices are </w:t>
      </w:r>
      <w:proofErr w:type="spellStart"/>
      <w:r w:rsidRPr="00BD59D0">
        <w:rPr>
          <w:rFonts w:ascii="Abadi" w:eastAsia="Times New Roman" w:hAnsi="Abadi" w:cs="Times New Roman"/>
          <w:kern w:val="0"/>
          <w:sz w:val="28"/>
          <w:szCs w:val="28"/>
          <w:lang w:eastAsia="en-AE"/>
          <w14:ligatures w14:val="none"/>
        </w:rPr>
        <w:t>honored</w:t>
      </w:r>
      <w:proofErr w:type="spellEnd"/>
      <w:r w:rsidRPr="00BD59D0">
        <w:rPr>
          <w:rFonts w:ascii="Abadi" w:eastAsia="Times New Roman" w:hAnsi="Abadi" w:cs="Times New Roman"/>
          <w:kern w:val="0"/>
          <w:sz w:val="28"/>
          <w:szCs w:val="28"/>
          <w:lang w:eastAsia="en-AE"/>
          <w14:ligatures w14:val="none"/>
        </w:rPr>
        <w:t xml:space="preserve"> and preserved.</w:t>
      </w:r>
    </w:p>
    <w:p w14:paraId="3F42B0EF" w14:textId="3FD6292B" w:rsidR="00BD59D0" w:rsidRPr="00BD59D0" w:rsidRDefault="00BD59D0" w:rsidP="00A43EF3">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Nepal's Community Homestay Programs:</w:t>
      </w:r>
      <w:r w:rsidRPr="00BD59D0">
        <w:rPr>
          <w:rFonts w:ascii="Abadi" w:eastAsia="Times New Roman" w:hAnsi="Abadi" w:cs="Times New Roman"/>
          <w:kern w:val="0"/>
          <w:sz w:val="28"/>
          <w:szCs w:val="28"/>
          <w:lang w:eastAsia="en-AE"/>
          <w14:ligatures w14:val="none"/>
        </w:rPr>
        <w:t xml:space="preserve"> In Nepal, community homestay programs offer tourists an opportunity to stay with local families in rural areas. This initiative provides an authentic cultural experience for visitors and generates income for local households while fostering cultural preservation and community engagement.</w:t>
      </w:r>
    </w:p>
    <w:p w14:paraId="47929D7D" w14:textId="77777777" w:rsidR="001B64B5" w:rsidRDefault="001B64B5" w:rsidP="00A43E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Adaptive Reuse of Historical </w:t>
      </w:r>
      <w:proofErr w:type="gramStart"/>
      <w:r>
        <w:rPr>
          <w:rFonts w:ascii="Abadi" w:eastAsia="Times New Roman" w:hAnsi="Abadi" w:cs="Times New Roman"/>
          <w:b/>
          <w:bCs/>
          <w:kern w:val="0"/>
          <w:sz w:val="28"/>
          <w:szCs w:val="28"/>
          <w:lang w:eastAsia="en-AE"/>
          <w14:ligatures w14:val="none"/>
        </w:rPr>
        <w:t>Buildings</w:t>
      </w:r>
      <w:r>
        <w:rPr>
          <w:rFonts w:ascii="Abadi" w:eastAsia="Times New Roman" w:hAnsi="Abadi" w:cs="Times New Roman"/>
          <w:kern w:val="0"/>
          <w:sz w:val="28"/>
          <w:szCs w:val="28"/>
          <w:lang w:eastAsia="en-AE"/>
          <w14:ligatures w14:val="none"/>
        </w:rPr>
        <w:t xml:space="preserve"> :Adaptive</w:t>
      </w:r>
      <w:proofErr w:type="gramEnd"/>
      <w:r>
        <w:rPr>
          <w:rFonts w:ascii="Abadi" w:eastAsia="Times New Roman" w:hAnsi="Abadi" w:cs="Times New Roman"/>
          <w:kern w:val="0"/>
          <w:sz w:val="28"/>
          <w:szCs w:val="28"/>
          <w:lang w:eastAsia="en-AE"/>
          <w14:ligatures w14:val="none"/>
        </w:rPr>
        <w:t xml:space="preserve"> reuse involves repurposing historical buildings for modern uses while preserving their cultural and architectural integrity. This approach can transform abandoned or underutilized heritage sites into vibrant community spaces, such as cultural centers, cafes, and art galleries. Adaptive reuse not only preserves historical buildings but also contributes to urban regeneration and economic development. This is particularly relevant in Palestine, where Israeli occupation and economic challenges often leave historical buildings neglected.</w:t>
      </w:r>
    </w:p>
    <w:p w14:paraId="5EB09E8C"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D5ED743" w14:textId="0B8CDB3A" w:rsidR="00BD59D0" w:rsidRPr="00BD59D0" w:rsidRDefault="00BD59D0" w:rsidP="00A43EF3">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Lebanon's Beirut Central District Reconstruction:</w:t>
      </w:r>
      <w:r w:rsidRPr="00BD59D0">
        <w:rPr>
          <w:rFonts w:ascii="Abadi" w:eastAsia="Times New Roman" w:hAnsi="Abadi" w:cs="Times New Roman"/>
          <w:kern w:val="0"/>
          <w:sz w:val="28"/>
          <w:szCs w:val="28"/>
          <w:lang w:eastAsia="en-AE"/>
          <w14:ligatures w14:val="none"/>
        </w:rPr>
        <w:t xml:space="preserve"> Following years of conflict, Lebanon has engaged in adaptive reuse projects, repurposing historical buildings in Beirut’s Central District into cultural and commercial spaces. These efforts help revitalize the area while preserving its architectural heritage.</w:t>
      </w:r>
    </w:p>
    <w:p w14:paraId="3F6F5E71" w14:textId="35C2E636" w:rsidR="00BD59D0" w:rsidRPr="00BD59D0" w:rsidRDefault="00BD59D0" w:rsidP="00A43EF3">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Iraq's Al-</w:t>
      </w:r>
      <w:proofErr w:type="spellStart"/>
      <w:r w:rsidRPr="00BD59D0">
        <w:rPr>
          <w:rFonts w:ascii="Abadi" w:eastAsia="Times New Roman" w:hAnsi="Abadi" w:cs="Times New Roman"/>
          <w:b/>
          <w:bCs/>
          <w:kern w:val="0"/>
          <w:sz w:val="28"/>
          <w:szCs w:val="28"/>
          <w:lang w:eastAsia="en-AE"/>
          <w14:ligatures w14:val="none"/>
        </w:rPr>
        <w:t>Mutanabbi</w:t>
      </w:r>
      <w:proofErr w:type="spellEnd"/>
      <w:r w:rsidRPr="00BD59D0">
        <w:rPr>
          <w:rFonts w:ascii="Abadi" w:eastAsia="Times New Roman" w:hAnsi="Abadi" w:cs="Times New Roman"/>
          <w:b/>
          <w:bCs/>
          <w:kern w:val="0"/>
          <w:sz w:val="28"/>
          <w:szCs w:val="28"/>
          <w:lang w:eastAsia="en-AE"/>
          <w14:ligatures w14:val="none"/>
        </w:rPr>
        <w:t xml:space="preserve"> Street Restoration:</w:t>
      </w:r>
      <w:r w:rsidRPr="00BD59D0">
        <w:rPr>
          <w:rFonts w:ascii="Abadi" w:eastAsia="Times New Roman" w:hAnsi="Abadi" w:cs="Times New Roman"/>
          <w:kern w:val="0"/>
          <w:sz w:val="28"/>
          <w:szCs w:val="28"/>
          <w:lang w:eastAsia="en-AE"/>
          <w14:ligatures w14:val="none"/>
        </w:rPr>
        <w:t xml:space="preserve"> In response to the destruction of historical buildings, Iraq has initiated adaptive </w:t>
      </w:r>
      <w:r w:rsidRPr="00BD59D0">
        <w:rPr>
          <w:rFonts w:ascii="Abadi" w:eastAsia="Times New Roman" w:hAnsi="Abadi" w:cs="Times New Roman"/>
          <w:kern w:val="0"/>
          <w:sz w:val="28"/>
          <w:szCs w:val="28"/>
          <w:lang w:eastAsia="en-AE"/>
          <w14:ligatures w14:val="none"/>
        </w:rPr>
        <w:lastRenderedPageBreak/>
        <w:t>reuse projects on Al-</w:t>
      </w:r>
      <w:proofErr w:type="spellStart"/>
      <w:r w:rsidRPr="00BD59D0">
        <w:rPr>
          <w:rFonts w:ascii="Abadi" w:eastAsia="Times New Roman" w:hAnsi="Abadi" w:cs="Times New Roman"/>
          <w:kern w:val="0"/>
          <w:sz w:val="28"/>
          <w:szCs w:val="28"/>
          <w:lang w:eastAsia="en-AE"/>
          <w14:ligatures w14:val="none"/>
        </w:rPr>
        <w:t>Mutanabbi</w:t>
      </w:r>
      <w:proofErr w:type="spellEnd"/>
      <w:r w:rsidRPr="00BD59D0">
        <w:rPr>
          <w:rFonts w:ascii="Abadi" w:eastAsia="Times New Roman" w:hAnsi="Abadi" w:cs="Times New Roman"/>
          <w:kern w:val="0"/>
          <w:sz w:val="28"/>
          <w:szCs w:val="28"/>
          <w:lang w:eastAsia="en-AE"/>
          <w14:ligatures w14:val="none"/>
        </w:rPr>
        <w:t xml:space="preserve"> Street in Baghdad, converting damaged structures into vibrant bookstores, cafes, and cultural </w:t>
      </w:r>
      <w:proofErr w:type="spellStart"/>
      <w:r w:rsidRPr="00BD59D0">
        <w:rPr>
          <w:rFonts w:ascii="Abadi" w:eastAsia="Times New Roman" w:hAnsi="Abadi" w:cs="Times New Roman"/>
          <w:kern w:val="0"/>
          <w:sz w:val="28"/>
          <w:szCs w:val="28"/>
          <w:lang w:eastAsia="en-AE"/>
          <w14:ligatures w14:val="none"/>
        </w:rPr>
        <w:t>centers</w:t>
      </w:r>
      <w:proofErr w:type="spellEnd"/>
      <w:r w:rsidRPr="00BD59D0">
        <w:rPr>
          <w:rFonts w:ascii="Abadi" w:eastAsia="Times New Roman" w:hAnsi="Abadi" w:cs="Times New Roman"/>
          <w:kern w:val="0"/>
          <w:sz w:val="28"/>
          <w:szCs w:val="28"/>
          <w:lang w:eastAsia="en-AE"/>
          <w14:ligatures w14:val="none"/>
        </w:rPr>
        <w:t>, which contribute to the city's cultural revival.</w:t>
      </w:r>
    </w:p>
    <w:p w14:paraId="7B1AC63F" w14:textId="2E86FC61" w:rsidR="00BD59D0" w:rsidRPr="00BD59D0" w:rsidRDefault="00BD59D0" w:rsidP="00A43EF3">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 xml:space="preserve">Syria's Aleppo Old City Revitalization: </w:t>
      </w:r>
      <w:r w:rsidRPr="00BD59D0">
        <w:rPr>
          <w:rFonts w:ascii="Abadi" w:eastAsia="Times New Roman" w:hAnsi="Abadi" w:cs="Times New Roman"/>
          <w:kern w:val="0"/>
          <w:sz w:val="28"/>
          <w:szCs w:val="28"/>
          <w:lang w:eastAsia="en-AE"/>
          <w14:ligatures w14:val="none"/>
        </w:rPr>
        <w:t xml:space="preserve">After the devastation of Aleppo’s historical sites, adaptive reuse projects have focused on restoring and repurposing damaged buildings into cultural spaces, including art galleries and community </w:t>
      </w:r>
      <w:proofErr w:type="spellStart"/>
      <w:r w:rsidRPr="00BD59D0">
        <w:rPr>
          <w:rFonts w:ascii="Abadi" w:eastAsia="Times New Roman" w:hAnsi="Abadi" w:cs="Times New Roman"/>
          <w:kern w:val="0"/>
          <w:sz w:val="28"/>
          <w:szCs w:val="28"/>
          <w:lang w:eastAsia="en-AE"/>
          <w14:ligatures w14:val="none"/>
        </w:rPr>
        <w:t>centers</w:t>
      </w:r>
      <w:proofErr w:type="spellEnd"/>
      <w:r w:rsidRPr="00BD59D0">
        <w:rPr>
          <w:rFonts w:ascii="Abadi" w:eastAsia="Times New Roman" w:hAnsi="Abadi" w:cs="Times New Roman"/>
          <w:kern w:val="0"/>
          <w:sz w:val="28"/>
          <w:szCs w:val="28"/>
          <w:lang w:eastAsia="en-AE"/>
          <w14:ligatures w14:val="none"/>
        </w:rPr>
        <w:t>, to support urban regeneration and preserve heritage.</w:t>
      </w:r>
    </w:p>
    <w:p w14:paraId="00B49E6E" w14:textId="77777777" w:rsidR="001B64B5" w:rsidRDefault="001B64B5" w:rsidP="00A43E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Heritage Education Programs in </w:t>
      </w:r>
      <w:proofErr w:type="gramStart"/>
      <w:r>
        <w:rPr>
          <w:rFonts w:ascii="Abadi" w:eastAsia="Times New Roman" w:hAnsi="Abadi" w:cs="Times New Roman"/>
          <w:b/>
          <w:bCs/>
          <w:kern w:val="0"/>
          <w:sz w:val="28"/>
          <w:szCs w:val="28"/>
          <w:lang w:eastAsia="en-AE"/>
          <w14:ligatures w14:val="none"/>
        </w:rPr>
        <w:t>Schools</w:t>
      </w:r>
      <w:r>
        <w:rPr>
          <w:rFonts w:ascii="Abadi" w:eastAsia="Times New Roman" w:hAnsi="Abadi" w:cs="Times New Roman"/>
          <w:kern w:val="0"/>
          <w:sz w:val="28"/>
          <w:szCs w:val="28"/>
          <w:lang w:eastAsia="en-AE"/>
          <w14:ligatures w14:val="none"/>
        </w:rPr>
        <w:t xml:space="preserve"> :Integrating</w:t>
      </w:r>
      <w:proofErr w:type="gramEnd"/>
      <w:r>
        <w:rPr>
          <w:rFonts w:ascii="Abadi" w:eastAsia="Times New Roman" w:hAnsi="Abadi" w:cs="Times New Roman"/>
          <w:kern w:val="0"/>
          <w:sz w:val="28"/>
          <w:szCs w:val="28"/>
          <w:lang w:eastAsia="en-AE"/>
          <w14:ligatures w14:val="none"/>
        </w:rPr>
        <w:t xml:space="preserve"> heritage education programs into school curricula can raise awareness among young Palestinians about the importance of preserving their cultural heritage. These programs can include history lessons, field trips to heritage sites, and workshops on traditional crafts and practices. By educating the younger generation, these initiatives foster a sense of pride and responsibility towards cultural heritage, ensuring its preservation for the future. In the context of Israel’s war on Gaza, such programs also provide a sense of continuity and identity for children growing up in challenging environments.</w:t>
      </w:r>
    </w:p>
    <w:p w14:paraId="2C2E81E2"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1B1EAB5" w14:textId="5B8AC562" w:rsidR="00BD59D0" w:rsidRPr="00BD59D0" w:rsidRDefault="00BD59D0" w:rsidP="00A43EF3">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Bosnia and Herzegovina's Heritage Education Initiatives:</w:t>
      </w:r>
      <w:r w:rsidRPr="00BD59D0">
        <w:rPr>
          <w:rFonts w:ascii="Abadi" w:eastAsia="Times New Roman" w:hAnsi="Abadi" w:cs="Times New Roman"/>
          <w:kern w:val="0"/>
          <w:sz w:val="28"/>
          <w:szCs w:val="28"/>
          <w:lang w:eastAsia="en-AE"/>
          <w14:ligatures w14:val="none"/>
        </w:rPr>
        <w:t xml:space="preserve"> Schools in Bosnia and Herzegovina have integrated heritage education programs that include lessons on local history, field trips to historical sites, and workshops on traditional crafts. These programs aim to </w:t>
      </w:r>
      <w:proofErr w:type="spellStart"/>
      <w:r w:rsidRPr="00BD59D0">
        <w:rPr>
          <w:rFonts w:ascii="Abadi" w:eastAsia="Times New Roman" w:hAnsi="Abadi" w:cs="Times New Roman"/>
          <w:kern w:val="0"/>
          <w:sz w:val="28"/>
          <w:szCs w:val="28"/>
          <w:lang w:eastAsia="en-AE"/>
          <w14:ligatures w14:val="none"/>
        </w:rPr>
        <w:t>instill</w:t>
      </w:r>
      <w:proofErr w:type="spellEnd"/>
      <w:r w:rsidRPr="00BD59D0">
        <w:rPr>
          <w:rFonts w:ascii="Abadi" w:eastAsia="Times New Roman" w:hAnsi="Abadi" w:cs="Times New Roman"/>
          <w:kern w:val="0"/>
          <w:sz w:val="28"/>
          <w:szCs w:val="28"/>
          <w:lang w:eastAsia="en-AE"/>
          <w14:ligatures w14:val="none"/>
        </w:rPr>
        <w:t xml:space="preserve"> a sense of cultural pride and continuity among students in post-conflict settings.</w:t>
      </w:r>
    </w:p>
    <w:p w14:paraId="0EF76687" w14:textId="75C3271A" w:rsidR="00BD59D0" w:rsidRPr="00BD59D0" w:rsidRDefault="00BD59D0" w:rsidP="00A43EF3">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Rwanda's School-Based Cultural Programs:</w:t>
      </w:r>
      <w:r w:rsidRPr="00BD59D0">
        <w:rPr>
          <w:rFonts w:ascii="Abadi" w:eastAsia="Times New Roman" w:hAnsi="Abadi" w:cs="Times New Roman"/>
          <w:kern w:val="0"/>
          <w:sz w:val="28"/>
          <w:szCs w:val="28"/>
          <w:lang w:eastAsia="en-AE"/>
          <w14:ligatures w14:val="none"/>
        </w:rPr>
        <w:t xml:space="preserve"> In Rwanda, schools have incorporated heritage education into their curricula, with programs that include visits to cultural sites, lessons on traditional practices, and workshops on local crafts. These initiatives help students connect with their cultural heritage and contribute to its preservation.</w:t>
      </w:r>
    </w:p>
    <w:p w14:paraId="3CE2D821" w14:textId="44250703" w:rsidR="00BD59D0" w:rsidRPr="00BD59D0" w:rsidRDefault="00BD59D0" w:rsidP="00A43EF3">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Cambodia's Heritage Education in Schools:</w:t>
      </w:r>
      <w:r w:rsidRPr="00BD59D0">
        <w:rPr>
          <w:rFonts w:ascii="Abadi" w:eastAsia="Times New Roman" w:hAnsi="Abadi" w:cs="Times New Roman"/>
          <w:kern w:val="0"/>
          <w:sz w:val="28"/>
          <w:szCs w:val="28"/>
          <w:lang w:eastAsia="en-AE"/>
          <w14:ligatures w14:val="none"/>
        </w:rPr>
        <w:t xml:space="preserve"> Cambodian schools have developed programs that teach students about their cultural heritage through lessons on history, visits to Angkor Wat, and workshops on traditional crafts. These programs are designed to preserve cultural identity and promote heritage awareness among the younger generation.</w:t>
      </w:r>
    </w:p>
    <w:p w14:paraId="33B94A0C" w14:textId="77777777" w:rsidR="001B64B5" w:rsidRDefault="001B64B5" w:rsidP="00A43E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Crowdsourced Heritage Conservation </w:t>
      </w:r>
      <w:proofErr w:type="gramStart"/>
      <w:r>
        <w:rPr>
          <w:rFonts w:ascii="Abadi" w:eastAsia="Times New Roman" w:hAnsi="Abadi" w:cs="Times New Roman"/>
          <w:b/>
          <w:bCs/>
          <w:kern w:val="0"/>
          <w:sz w:val="28"/>
          <w:szCs w:val="28"/>
          <w:lang w:eastAsia="en-AE"/>
          <w14:ligatures w14:val="none"/>
        </w:rPr>
        <w:t>Projects</w:t>
      </w:r>
      <w:r>
        <w:rPr>
          <w:rFonts w:ascii="Abadi" w:eastAsia="Times New Roman" w:hAnsi="Abadi" w:cs="Times New Roman"/>
          <w:kern w:val="0"/>
          <w:sz w:val="28"/>
          <w:szCs w:val="28"/>
          <w:lang w:eastAsia="en-AE"/>
          <w14:ligatures w14:val="none"/>
        </w:rPr>
        <w:t xml:space="preserve"> :Crowdsourcing</w:t>
      </w:r>
      <w:proofErr w:type="gramEnd"/>
      <w:r>
        <w:rPr>
          <w:rFonts w:ascii="Abadi" w:eastAsia="Times New Roman" w:hAnsi="Abadi" w:cs="Times New Roman"/>
          <w:kern w:val="0"/>
          <w:sz w:val="28"/>
          <w:szCs w:val="28"/>
          <w:lang w:eastAsia="en-AE"/>
          <w14:ligatures w14:val="none"/>
        </w:rPr>
        <w:t xml:space="preserve"> involves leveraging public participation to support heritage conservation projects. This can include gathering historical </w:t>
      </w:r>
      <w:r>
        <w:rPr>
          <w:rFonts w:ascii="Abadi" w:eastAsia="Times New Roman" w:hAnsi="Abadi" w:cs="Times New Roman"/>
          <w:kern w:val="0"/>
          <w:sz w:val="28"/>
          <w:szCs w:val="28"/>
          <w:lang w:eastAsia="en-AE"/>
          <w14:ligatures w14:val="none"/>
        </w:rPr>
        <w:lastRenderedPageBreak/>
        <w:t>information, raising funds through online platforms, and involving volunteers in conservation activities. Crowdsourcing democratizes heritage preservation, allowing a broader segment of society to contribute to and benefit from conservation efforts. This approach is particularly useful in Palestine, where limited resources, Israel’s war on Gaza makes it challenging to secure traditional funding and expertise for heritage projects.</w:t>
      </w:r>
    </w:p>
    <w:p w14:paraId="323B767E" w14:textId="07A90259" w:rsidR="00BD59D0" w:rsidRDefault="001B64B5" w:rsidP="00BD59D0">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523B55F" w14:textId="7D0C4864" w:rsidR="00BD59D0" w:rsidRPr="00BD59D0" w:rsidRDefault="00BD59D0" w:rsidP="00A43EF3">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Nepal's Earthquake Recovery Crowdsourcing:</w:t>
      </w:r>
      <w:r w:rsidRPr="00BD59D0">
        <w:rPr>
          <w:rFonts w:ascii="Abadi" w:eastAsia="Times New Roman" w:hAnsi="Abadi" w:cs="Times New Roman"/>
          <w:kern w:val="0"/>
          <w:sz w:val="28"/>
          <w:szCs w:val="28"/>
          <w:lang w:eastAsia="en-AE"/>
          <w14:ligatures w14:val="none"/>
        </w:rPr>
        <w:t xml:space="preserve"> After the 2015 earthquake, Nepal utilized crowdsourcing to support the conservation of damaged heritage sites. Online fundraising campaigns, volunteer efforts, and public participation in documenting and restoring historical buildings were crucial in the recovery process.</w:t>
      </w:r>
    </w:p>
    <w:p w14:paraId="16C60D10" w14:textId="5B422355" w:rsidR="00BD59D0" w:rsidRPr="00BD59D0" w:rsidRDefault="00BD59D0" w:rsidP="00A43EF3">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 xml:space="preserve">Iraq's Mosul Museum Restoration: </w:t>
      </w:r>
      <w:r w:rsidRPr="00BD59D0">
        <w:rPr>
          <w:rFonts w:ascii="Abadi" w:eastAsia="Times New Roman" w:hAnsi="Abadi" w:cs="Times New Roman"/>
          <w:kern w:val="0"/>
          <w:sz w:val="28"/>
          <w:szCs w:val="28"/>
          <w:lang w:eastAsia="en-AE"/>
          <w14:ligatures w14:val="none"/>
        </w:rPr>
        <w:t>Following the destruction of artifacts by ISIS, crowdsourced initiatives have helped fund and support the restoration of the Mosul Museum. International crowdfunding and volunteer efforts have played a significant role in this project, allowing for the preservation of Iraq’s cultural heritage.</w:t>
      </w:r>
    </w:p>
    <w:p w14:paraId="17776125" w14:textId="46EFEAB7" w:rsidR="00BD59D0" w:rsidRDefault="00BD59D0" w:rsidP="00A43EF3">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Syria's Cultural Heritage Recovery Efforts:</w:t>
      </w:r>
      <w:r w:rsidRPr="00BD59D0">
        <w:rPr>
          <w:rFonts w:ascii="Abadi" w:eastAsia="Times New Roman" w:hAnsi="Abadi" w:cs="Times New Roman"/>
          <w:kern w:val="0"/>
          <w:sz w:val="28"/>
          <w:szCs w:val="28"/>
          <w:lang w:eastAsia="en-AE"/>
          <w14:ligatures w14:val="none"/>
        </w:rPr>
        <w:t xml:space="preserve"> In response to the destruction of cultural sites in Syria, crowdsourced projects have been launched to fund conservation activities and document historical artifacts. Public contributions and volunteer involvement have been essential in these recovery efforts.</w:t>
      </w:r>
    </w:p>
    <w:p w14:paraId="3D7FC324" w14:textId="77777777" w:rsidR="00BD59D0" w:rsidRPr="00BD59D0" w:rsidRDefault="00BD59D0" w:rsidP="00BD59D0">
      <w:pPr>
        <w:pStyle w:val="ListParagraph"/>
        <w:spacing w:before="100" w:beforeAutospacing="1" w:after="100" w:afterAutospacing="1" w:line="240" w:lineRule="auto"/>
        <w:ind w:left="1440"/>
        <w:rPr>
          <w:rFonts w:ascii="Abadi" w:eastAsia="Times New Roman" w:hAnsi="Abadi" w:cs="Times New Roman"/>
          <w:kern w:val="0"/>
          <w:sz w:val="28"/>
          <w:szCs w:val="28"/>
          <w:lang w:eastAsia="en-AE"/>
          <w14:ligatures w14:val="none"/>
        </w:rPr>
      </w:pPr>
    </w:p>
    <w:p w14:paraId="55134F08" w14:textId="3AF06C39" w:rsidR="001B64B5" w:rsidRPr="00BD59D0" w:rsidRDefault="001B64B5" w:rsidP="00A43EF3">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 xml:space="preserve">Public-Private Partnerships (PPPs) for Heritage </w:t>
      </w:r>
      <w:proofErr w:type="gramStart"/>
      <w:r w:rsidRPr="00BD59D0">
        <w:rPr>
          <w:rFonts w:ascii="Abadi" w:eastAsia="Times New Roman" w:hAnsi="Abadi" w:cs="Times New Roman"/>
          <w:b/>
          <w:bCs/>
          <w:kern w:val="0"/>
          <w:sz w:val="28"/>
          <w:szCs w:val="28"/>
          <w:lang w:eastAsia="en-AE"/>
          <w14:ligatures w14:val="none"/>
        </w:rPr>
        <w:t>Conservation</w:t>
      </w:r>
      <w:r w:rsidRPr="00BD59D0">
        <w:rPr>
          <w:rFonts w:ascii="Abadi" w:eastAsia="Times New Roman" w:hAnsi="Abadi" w:cs="Times New Roman"/>
          <w:kern w:val="0"/>
          <w:sz w:val="28"/>
          <w:szCs w:val="28"/>
          <w:lang w:eastAsia="en-AE"/>
          <w14:ligatures w14:val="none"/>
        </w:rPr>
        <w:t xml:space="preserve"> :Establishing</w:t>
      </w:r>
      <w:proofErr w:type="gramEnd"/>
      <w:r w:rsidRPr="00BD59D0">
        <w:rPr>
          <w:rFonts w:ascii="Abadi" w:eastAsia="Times New Roman" w:hAnsi="Abadi" w:cs="Times New Roman"/>
          <w:kern w:val="0"/>
          <w:sz w:val="28"/>
          <w:szCs w:val="28"/>
          <w:lang w:eastAsia="en-AE"/>
          <w14:ligatures w14:val="none"/>
        </w:rPr>
        <w:t xml:space="preserve"> public-private partnerships (PPPs) can bring in much-needed financial resources and expertise for heritage conservation. These partnerships involve collaboration between government entities and private companies to fund and manage heritage projects. By leveraging the strengths of both sectors, PPPs can ensure sustainable and effective preservation efforts. This is particularly relevant in Palestine, where public funding is often insufficient due to Israel’s war on Gaza and economic constraints.</w:t>
      </w:r>
    </w:p>
    <w:p w14:paraId="60CBC90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CED46FD" w14:textId="65A00585" w:rsidR="00BD59D0" w:rsidRPr="00BD59D0" w:rsidRDefault="00BD59D0" w:rsidP="00A43EF3">
      <w:pPr>
        <w:pStyle w:val="ListParagraph"/>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Egypt's PPP for the Grand Egyptian Museum:</w:t>
      </w:r>
      <w:r w:rsidRPr="00BD59D0">
        <w:rPr>
          <w:rFonts w:ascii="Abadi" w:eastAsia="Times New Roman" w:hAnsi="Abadi" w:cs="Times New Roman"/>
          <w:kern w:val="0"/>
          <w:sz w:val="28"/>
          <w:szCs w:val="28"/>
          <w:lang w:eastAsia="en-AE"/>
          <w14:ligatures w14:val="none"/>
        </w:rPr>
        <w:t xml:space="preserve"> The development and conservation of the Grand Egyptian Museum near the Giza Pyramids are being supported through a public-private </w:t>
      </w:r>
      <w:r w:rsidRPr="00BD59D0">
        <w:rPr>
          <w:rFonts w:ascii="Abadi" w:eastAsia="Times New Roman" w:hAnsi="Abadi" w:cs="Times New Roman"/>
          <w:kern w:val="0"/>
          <w:sz w:val="28"/>
          <w:szCs w:val="28"/>
          <w:lang w:eastAsia="en-AE"/>
          <w14:ligatures w14:val="none"/>
        </w:rPr>
        <w:lastRenderedPageBreak/>
        <w:t>partnership. This collaboration between the Egyptian government and international private sector entities has enabled significant investment and expertise for the project.</w:t>
      </w:r>
    </w:p>
    <w:p w14:paraId="2EA0F14D" w14:textId="21102F99" w:rsidR="00BD59D0" w:rsidRPr="00BD59D0" w:rsidRDefault="00BD59D0" w:rsidP="00A43EF3">
      <w:pPr>
        <w:pStyle w:val="ListParagraph"/>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D59D0">
        <w:rPr>
          <w:rFonts w:ascii="Abadi" w:eastAsia="Times New Roman" w:hAnsi="Abadi" w:cs="Times New Roman"/>
          <w:b/>
          <w:bCs/>
          <w:kern w:val="0"/>
          <w:sz w:val="28"/>
          <w:szCs w:val="28"/>
          <w:lang w:eastAsia="en-AE"/>
          <w14:ligatures w14:val="none"/>
        </w:rPr>
        <w:t>India's Delhi Heritage Restoration Project:</w:t>
      </w:r>
      <w:r w:rsidRPr="00BD59D0">
        <w:rPr>
          <w:rFonts w:ascii="Abadi" w:eastAsia="Times New Roman" w:hAnsi="Abadi" w:cs="Times New Roman"/>
          <w:kern w:val="0"/>
          <w:sz w:val="28"/>
          <w:szCs w:val="28"/>
          <w:lang w:eastAsia="en-AE"/>
          <w14:ligatures w14:val="none"/>
        </w:rPr>
        <w:t xml:space="preserve"> In Delhi, public-private partnerships have been established to restore and conserve historical sites like the Red Fort. These collaborations involve government agencies, private companies, and non-governmental organizations working together to fund and manage heritage conservation efforts.</w:t>
      </w:r>
    </w:p>
    <w:p w14:paraId="161A0464" w14:textId="77777777" w:rsidR="001B64B5" w:rsidRDefault="001B64B5" w:rsidP="00A43E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Sustainable Heritage Tourism </w:t>
      </w:r>
      <w:proofErr w:type="gramStart"/>
      <w:r>
        <w:rPr>
          <w:rFonts w:ascii="Abadi" w:eastAsia="Times New Roman" w:hAnsi="Abadi" w:cs="Times New Roman"/>
          <w:b/>
          <w:bCs/>
          <w:kern w:val="0"/>
          <w:sz w:val="28"/>
          <w:szCs w:val="28"/>
          <w:lang w:eastAsia="en-AE"/>
          <w14:ligatures w14:val="none"/>
        </w:rPr>
        <w:t>Certification</w:t>
      </w:r>
      <w:r>
        <w:rPr>
          <w:rFonts w:ascii="Abadi" w:eastAsia="Times New Roman" w:hAnsi="Abadi" w:cs="Times New Roman"/>
          <w:kern w:val="0"/>
          <w:sz w:val="28"/>
          <w:szCs w:val="28"/>
          <w:lang w:eastAsia="en-AE"/>
          <w14:ligatures w14:val="none"/>
        </w:rPr>
        <w:t xml:space="preserve"> :Implementing</w:t>
      </w:r>
      <w:proofErr w:type="gramEnd"/>
      <w:r>
        <w:rPr>
          <w:rFonts w:ascii="Abadi" w:eastAsia="Times New Roman" w:hAnsi="Abadi" w:cs="Times New Roman"/>
          <w:kern w:val="0"/>
          <w:sz w:val="28"/>
          <w:szCs w:val="28"/>
          <w:lang w:eastAsia="en-AE"/>
          <w14:ligatures w14:val="none"/>
        </w:rPr>
        <w:t xml:space="preserve"> certification programs for sustainable heritage tourism can ensure that tourism practices at cultural sites are environmentally and culturally sustainable. These programs provide guidelines and standards for tourism operators, promoting responsible tourism that benefits local communities while preserving cultural assets. Certification programs can attract eco-conscious tourists and enhance the reputation of Palestinian heritage sites as responsible and sustainable destinations.</w:t>
      </w:r>
    </w:p>
    <w:p w14:paraId="7F27254D"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E55ADA7" w14:textId="0474B698" w:rsidR="00F448D6" w:rsidRPr="00F448D6" w:rsidRDefault="00F448D6" w:rsidP="00A43EF3">
      <w:pPr>
        <w:pStyle w:val="ListParagraph"/>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Sri Lanka's Green Globe Certification:</w:t>
      </w:r>
      <w:r w:rsidRPr="00F448D6">
        <w:rPr>
          <w:rFonts w:ascii="Abadi" w:eastAsia="Times New Roman" w:hAnsi="Abadi" w:cs="Times New Roman"/>
          <w:kern w:val="0"/>
          <w:sz w:val="28"/>
          <w:szCs w:val="28"/>
          <w:lang w:eastAsia="en-AE"/>
          <w14:ligatures w14:val="none"/>
        </w:rPr>
        <w:t xml:space="preserve"> Sri Lanka has implemented the Green Globe certification for various tourism operators, including those involved in heritage tourism. This certification helps ensure that tourism practices are environmentally sustainable and culturally respectful.</w:t>
      </w:r>
    </w:p>
    <w:p w14:paraId="0130E794" w14:textId="0C8D86B7" w:rsidR="00F448D6" w:rsidRPr="00F448D6" w:rsidRDefault="00F448D6" w:rsidP="00A43EF3">
      <w:pPr>
        <w:pStyle w:val="ListParagraph"/>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Peru's Sustainable Tourism Certification Program:</w:t>
      </w:r>
      <w:r w:rsidRPr="00F448D6">
        <w:rPr>
          <w:rFonts w:ascii="Abadi" w:eastAsia="Times New Roman" w:hAnsi="Abadi" w:cs="Times New Roman"/>
          <w:kern w:val="0"/>
          <w:sz w:val="28"/>
          <w:szCs w:val="28"/>
          <w:lang w:eastAsia="en-AE"/>
          <w14:ligatures w14:val="none"/>
        </w:rPr>
        <w:t xml:space="preserve"> Peru offers certification programs for sustainable tourism, which include guidelines for operating in cultural and heritage sites. This program aims to promote responsible tourism practices and support the preservation of cultural heritage.</w:t>
      </w:r>
    </w:p>
    <w:p w14:paraId="327184A4" w14:textId="4C30BAA2" w:rsidR="00F448D6" w:rsidRPr="00F448D6" w:rsidRDefault="00F448D6" w:rsidP="00A43EF3">
      <w:pPr>
        <w:pStyle w:val="ListParagraph"/>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Costa Rica's Certification for Sustainable Tourism (CST):</w:t>
      </w:r>
      <w:r w:rsidRPr="00F448D6">
        <w:rPr>
          <w:rFonts w:ascii="Abadi" w:eastAsia="Times New Roman" w:hAnsi="Abadi" w:cs="Times New Roman"/>
          <w:kern w:val="0"/>
          <w:sz w:val="28"/>
          <w:szCs w:val="28"/>
          <w:lang w:eastAsia="en-AE"/>
          <w14:ligatures w14:val="none"/>
        </w:rPr>
        <w:t xml:space="preserve"> Costa Rica’s CST program provides certification for tourism businesses that meet sustainability criteria. The program encourages practices that benefit local communities and protect cultural and natural resources, setting a model for sustainable heritage tourism.</w:t>
      </w:r>
    </w:p>
    <w:p w14:paraId="408E1330" w14:textId="77777777" w:rsidR="001B64B5" w:rsidRDefault="001B64B5" w:rsidP="00A43E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Heritage Science and Advanced Conservation </w:t>
      </w:r>
      <w:proofErr w:type="gramStart"/>
      <w:r>
        <w:rPr>
          <w:rFonts w:ascii="Abadi" w:eastAsia="Times New Roman" w:hAnsi="Abadi" w:cs="Times New Roman"/>
          <w:b/>
          <w:bCs/>
          <w:kern w:val="0"/>
          <w:sz w:val="28"/>
          <w:szCs w:val="28"/>
          <w:lang w:eastAsia="en-AE"/>
          <w14:ligatures w14:val="none"/>
        </w:rPr>
        <w:t>Technology</w:t>
      </w:r>
      <w:r>
        <w:rPr>
          <w:rFonts w:ascii="Abadi" w:eastAsia="Times New Roman" w:hAnsi="Abadi" w:cs="Times New Roman"/>
          <w:kern w:val="0"/>
          <w:sz w:val="28"/>
          <w:szCs w:val="28"/>
          <w:lang w:eastAsia="en-AE"/>
          <w14:ligatures w14:val="none"/>
        </w:rPr>
        <w:t xml:space="preserve"> :Utilizing</w:t>
      </w:r>
      <w:proofErr w:type="gramEnd"/>
      <w:r>
        <w:rPr>
          <w:rFonts w:ascii="Abadi" w:eastAsia="Times New Roman" w:hAnsi="Abadi" w:cs="Times New Roman"/>
          <w:kern w:val="0"/>
          <w:sz w:val="28"/>
          <w:szCs w:val="28"/>
          <w:lang w:eastAsia="en-AE"/>
          <w14:ligatures w14:val="none"/>
        </w:rPr>
        <w:t xml:space="preserve"> heritage science and advanced conservation technologies can significantly enhance the preservation of cultural heritage sites. Techniques such as laser cleaning, chemical stabilization, and environmental monitoring can prevent and mitigate damage to </w:t>
      </w:r>
      <w:r>
        <w:rPr>
          <w:rFonts w:ascii="Abadi" w:eastAsia="Times New Roman" w:hAnsi="Abadi" w:cs="Times New Roman"/>
          <w:kern w:val="0"/>
          <w:sz w:val="28"/>
          <w:szCs w:val="28"/>
          <w:lang w:eastAsia="en-AE"/>
          <w14:ligatures w14:val="none"/>
        </w:rPr>
        <w:lastRenderedPageBreak/>
        <w:t>heritage structures. Investing in these technologies can improve the effectiveness of conservation efforts and ensure the long-term preservation of cultural assets in Palestine.</w:t>
      </w:r>
    </w:p>
    <w:p w14:paraId="2582FCF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4545FC3" w14:textId="23DBF9EE" w:rsidR="00F448D6" w:rsidRPr="00F448D6" w:rsidRDefault="00F448D6" w:rsidP="00A43EF3">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Italy's Laser Cleaning for the Colosseum:</w:t>
      </w:r>
      <w:r w:rsidRPr="00F448D6">
        <w:rPr>
          <w:rFonts w:ascii="Abadi" w:eastAsia="Times New Roman" w:hAnsi="Abadi" w:cs="Times New Roman"/>
          <w:kern w:val="0"/>
          <w:sz w:val="28"/>
          <w:szCs w:val="28"/>
          <w:lang w:eastAsia="en-AE"/>
          <w14:ligatures w14:val="none"/>
        </w:rPr>
        <w:t xml:space="preserve"> In Rome, laser technology has been employed to clean and restore the Colosseum's delicate surfaces. This advanced method helps remove pollutants and dirt without causing damage to the historical structure.</w:t>
      </w:r>
    </w:p>
    <w:p w14:paraId="4022B966" w14:textId="490FDE67" w:rsidR="00F448D6" w:rsidRPr="00F448D6" w:rsidRDefault="00F448D6" w:rsidP="00A43EF3">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Greece's Chemical Stabilization for Ancient Artifacts:</w:t>
      </w:r>
      <w:r w:rsidRPr="00F448D6">
        <w:rPr>
          <w:rFonts w:ascii="Abadi" w:eastAsia="Times New Roman" w:hAnsi="Abadi" w:cs="Times New Roman"/>
          <w:kern w:val="0"/>
          <w:sz w:val="28"/>
          <w:szCs w:val="28"/>
          <w:lang w:eastAsia="en-AE"/>
          <w14:ligatures w14:val="none"/>
        </w:rPr>
        <w:t xml:space="preserve"> Greece has used chemical stabilization techniques to preserve ancient artifacts and structures, including those in archaeological sites like Delphi. These treatments help protect and stabilize materials that are vulnerable to environmental conditions.</w:t>
      </w:r>
    </w:p>
    <w:p w14:paraId="158C4AE1" w14:textId="0F2F47A3" w:rsidR="00F448D6" w:rsidRPr="00F448D6" w:rsidRDefault="00F448D6" w:rsidP="00A43EF3">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China's Environmental Monitoring for the Forbidden City:</w:t>
      </w:r>
      <w:r w:rsidRPr="00F448D6">
        <w:rPr>
          <w:rFonts w:ascii="Abadi" w:eastAsia="Times New Roman" w:hAnsi="Abadi" w:cs="Times New Roman"/>
          <w:kern w:val="0"/>
          <w:sz w:val="28"/>
          <w:szCs w:val="28"/>
          <w:lang w:eastAsia="en-AE"/>
          <w14:ligatures w14:val="none"/>
        </w:rPr>
        <w:t xml:space="preserve"> In Beijing, environmental monitoring systems have been installed around the Forbidden City to track temperature, humidity, and pollution levels. This technology helps in managing and preventing potential damage to this UNESCO World Heritage site.</w:t>
      </w:r>
    </w:p>
    <w:p w14:paraId="37EEF96E" w14:textId="77777777" w:rsidR="001B64B5" w:rsidRDefault="001B64B5" w:rsidP="00A43E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Creation of Heritage Impact Assessments (HIAs</w:t>
      </w:r>
      <w:proofErr w:type="gramStart"/>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:Implementing</w:t>
      </w:r>
      <w:proofErr w:type="gramEnd"/>
      <w:r>
        <w:rPr>
          <w:rFonts w:ascii="Abadi" w:eastAsia="Times New Roman" w:hAnsi="Abadi" w:cs="Times New Roman"/>
          <w:kern w:val="0"/>
          <w:sz w:val="28"/>
          <w:szCs w:val="28"/>
          <w:lang w:eastAsia="en-AE"/>
          <w14:ligatures w14:val="none"/>
        </w:rPr>
        <w:t xml:space="preserve"> Heritage Impact Assessments (HIAs) for all development projects can ensure that potential impacts on cultural heritage sites are identified and mitigated. HIAs involve a systematic evaluation of how proposed developments might affect nearby heritage sites and recommend measures to protect them. This proactive approach can balance economic development with heritage preservation, ensuring that cultural assets are not compromised by new construction.</w:t>
      </w:r>
    </w:p>
    <w:p w14:paraId="65E3C45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5D44828" w14:textId="39BA192E" w:rsidR="00F448D6" w:rsidRPr="00F448D6" w:rsidRDefault="00F448D6" w:rsidP="00A43EF3">
      <w:pPr>
        <w:pStyle w:val="ListParagraph"/>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 xml:space="preserve">Yemen's Heritage Impact Assessments: </w:t>
      </w:r>
      <w:r w:rsidRPr="00F448D6">
        <w:rPr>
          <w:rFonts w:ascii="Abadi" w:eastAsia="Times New Roman" w:hAnsi="Abadi" w:cs="Times New Roman"/>
          <w:kern w:val="0"/>
          <w:sz w:val="28"/>
          <w:szCs w:val="28"/>
          <w:lang w:eastAsia="en-AE"/>
          <w14:ligatures w14:val="none"/>
        </w:rPr>
        <w:t>In Yemen, HIAs are used to evaluate the impact of development projects on cultural heritage sites affected by ongoing conflict. This process helps to ensure that reconstruction efforts do not compromise the integrity of Yemen's historical assets.</w:t>
      </w:r>
    </w:p>
    <w:p w14:paraId="259822FE" w14:textId="3364D281" w:rsidR="00F448D6" w:rsidRPr="00F448D6" w:rsidRDefault="00F448D6" w:rsidP="00A43EF3">
      <w:pPr>
        <w:pStyle w:val="ListParagraph"/>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Heritage Protection Measures:</w:t>
      </w:r>
      <w:r w:rsidRPr="00F448D6">
        <w:rPr>
          <w:rFonts w:ascii="Abadi" w:eastAsia="Times New Roman" w:hAnsi="Abadi" w:cs="Times New Roman"/>
          <w:kern w:val="0"/>
          <w:sz w:val="28"/>
          <w:szCs w:val="28"/>
          <w:lang w:eastAsia="en-AE"/>
          <w14:ligatures w14:val="none"/>
        </w:rPr>
        <w:t xml:space="preserve"> In Syria, where conflict has severely damaged cultural heritage, HIAs are employed to assess the impact of new developments and humanitarian projects on historical sites. This approach is crucial for </w:t>
      </w:r>
      <w:r w:rsidRPr="00F448D6">
        <w:rPr>
          <w:rFonts w:ascii="Abadi" w:eastAsia="Times New Roman" w:hAnsi="Abadi" w:cs="Times New Roman"/>
          <w:kern w:val="0"/>
          <w:sz w:val="28"/>
          <w:szCs w:val="28"/>
          <w:lang w:eastAsia="en-AE"/>
          <w14:ligatures w14:val="none"/>
        </w:rPr>
        <w:lastRenderedPageBreak/>
        <w:t>balancing preservation with the need for reconstruction and recovery.</w:t>
      </w:r>
    </w:p>
    <w:p w14:paraId="5AF96725" w14:textId="588321F2" w:rsidR="00F448D6" w:rsidRPr="00F448D6" w:rsidRDefault="00F448D6" w:rsidP="00A43EF3">
      <w:pPr>
        <w:pStyle w:val="ListParagraph"/>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Heritage Impact Assessments in Post-Conflict Areas:</w:t>
      </w:r>
      <w:r w:rsidRPr="00F448D6">
        <w:rPr>
          <w:rFonts w:ascii="Abadi" w:eastAsia="Times New Roman" w:hAnsi="Abadi" w:cs="Times New Roman"/>
          <w:kern w:val="0"/>
          <w:sz w:val="28"/>
          <w:szCs w:val="28"/>
          <w:lang w:eastAsia="en-AE"/>
          <w14:ligatures w14:val="none"/>
        </w:rPr>
        <w:t xml:space="preserve"> Following extensive damage to heritage sites due to conflict, Iraq utilizes HIAs to evaluate potential impacts of development and reconstruction projects on cultural assets. These assessments help manage and mitigate damage while supporting urban and economic recovery.</w:t>
      </w:r>
    </w:p>
    <w:p w14:paraId="33FFE133" w14:textId="77777777" w:rsidR="001B64B5" w:rsidRDefault="001B64B5" w:rsidP="00A43E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Development of Mobile Heritage </w:t>
      </w:r>
      <w:proofErr w:type="gramStart"/>
      <w:r>
        <w:rPr>
          <w:rFonts w:ascii="Abadi" w:eastAsia="Times New Roman" w:hAnsi="Abadi" w:cs="Times New Roman"/>
          <w:b/>
          <w:bCs/>
          <w:kern w:val="0"/>
          <w:sz w:val="28"/>
          <w:szCs w:val="28"/>
          <w:lang w:eastAsia="en-AE"/>
          <w14:ligatures w14:val="none"/>
        </w:rPr>
        <w:t>Apps</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mobile apps dedicated to Palestinian cultural heritage can provide tourists and locals with detailed information, virtual tours, and interactive experiences related to heritage sites. These apps can enhance the visitor experience, promote education, and increase engagement with cultural heritage. Mobile apps can also include features for reporting damage or vandalism, allowing for quicker response and preservation efforts.</w:t>
      </w:r>
    </w:p>
    <w:p w14:paraId="7A6F30E0" w14:textId="77777777" w:rsidR="001B64B5" w:rsidRDefault="001B64B5" w:rsidP="00F448D6">
      <w:pPr>
        <w:spacing w:before="100" w:beforeAutospacing="1" w:after="100" w:afterAutospacing="1" w:line="240" w:lineRule="auto"/>
        <w:ind w:firstLine="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2A19E9B" w14:textId="705802A6" w:rsidR="00F448D6" w:rsidRPr="00F448D6" w:rsidRDefault="00F448D6" w:rsidP="00A43EF3">
      <w:pPr>
        <w:pStyle w:val="ListParagraph"/>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Babylon Virtual Tour App:</w:t>
      </w:r>
      <w:r w:rsidRPr="00F448D6">
        <w:rPr>
          <w:rFonts w:ascii="Abadi" w:eastAsia="Times New Roman" w:hAnsi="Abadi" w:cs="Times New Roman"/>
          <w:kern w:val="0"/>
          <w:sz w:val="28"/>
          <w:szCs w:val="28"/>
          <w:lang w:eastAsia="en-AE"/>
          <w14:ligatures w14:val="none"/>
        </w:rPr>
        <w:t xml:space="preserve"> An app dedicated to the ancient city of Babylon in Iraq includes augmented reality features that allow users to visualize historical reconstructions and explore the site virtually, offering an immersive experience despite ongoing preservation challenges.</w:t>
      </w:r>
    </w:p>
    <w:p w14:paraId="7BC4C3C4" w14:textId="1D4E70C9" w:rsidR="00F448D6" w:rsidRPr="00F448D6" w:rsidRDefault="00F448D6" w:rsidP="00A43EF3">
      <w:pPr>
        <w:pStyle w:val="ListParagraph"/>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Palmyra Heritage App:</w:t>
      </w:r>
      <w:r w:rsidRPr="00F448D6">
        <w:rPr>
          <w:rFonts w:ascii="Abadi" w:eastAsia="Times New Roman" w:hAnsi="Abadi" w:cs="Times New Roman"/>
          <w:kern w:val="0"/>
          <w:sz w:val="28"/>
          <w:szCs w:val="28"/>
          <w:lang w:eastAsia="en-AE"/>
          <w14:ligatures w14:val="none"/>
        </w:rPr>
        <w:t xml:space="preserve"> Following the destruction of Palmyra, a mobile app was developed to provide virtual tours, historical information, and allow users to report damage or vandalism. This app helps raise awareness and supports preservation efforts for the site.</w:t>
      </w:r>
    </w:p>
    <w:p w14:paraId="7D5DA48F" w14:textId="77777777" w:rsidR="001B64B5" w:rsidRDefault="001B64B5" w:rsidP="00A43E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Community-Led Heritage Preservation </w:t>
      </w:r>
      <w:proofErr w:type="gramStart"/>
      <w:r>
        <w:rPr>
          <w:rFonts w:ascii="Abadi" w:eastAsia="Times New Roman" w:hAnsi="Abadi" w:cs="Times New Roman"/>
          <w:b/>
          <w:bCs/>
          <w:kern w:val="0"/>
          <w:sz w:val="28"/>
          <w:szCs w:val="28"/>
          <w:lang w:eastAsia="en-AE"/>
          <w14:ligatures w14:val="none"/>
        </w:rPr>
        <w:t>Projects</w:t>
      </w:r>
      <w:r>
        <w:rPr>
          <w:rFonts w:ascii="Abadi" w:eastAsia="Times New Roman" w:hAnsi="Abadi" w:cs="Times New Roman"/>
          <w:kern w:val="0"/>
          <w:sz w:val="28"/>
          <w:szCs w:val="28"/>
          <w:lang w:eastAsia="en-AE"/>
          <w14:ligatures w14:val="none"/>
        </w:rPr>
        <w:t xml:space="preserve"> :Empowering</w:t>
      </w:r>
      <w:proofErr w:type="gramEnd"/>
      <w:r>
        <w:rPr>
          <w:rFonts w:ascii="Abadi" w:eastAsia="Times New Roman" w:hAnsi="Abadi" w:cs="Times New Roman"/>
          <w:kern w:val="0"/>
          <w:sz w:val="28"/>
          <w:szCs w:val="28"/>
          <w:lang w:eastAsia="en-AE"/>
          <w14:ligatures w14:val="none"/>
        </w:rPr>
        <w:t xml:space="preserve"> local communities to lead heritage preservation projects can ensure that conservation efforts are culturally relevant and sustainable. These projects involve training community members in conservation techniques, engaging them in restoration work, and fostering a sense of ownership over their cultural heritage. Community-led projects can also generate employment and skill development opportunities, contributing to local economic growth.</w:t>
      </w:r>
    </w:p>
    <w:p w14:paraId="0C7EFC89"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E370F7A" w14:textId="2972C84C" w:rsidR="00F448D6" w:rsidRPr="00F448D6" w:rsidRDefault="00F448D6" w:rsidP="00A43EF3">
      <w:pPr>
        <w:pStyle w:val="ListParagraph"/>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Nepal's Community-Based Conservation of Historic Sites:</w:t>
      </w:r>
      <w:r w:rsidRPr="00F448D6">
        <w:rPr>
          <w:rFonts w:ascii="Abadi" w:eastAsia="Times New Roman" w:hAnsi="Abadi" w:cs="Times New Roman"/>
          <w:kern w:val="0"/>
          <w:sz w:val="28"/>
          <w:szCs w:val="28"/>
          <w:lang w:eastAsia="en-AE"/>
          <w14:ligatures w14:val="none"/>
        </w:rPr>
        <w:t xml:space="preserve"> In Nepal, local communities have been trained in heritage conservation </w:t>
      </w:r>
      <w:r w:rsidRPr="00F448D6">
        <w:rPr>
          <w:rFonts w:ascii="Abadi" w:eastAsia="Times New Roman" w:hAnsi="Abadi" w:cs="Times New Roman"/>
          <w:kern w:val="0"/>
          <w:sz w:val="28"/>
          <w:szCs w:val="28"/>
          <w:lang w:eastAsia="en-AE"/>
          <w14:ligatures w14:val="none"/>
        </w:rPr>
        <w:lastRenderedPageBreak/>
        <w:t xml:space="preserve">techniques to restore and maintain historic temples and buildings damaged by earthquakes. These projects not only help preserve cultural heritage but also create employment opportunities for </w:t>
      </w:r>
      <w:proofErr w:type="gramStart"/>
      <w:r w:rsidRPr="00F448D6">
        <w:rPr>
          <w:rFonts w:ascii="Abadi" w:eastAsia="Times New Roman" w:hAnsi="Abadi" w:cs="Times New Roman"/>
          <w:kern w:val="0"/>
          <w:sz w:val="28"/>
          <w:szCs w:val="28"/>
          <w:lang w:eastAsia="en-AE"/>
          <w14:ligatures w14:val="none"/>
        </w:rPr>
        <w:t>local residents</w:t>
      </w:r>
      <w:proofErr w:type="gramEnd"/>
      <w:r w:rsidRPr="00F448D6">
        <w:rPr>
          <w:rFonts w:ascii="Abadi" w:eastAsia="Times New Roman" w:hAnsi="Abadi" w:cs="Times New Roman"/>
          <w:kern w:val="0"/>
          <w:sz w:val="28"/>
          <w:szCs w:val="28"/>
          <w:lang w:eastAsia="en-AE"/>
          <w14:ligatures w14:val="none"/>
        </w:rPr>
        <w:t>.</w:t>
      </w:r>
    </w:p>
    <w:p w14:paraId="0C6D1EFB" w14:textId="00100EBA" w:rsidR="00F448D6" w:rsidRPr="00F448D6" w:rsidRDefault="00F448D6" w:rsidP="00A43EF3">
      <w:pPr>
        <w:pStyle w:val="ListParagraph"/>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Bosnia and Herzegovina's Community-Led Restoration Efforts:</w:t>
      </w:r>
      <w:r w:rsidRPr="00F448D6">
        <w:rPr>
          <w:rFonts w:ascii="Abadi" w:eastAsia="Times New Roman" w:hAnsi="Abadi" w:cs="Times New Roman"/>
          <w:kern w:val="0"/>
          <w:sz w:val="28"/>
          <w:szCs w:val="28"/>
          <w:lang w:eastAsia="en-AE"/>
          <w14:ligatures w14:val="none"/>
        </w:rPr>
        <w:t xml:space="preserve"> In Bosnia and Herzegovina, community-led initiatives have been established to restore historic sites damaged by conflict. Local teams are trained in conservation methods, and heritage festivals are organized to engage the community in preservation activities and celebrate their cultural heritage.</w:t>
      </w:r>
    </w:p>
    <w:p w14:paraId="4010113C" w14:textId="514A462B" w:rsidR="00F448D6" w:rsidRPr="00F448D6" w:rsidRDefault="00F448D6" w:rsidP="00A43EF3">
      <w:pPr>
        <w:pStyle w:val="ListParagraph"/>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 xml:space="preserve">Iraq's Community Heritage Projects in Erbil: </w:t>
      </w:r>
      <w:r w:rsidRPr="00F448D6">
        <w:rPr>
          <w:rFonts w:ascii="Abadi" w:eastAsia="Times New Roman" w:hAnsi="Abadi" w:cs="Times New Roman"/>
          <w:kern w:val="0"/>
          <w:sz w:val="28"/>
          <w:szCs w:val="28"/>
          <w:lang w:eastAsia="en-AE"/>
          <w14:ligatures w14:val="none"/>
        </w:rPr>
        <w:t>In Erbil, Iraq, community-led heritage preservation projects have been initiated to restore ancient structures affected by conflict. Local conservation teams are trained in restoration techniques, and community events are held to raise awareness and involvement in preserving their cultural assets.</w:t>
      </w:r>
    </w:p>
    <w:p w14:paraId="7D2968AD" w14:textId="77777777" w:rsidR="001B64B5" w:rsidRDefault="001B64B5" w:rsidP="00A43E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Heritage Education and Awareness </w:t>
      </w:r>
      <w:proofErr w:type="gramStart"/>
      <w:r>
        <w:rPr>
          <w:rFonts w:ascii="Abadi" w:eastAsia="Times New Roman" w:hAnsi="Abadi" w:cs="Times New Roman"/>
          <w:b/>
          <w:bCs/>
          <w:kern w:val="0"/>
          <w:sz w:val="28"/>
          <w:szCs w:val="28"/>
          <w:lang w:eastAsia="en-AE"/>
          <w14:ligatures w14:val="none"/>
        </w:rPr>
        <w:t>Campaigns</w:t>
      </w:r>
      <w:r>
        <w:rPr>
          <w:rFonts w:ascii="Abadi" w:eastAsia="Times New Roman" w:hAnsi="Abadi" w:cs="Times New Roman"/>
          <w:kern w:val="0"/>
          <w:sz w:val="28"/>
          <w:szCs w:val="28"/>
          <w:lang w:eastAsia="en-AE"/>
          <w14:ligatures w14:val="none"/>
        </w:rPr>
        <w:t xml:space="preserve"> :Conducting</w:t>
      </w:r>
      <w:proofErr w:type="gramEnd"/>
      <w:r>
        <w:rPr>
          <w:rFonts w:ascii="Abadi" w:eastAsia="Times New Roman" w:hAnsi="Abadi" w:cs="Times New Roman"/>
          <w:kern w:val="0"/>
          <w:sz w:val="28"/>
          <w:szCs w:val="28"/>
          <w:lang w:eastAsia="en-AE"/>
          <w14:ligatures w14:val="none"/>
        </w:rPr>
        <w:t xml:space="preserve"> widespread education and awareness campaigns about the importance of cultural heritage preservation can foster a culture of conservation among the public. These campaigns can include media outreach, school programs, public lectures, and exhibitions. By raising awareness, these initiatives can mobilize public support for heritage preservation and encourage active participation in conservation efforts.</w:t>
      </w:r>
    </w:p>
    <w:p w14:paraId="38A1B0DB"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FE3DF3E" w14:textId="2D261DB1" w:rsidR="00F448D6" w:rsidRPr="00F448D6" w:rsidRDefault="00F448D6" w:rsidP="00A43EF3">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Heritage Awareness Campaigns:</w:t>
      </w:r>
      <w:r w:rsidRPr="00F448D6">
        <w:rPr>
          <w:rFonts w:ascii="Abadi" w:eastAsia="Times New Roman" w:hAnsi="Abadi" w:cs="Times New Roman"/>
          <w:kern w:val="0"/>
          <w:sz w:val="28"/>
          <w:szCs w:val="28"/>
          <w:lang w:eastAsia="en-AE"/>
          <w14:ligatures w14:val="none"/>
        </w:rPr>
        <w:t xml:space="preserve"> Following the conflict, Syria has launched media campaigns and public education programs to raise awareness about the importance of preserving cultural heritage. These initiatives include television programs, social media outreach, and public exhibitions showcasing damaged and restored sites.</w:t>
      </w:r>
    </w:p>
    <w:p w14:paraId="1501CA51" w14:textId="2A4DC9D3" w:rsidR="00F448D6" w:rsidRPr="00F448D6" w:rsidRDefault="00F448D6" w:rsidP="00A43EF3">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 xml:space="preserve">Yemen's Heritage Education Initiatives: </w:t>
      </w:r>
      <w:r w:rsidRPr="00F448D6">
        <w:rPr>
          <w:rFonts w:ascii="Abadi" w:eastAsia="Times New Roman" w:hAnsi="Abadi" w:cs="Times New Roman"/>
          <w:kern w:val="0"/>
          <w:sz w:val="28"/>
          <w:szCs w:val="28"/>
          <w:lang w:eastAsia="en-AE"/>
          <w14:ligatures w14:val="none"/>
        </w:rPr>
        <w:t>In Yemen, awareness campaigns and school programs are used to educate students and the public about the significance of their cultural heritage. Activities include field trips to heritage sites and community lectures on the impact of conflict on cultural assets.</w:t>
      </w:r>
    </w:p>
    <w:p w14:paraId="172DB286" w14:textId="00BB512F" w:rsidR="00F448D6" w:rsidRPr="00F448D6" w:rsidRDefault="00F448D6" w:rsidP="00A43EF3">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Public Heritage Awareness Efforts:</w:t>
      </w:r>
      <w:r w:rsidRPr="00F448D6">
        <w:rPr>
          <w:rFonts w:ascii="Abadi" w:eastAsia="Times New Roman" w:hAnsi="Abadi" w:cs="Times New Roman"/>
          <w:kern w:val="0"/>
          <w:sz w:val="28"/>
          <w:szCs w:val="28"/>
          <w:lang w:eastAsia="en-AE"/>
          <w14:ligatures w14:val="none"/>
        </w:rPr>
        <w:t xml:space="preserve"> Iraq has conducted public lectures and media campaigns to increase awareness about the preservation of its cultural heritage, especially in areas affected by conflict. These campaigns include exhibitions and educational programs aimed at engaging the public and promoting conservation efforts.</w:t>
      </w:r>
    </w:p>
    <w:p w14:paraId="5C6E8CD9" w14:textId="77777777" w:rsidR="001B64B5" w:rsidRDefault="001B64B5" w:rsidP="00A43E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Establishment of Cultural Heritage </w:t>
      </w:r>
      <w:proofErr w:type="gramStart"/>
      <w:r>
        <w:rPr>
          <w:rFonts w:ascii="Abadi" w:eastAsia="Times New Roman" w:hAnsi="Abadi" w:cs="Times New Roman"/>
          <w:b/>
          <w:bCs/>
          <w:kern w:val="0"/>
          <w:sz w:val="28"/>
          <w:szCs w:val="28"/>
          <w:lang w:eastAsia="en-AE"/>
          <w14:ligatures w14:val="none"/>
        </w:rPr>
        <w:t>Funds</w:t>
      </w:r>
      <w:r>
        <w:rPr>
          <w:rFonts w:ascii="Abadi" w:eastAsia="Times New Roman" w:hAnsi="Abadi" w:cs="Times New Roman"/>
          <w:kern w:val="0"/>
          <w:sz w:val="28"/>
          <w:szCs w:val="28"/>
          <w:lang w:eastAsia="en-AE"/>
          <w14:ligatures w14:val="none"/>
        </w:rPr>
        <w:t xml:space="preserve"> :Establishing</w:t>
      </w:r>
      <w:proofErr w:type="gramEnd"/>
      <w:r>
        <w:rPr>
          <w:rFonts w:ascii="Abadi" w:eastAsia="Times New Roman" w:hAnsi="Abadi" w:cs="Times New Roman"/>
          <w:kern w:val="0"/>
          <w:sz w:val="28"/>
          <w:szCs w:val="28"/>
          <w:lang w:eastAsia="en-AE"/>
          <w14:ligatures w14:val="none"/>
        </w:rPr>
        <w:t xml:space="preserve"> dedicated cultural heritage funds can provide a sustainable financial resource for conservation projects. These funds can be supported by government allocations, private donations, international grants, and fundraising events. By creating a steady funding stream, cultural heritage funds can ensure that critical preservation work continues even in times of economic hardship.</w:t>
      </w:r>
    </w:p>
    <w:p w14:paraId="181E52A7"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BFD6C00" w14:textId="3C82E816" w:rsidR="00F448D6" w:rsidRPr="00F448D6" w:rsidRDefault="00F448D6" w:rsidP="00A43EF3">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 xml:space="preserve">Lebanon's Cultural Heritage Fund: </w:t>
      </w:r>
      <w:r w:rsidRPr="00F448D6">
        <w:rPr>
          <w:rFonts w:ascii="Abadi" w:eastAsia="Times New Roman" w:hAnsi="Abadi" w:cs="Times New Roman"/>
          <w:kern w:val="0"/>
          <w:sz w:val="28"/>
          <w:szCs w:val="28"/>
          <w:lang w:eastAsia="en-AE"/>
          <w14:ligatures w14:val="none"/>
        </w:rPr>
        <w:t>Lebanon has established a Cultural Heritage Fund supported by both government and private sector contributions to finance the restoration and conservation of historic sites damaged by conflict. This fund provides a stable financial resource for ongoing preservation efforts.</w:t>
      </w:r>
    </w:p>
    <w:p w14:paraId="794B9E3F" w14:textId="050E6179" w:rsidR="00F448D6" w:rsidRPr="00F448D6" w:rsidRDefault="00F448D6" w:rsidP="00A43EF3">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Heritage Conservation Fund:</w:t>
      </w:r>
      <w:r w:rsidRPr="00F448D6">
        <w:rPr>
          <w:rFonts w:ascii="Abadi" w:eastAsia="Times New Roman" w:hAnsi="Abadi" w:cs="Times New Roman"/>
          <w:kern w:val="0"/>
          <w:sz w:val="28"/>
          <w:szCs w:val="28"/>
          <w:lang w:eastAsia="en-AE"/>
          <w14:ligatures w14:val="none"/>
        </w:rPr>
        <w:t xml:space="preserve"> In response to the devastation caused by conflict, Syria has initiated a heritage conservation fund that includes contributions from international donors, private sector partners, and fundraising events. This fund supports critical conservation projects and helps manage the financial challenges of preserving cultural heritage.</w:t>
      </w:r>
    </w:p>
    <w:p w14:paraId="56013E08" w14:textId="085BA625" w:rsidR="00F448D6" w:rsidRPr="00F448D6" w:rsidRDefault="00F448D6" w:rsidP="00A43EF3">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Yemen's Cultural Preservation Fund:</w:t>
      </w:r>
      <w:r w:rsidRPr="00F448D6">
        <w:rPr>
          <w:rFonts w:ascii="Abadi" w:eastAsia="Times New Roman" w:hAnsi="Abadi" w:cs="Times New Roman"/>
          <w:kern w:val="0"/>
          <w:sz w:val="28"/>
          <w:szCs w:val="28"/>
          <w:lang w:eastAsia="en-AE"/>
          <w14:ligatures w14:val="none"/>
        </w:rPr>
        <w:t xml:space="preserve"> Yemen has developed a fund dedicated to cultural preservation, supported by international grants and private donations. This fund is used to support conservation projects and ensure the continued protection of heritage sites despite ongoing economic difficulties.</w:t>
      </w:r>
    </w:p>
    <w:p w14:paraId="0F2A9F34" w14:textId="77777777" w:rsidR="001B64B5" w:rsidRDefault="001B64B5" w:rsidP="00A43E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Integration of Heritage Preservation in Urban </w:t>
      </w:r>
      <w:proofErr w:type="gramStart"/>
      <w:r>
        <w:rPr>
          <w:rFonts w:ascii="Abadi" w:eastAsia="Times New Roman" w:hAnsi="Abadi" w:cs="Times New Roman"/>
          <w:b/>
          <w:bCs/>
          <w:kern w:val="0"/>
          <w:sz w:val="28"/>
          <w:szCs w:val="28"/>
          <w:lang w:eastAsia="en-AE"/>
          <w14:ligatures w14:val="none"/>
        </w:rPr>
        <w:t>Planning</w:t>
      </w:r>
      <w:r>
        <w:rPr>
          <w:rFonts w:ascii="Abadi" w:eastAsia="Times New Roman" w:hAnsi="Abadi" w:cs="Times New Roman"/>
          <w:kern w:val="0"/>
          <w:sz w:val="28"/>
          <w:szCs w:val="28"/>
          <w:lang w:eastAsia="en-AE"/>
          <w14:ligatures w14:val="none"/>
        </w:rPr>
        <w:t xml:space="preserve"> :Integrating</w:t>
      </w:r>
      <w:proofErr w:type="gramEnd"/>
      <w:r>
        <w:rPr>
          <w:rFonts w:ascii="Abadi" w:eastAsia="Times New Roman" w:hAnsi="Abadi" w:cs="Times New Roman"/>
          <w:kern w:val="0"/>
          <w:sz w:val="28"/>
          <w:szCs w:val="28"/>
          <w:lang w:eastAsia="en-AE"/>
          <w14:ligatures w14:val="none"/>
        </w:rPr>
        <w:t xml:space="preserve"> heritage preservation into urban planning processes can protect cultural assets from the pressures of urban development. This approach involves creating zoning laws, heritage protection regulations, and urban development plans that prioritize the conservation of historical sites. Ensuring that urban growth respects and incorporates cultural heritage can maintain the historical character and identity of Palestinian cities.</w:t>
      </w:r>
    </w:p>
    <w:p w14:paraId="712A385F"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A5259BC" w14:textId="0414FE09" w:rsidR="00F448D6" w:rsidRPr="00F448D6" w:rsidRDefault="00F448D6" w:rsidP="00A43EF3">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Lebanon's Beirut Heritage Zones:</w:t>
      </w:r>
      <w:r w:rsidRPr="00F448D6">
        <w:rPr>
          <w:rFonts w:ascii="Abadi" w:eastAsia="Times New Roman" w:hAnsi="Abadi" w:cs="Times New Roman"/>
          <w:kern w:val="0"/>
          <w:sz w:val="28"/>
          <w:szCs w:val="28"/>
          <w:lang w:eastAsia="en-AE"/>
          <w14:ligatures w14:val="none"/>
        </w:rPr>
        <w:t xml:space="preserve"> In Beirut, specific areas have been designated as heritage zones where development is carefully regulated to protect historical sites. Urban planning policies ensure that new constructions respect and integrate the city's historical character.</w:t>
      </w:r>
    </w:p>
    <w:p w14:paraId="78F2F0A8" w14:textId="346243B0" w:rsidR="00F448D6" w:rsidRDefault="00F448D6" w:rsidP="00A43EF3">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lastRenderedPageBreak/>
        <w:t>Iraq's Conservation Guidelines for Historic Cities:</w:t>
      </w:r>
      <w:r w:rsidRPr="00F448D6">
        <w:rPr>
          <w:rFonts w:ascii="Abadi" w:eastAsia="Times New Roman" w:hAnsi="Abadi" w:cs="Times New Roman"/>
          <w:kern w:val="0"/>
          <w:sz w:val="28"/>
          <w:szCs w:val="28"/>
          <w:lang w:eastAsia="en-AE"/>
          <w14:ligatures w14:val="none"/>
        </w:rPr>
        <w:t xml:space="preserve"> In Iraq, conservation guidelines have been developed for the renovation and construction of buildings in historic cities like Mosul. These guidelines are part of broader urban planning policies that aim to preserve cultural heritage while accommodating urban development.</w:t>
      </w:r>
    </w:p>
    <w:p w14:paraId="7934B157" w14:textId="28050B62" w:rsidR="00F448D6" w:rsidRPr="00F448D6" w:rsidRDefault="00F448D6" w:rsidP="00A43EF3">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Urban Planning for Heritage Sites:</w:t>
      </w:r>
      <w:r w:rsidRPr="00F448D6">
        <w:rPr>
          <w:rFonts w:ascii="Abadi" w:eastAsia="Times New Roman" w:hAnsi="Abadi" w:cs="Times New Roman"/>
          <w:kern w:val="0"/>
          <w:sz w:val="28"/>
          <w:szCs w:val="28"/>
          <w:lang w:eastAsia="en-AE"/>
          <w14:ligatures w14:val="none"/>
        </w:rPr>
        <w:t xml:space="preserve"> Syria has incorporated heritage preservation into urban planning policies, especially in cities like Aleppo. This approach includes creating heritage zones and enforcing conservation guidelines to protect historical sites amidst urban development pressures.</w:t>
      </w:r>
    </w:p>
    <w:p w14:paraId="700B3DCF" w14:textId="77777777" w:rsidR="001B64B5" w:rsidRDefault="001B64B5" w:rsidP="00A43E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Promotion of Heritage-Based Creative </w:t>
      </w:r>
      <w:proofErr w:type="gramStart"/>
      <w:r>
        <w:rPr>
          <w:rFonts w:ascii="Abadi" w:eastAsia="Times New Roman" w:hAnsi="Abadi" w:cs="Times New Roman"/>
          <w:b/>
          <w:bCs/>
          <w:kern w:val="0"/>
          <w:sz w:val="28"/>
          <w:szCs w:val="28"/>
          <w:lang w:eastAsia="en-AE"/>
          <w14:ligatures w14:val="none"/>
        </w:rPr>
        <w:t>Industries</w:t>
      </w:r>
      <w:r>
        <w:rPr>
          <w:rFonts w:ascii="Abadi" w:eastAsia="Times New Roman" w:hAnsi="Abadi" w:cs="Times New Roman"/>
          <w:kern w:val="0"/>
          <w:sz w:val="28"/>
          <w:szCs w:val="28"/>
          <w:lang w:eastAsia="en-AE"/>
          <w14:ligatures w14:val="none"/>
        </w:rPr>
        <w:t xml:space="preserve"> :Promoting</w:t>
      </w:r>
      <w:proofErr w:type="gramEnd"/>
      <w:r>
        <w:rPr>
          <w:rFonts w:ascii="Abadi" w:eastAsia="Times New Roman" w:hAnsi="Abadi" w:cs="Times New Roman"/>
          <w:kern w:val="0"/>
          <w:sz w:val="28"/>
          <w:szCs w:val="28"/>
          <w:lang w:eastAsia="en-AE"/>
          <w14:ligatures w14:val="none"/>
        </w:rPr>
        <w:t xml:space="preserve"> heritage-based creative industries can stimulate economic growth while preserving and celebrating cultural heritage. These industries include traditional crafts, music, dance, storytelling, and other cultural expressions that can be commercialized in a way that supports artisans and performers. By fostering a market for heritage-based products and experiences, these initiatives can provide livelihoods for local communities and sustain cultural practices.</w:t>
      </w:r>
    </w:p>
    <w:p w14:paraId="7A4F2E8C"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E81F9EE" w14:textId="4395BD5E" w:rsidR="00F448D6" w:rsidRPr="00F448D6" w:rsidRDefault="00F448D6" w:rsidP="00A43EF3">
      <w:pPr>
        <w:pStyle w:val="ListParagraph"/>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Yemen's Artisan Cooperatives:</w:t>
      </w:r>
      <w:r w:rsidRPr="00F448D6">
        <w:rPr>
          <w:rFonts w:ascii="Abadi" w:eastAsia="Times New Roman" w:hAnsi="Abadi" w:cs="Times New Roman"/>
          <w:kern w:val="0"/>
          <w:sz w:val="28"/>
          <w:szCs w:val="28"/>
          <w:lang w:eastAsia="en-AE"/>
          <w14:ligatures w14:val="none"/>
        </w:rPr>
        <w:t xml:space="preserve"> In Yemen, artisan cooperatives have been established to support local craftsmen and women who produce traditional textiles, </w:t>
      </w:r>
      <w:proofErr w:type="spellStart"/>
      <w:r w:rsidRPr="00F448D6">
        <w:rPr>
          <w:rFonts w:ascii="Abadi" w:eastAsia="Times New Roman" w:hAnsi="Abadi" w:cs="Times New Roman"/>
          <w:kern w:val="0"/>
          <w:sz w:val="28"/>
          <w:szCs w:val="28"/>
          <w:lang w:eastAsia="en-AE"/>
          <w14:ligatures w14:val="none"/>
        </w:rPr>
        <w:t>jewelry</w:t>
      </w:r>
      <w:proofErr w:type="spellEnd"/>
      <w:r w:rsidRPr="00F448D6">
        <w:rPr>
          <w:rFonts w:ascii="Abadi" w:eastAsia="Times New Roman" w:hAnsi="Abadi" w:cs="Times New Roman"/>
          <w:kern w:val="0"/>
          <w:sz w:val="28"/>
          <w:szCs w:val="28"/>
          <w:lang w:eastAsia="en-AE"/>
          <w14:ligatures w14:val="none"/>
        </w:rPr>
        <w:t>, and pottery. These cooperatives provide a platform for selling heritage crafts and help sustain traditional skills.</w:t>
      </w:r>
    </w:p>
    <w:p w14:paraId="1F8DCC82" w14:textId="69C84897" w:rsidR="00F448D6" w:rsidRPr="00F448D6" w:rsidRDefault="00F448D6" w:rsidP="00A43EF3">
      <w:pPr>
        <w:pStyle w:val="ListParagraph"/>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Cultural Performance Initiatives:</w:t>
      </w:r>
      <w:r w:rsidRPr="00F448D6">
        <w:rPr>
          <w:rFonts w:ascii="Abadi" w:eastAsia="Times New Roman" w:hAnsi="Abadi" w:cs="Times New Roman"/>
          <w:kern w:val="0"/>
          <w:sz w:val="28"/>
          <w:szCs w:val="28"/>
          <w:lang w:eastAsia="en-AE"/>
          <w14:ligatures w14:val="none"/>
        </w:rPr>
        <w:t xml:space="preserve"> Despite ongoing challenges, Syria has organized cultural performances featuring traditional music and dance. These events are held locally and in international venues to promote Syrian heritage and provide income for performers.</w:t>
      </w:r>
    </w:p>
    <w:p w14:paraId="2FFB2550" w14:textId="1DEB5FD6" w:rsidR="00F448D6" w:rsidRPr="00F448D6" w:rsidRDefault="00F448D6" w:rsidP="00A43EF3">
      <w:pPr>
        <w:pStyle w:val="ListParagraph"/>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Heritage Markets:</w:t>
      </w:r>
      <w:r w:rsidRPr="00F448D6">
        <w:rPr>
          <w:rFonts w:ascii="Abadi" w:eastAsia="Times New Roman" w:hAnsi="Abadi" w:cs="Times New Roman"/>
          <w:kern w:val="0"/>
          <w:sz w:val="28"/>
          <w:szCs w:val="28"/>
          <w:lang w:eastAsia="en-AE"/>
          <w14:ligatures w14:val="none"/>
        </w:rPr>
        <w:t xml:space="preserve"> Iraq has developed heritage markets and fairs that feature traditional crafts, textiles, and artwork. These markets attract tourists and locals, creating economic opportunities for artisans and preserving cultural practices.</w:t>
      </w:r>
    </w:p>
    <w:p w14:paraId="7DD90A9E" w14:textId="77777777" w:rsidR="001B64B5" w:rsidRDefault="001B64B5" w:rsidP="00A43E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Heritage Impact Assessments (HIAs</w:t>
      </w:r>
      <w:proofErr w:type="gramStart"/>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:Implementing</w:t>
      </w:r>
      <w:proofErr w:type="gramEnd"/>
      <w:r>
        <w:rPr>
          <w:rFonts w:ascii="Abadi" w:eastAsia="Times New Roman" w:hAnsi="Abadi" w:cs="Times New Roman"/>
          <w:kern w:val="0"/>
          <w:sz w:val="28"/>
          <w:szCs w:val="28"/>
          <w:lang w:eastAsia="en-AE"/>
          <w14:ligatures w14:val="none"/>
        </w:rPr>
        <w:t xml:space="preserve"> Heritage Impact Assessments (HIAs) for all development projects can ensure that potential impacts on cultural heritage sites are identified and mitigated. HIAs involve a systematic evaluation of how proposed developments might affect nearby heritage sites and recommend measures to protect them. This proactive approach can balance </w:t>
      </w:r>
      <w:r>
        <w:rPr>
          <w:rFonts w:ascii="Abadi" w:eastAsia="Times New Roman" w:hAnsi="Abadi" w:cs="Times New Roman"/>
          <w:kern w:val="0"/>
          <w:sz w:val="28"/>
          <w:szCs w:val="28"/>
          <w:lang w:eastAsia="en-AE"/>
          <w14:ligatures w14:val="none"/>
        </w:rPr>
        <w:lastRenderedPageBreak/>
        <w:t>economic development with heritage preservation, ensuring that cultural assets are not compromised by new construction.</w:t>
      </w:r>
    </w:p>
    <w:p w14:paraId="0A793BC0"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75239BC" w14:textId="014C1ED8" w:rsidR="00F448D6" w:rsidRPr="00F448D6" w:rsidRDefault="00F448D6" w:rsidP="00A43EF3">
      <w:pPr>
        <w:pStyle w:val="ListParagraph"/>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Lebanon's Heritage Impact Assessments for Reconstruction Projects:</w:t>
      </w:r>
      <w:r w:rsidRPr="00F448D6">
        <w:rPr>
          <w:rFonts w:ascii="Abadi" w:eastAsia="Times New Roman" w:hAnsi="Abadi" w:cs="Times New Roman"/>
          <w:kern w:val="0"/>
          <w:sz w:val="28"/>
          <w:szCs w:val="28"/>
          <w:lang w:eastAsia="en-AE"/>
          <w14:ligatures w14:val="none"/>
        </w:rPr>
        <w:t xml:space="preserve"> In Lebanon, HIAs are mandated for reconstruction projects in areas affected by conflict. These assessments help ensure that development activities do not damage historical sites and include public consultations to address community concerns.</w:t>
      </w:r>
    </w:p>
    <w:p w14:paraId="16455025" w14:textId="6048013C" w:rsidR="00F448D6" w:rsidRPr="00F448D6" w:rsidRDefault="00F448D6" w:rsidP="00A43EF3">
      <w:pPr>
        <w:pStyle w:val="ListParagraph"/>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Yemen's Heritage Impact Assessment Framework:</w:t>
      </w:r>
      <w:r w:rsidRPr="00F448D6">
        <w:rPr>
          <w:rFonts w:ascii="Abadi" w:eastAsia="Times New Roman" w:hAnsi="Abadi" w:cs="Times New Roman"/>
          <w:kern w:val="0"/>
          <w:sz w:val="28"/>
          <w:szCs w:val="28"/>
          <w:lang w:eastAsia="en-AE"/>
          <w14:ligatures w14:val="none"/>
        </w:rPr>
        <w:t xml:space="preserve"> Yemen has developed a framework for HIAs to evaluate the impact of new developments on cultural heritage sites. This framework involves training programs for professionals and emphasizes the importance of community involvement in the assessment process.</w:t>
      </w:r>
    </w:p>
    <w:p w14:paraId="5D303F4F" w14:textId="7C206192" w:rsidR="00F448D6" w:rsidRPr="00F448D6" w:rsidRDefault="00F448D6" w:rsidP="00A43EF3">
      <w:pPr>
        <w:pStyle w:val="ListParagraph"/>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HIAs in Conflict-Affected Areas:</w:t>
      </w:r>
      <w:r w:rsidRPr="00F448D6">
        <w:rPr>
          <w:rFonts w:ascii="Abadi" w:eastAsia="Times New Roman" w:hAnsi="Abadi" w:cs="Times New Roman"/>
          <w:kern w:val="0"/>
          <w:sz w:val="28"/>
          <w:szCs w:val="28"/>
          <w:lang w:eastAsia="en-AE"/>
          <w14:ligatures w14:val="none"/>
        </w:rPr>
        <w:t xml:space="preserve"> Iraq implements HIAs for development projects in areas severely impacted by conflict. The assessments help balance urban development with heritage preservation and include training for specialists and public consultation to ensure comprehensive protection of cultural assets.</w:t>
      </w:r>
    </w:p>
    <w:p w14:paraId="56BEF10C" w14:textId="77777777" w:rsidR="001B64B5" w:rsidRDefault="001B64B5" w:rsidP="00A43E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Creation of Heritage Apps and Interactive </w:t>
      </w:r>
      <w:proofErr w:type="gramStart"/>
      <w:r>
        <w:rPr>
          <w:rFonts w:ascii="Abadi" w:eastAsia="Times New Roman" w:hAnsi="Abadi" w:cs="Times New Roman"/>
          <w:b/>
          <w:bCs/>
          <w:kern w:val="0"/>
          <w:sz w:val="28"/>
          <w:szCs w:val="28"/>
          <w:lang w:eastAsia="en-AE"/>
          <w14:ligatures w14:val="none"/>
        </w:rPr>
        <w:t>Platforms</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mobile apps and interactive platforms dedicated to Palestinian cultural heritage can provide tourists and locals with detailed information, virtual tours, and interactive experiences related to heritage sites. These platforms can enhance the visitor experience, promote education, and increase engagement with cultural heritage. Mobile apps can also include features for reporting damage or vandalism, allowing for quicker response and preservation efforts.</w:t>
      </w:r>
    </w:p>
    <w:p w14:paraId="76322B1A"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36C13E9" w14:textId="604DC939" w:rsidR="00F448D6" w:rsidRPr="00F448D6" w:rsidRDefault="00F448D6" w:rsidP="00A43EF3">
      <w:pPr>
        <w:pStyle w:val="ListParagraph"/>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 xml:space="preserve">Yemen's Mobile Heritage App for Sana'a: </w:t>
      </w:r>
      <w:r w:rsidRPr="00F448D6">
        <w:rPr>
          <w:rFonts w:ascii="Abadi" w:eastAsia="Times New Roman" w:hAnsi="Abadi" w:cs="Times New Roman"/>
          <w:kern w:val="0"/>
          <w:sz w:val="28"/>
          <w:szCs w:val="28"/>
          <w:lang w:eastAsia="en-AE"/>
          <w14:ligatures w14:val="none"/>
        </w:rPr>
        <w:t>Yemen has developed a mobile app featuring guided tours, historical information, and interactive maps for the ancient city of Sana'a. The app enhances the visitor experience and includes a feature for reporting damage to heritage sites.</w:t>
      </w:r>
    </w:p>
    <w:p w14:paraId="4706A1A7" w14:textId="232D7B3B" w:rsidR="00F448D6" w:rsidRPr="00F448D6" w:rsidRDefault="00F448D6" w:rsidP="00A43EF3">
      <w:pPr>
        <w:pStyle w:val="ListParagraph"/>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Syria's Augmented Reality App for Palmyra:</w:t>
      </w:r>
      <w:r w:rsidRPr="00F448D6">
        <w:rPr>
          <w:rFonts w:ascii="Abadi" w:eastAsia="Times New Roman" w:hAnsi="Abadi" w:cs="Times New Roman"/>
          <w:kern w:val="0"/>
          <w:sz w:val="28"/>
          <w:szCs w:val="28"/>
          <w:lang w:eastAsia="en-AE"/>
          <w14:ligatures w14:val="none"/>
        </w:rPr>
        <w:t xml:space="preserve"> An augmented reality app has been created for the ancient city of Palmyra, allowing users to visualize historical reconstructions and explore the site virtually. This app helps raise awareness and support for preservation efforts.</w:t>
      </w:r>
    </w:p>
    <w:p w14:paraId="3E266287" w14:textId="647464D9" w:rsidR="00F448D6" w:rsidRPr="00F448D6" w:rsidRDefault="00F448D6" w:rsidP="00A43EF3">
      <w:pPr>
        <w:pStyle w:val="ListParagraph"/>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448D6">
        <w:rPr>
          <w:rFonts w:ascii="Abadi" w:eastAsia="Times New Roman" w:hAnsi="Abadi" w:cs="Times New Roman"/>
          <w:b/>
          <w:bCs/>
          <w:kern w:val="0"/>
          <w:sz w:val="28"/>
          <w:szCs w:val="28"/>
          <w:lang w:eastAsia="en-AE"/>
          <w14:ligatures w14:val="none"/>
        </w:rPr>
        <w:t>Iraq's Heritage Reporting App for Mosul:</w:t>
      </w:r>
      <w:r w:rsidRPr="00F448D6">
        <w:rPr>
          <w:rFonts w:ascii="Abadi" w:eastAsia="Times New Roman" w:hAnsi="Abadi" w:cs="Times New Roman"/>
          <w:kern w:val="0"/>
          <w:sz w:val="28"/>
          <w:szCs w:val="28"/>
          <w:lang w:eastAsia="en-AE"/>
          <w14:ligatures w14:val="none"/>
        </w:rPr>
        <w:t xml:space="preserve"> Iraq has developed an app that provides virtual tours and includes tools for users to report </w:t>
      </w:r>
      <w:r w:rsidRPr="00F448D6">
        <w:rPr>
          <w:rFonts w:ascii="Abadi" w:eastAsia="Times New Roman" w:hAnsi="Abadi" w:cs="Times New Roman"/>
          <w:kern w:val="0"/>
          <w:sz w:val="28"/>
          <w:szCs w:val="28"/>
          <w:lang w:eastAsia="en-AE"/>
          <w14:ligatures w14:val="none"/>
        </w:rPr>
        <w:lastRenderedPageBreak/>
        <w:t>damage or vandalism at heritage sites, such as those in Mosul. The app supports conservation efforts and engages the public in protecting cultural assets.</w:t>
      </w:r>
    </w:p>
    <w:p w14:paraId="2A7E7823" w14:textId="77777777" w:rsidR="001B64B5" w:rsidRDefault="001B64B5" w:rsidP="00A43E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Heritage-Based Sustainable Tourism </w:t>
      </w:r>
      <w:proofErr w:type="gramStart"/>
      <w:r>
        <w:rPr>
          <w:rFonts w:ascii="Abadi" w:eastAsia="Times New Roman" w:hAnsi="Abadi" w:cs="Times New Roman"/>
          <w:b/>
          <w:bCs/>
          <w:kern w:val="0"/>
          <w:sz w:val="28"/>
          <w:szCs w:val="28"/>
          <w:lang w:eastAsia="en-AE"/>
          <w14:ligatures w14:val="none"/>
        </w:rPr>
        <w:t>Development</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heritage-based sustainable tourism can leverage cultural assets to boost local economies while ensuring that tourism practices are environmentally and culturally sustainable. This involves creating tourism products and experiences that highlight heritage sites, traditional crafts, and cultural practices, while also implementing measures to minimize the environmental impact of tourism activities.</w:t>
      </w:r>
    </w:p>
    <w:p w14:paraId="50D39F9F"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4E08906" w14:textId="3CB22958" w:rsidR="00A43EF3" w:rsidRPr="00A43EF3" w:rsidRDefault="00A43EF3" w:rsidP="00A43EF3">
      <w:pPr>
        <w:pStyle w:val="ListParagraph"/>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Nepal's Eco-Tourism Initiatives in the Himalayas:</w:t>
      </w:r>
      <w:r w:rsidRPr="00A43EF3">
        <w:rPr>
          <w:rFonts w:ascii="Abadi" w:eastAsia="Times New Roman" w:hAnsi="Abadi" w:cs="Times New Roman"/>
          <w:kern w:val="0"/>
          <w:sz w:val="28"/>
          <w:szCs w:val="28"/>
          <w:lang w:eastAsia="en-AE"/>
          <w14:ligatures w14:val="none"/>
        </w:rPr>
        <w:t xml:space="preserve"> Nepal promotes eco-friendly tourism activities in its heritage-rich regions, ensuring that tourism respects both natural and cultural heritage. These initiatives include environmentally responsible trekking and community-based tourism that supports local conservation efforts.</w:t>
      </w:r>
    </w:p>
    <w:p w14:paraId="1E3B719B" w14:textId="19E8EC43" w:rsidR="00A43EF3" w:rsidRPr="00A43EF3" w:rsidRDefault="00A43EF3" w:rsidP="00A43EF3">
      <w:pPr>
        <w:pStyle w:val="ListParagraph"/>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Bosnia and Herzegovina's Cultural Heritage Trails:</w:t>
      </w:r>
      <w:r w:rsidRPr="00A43EF3">
        <w:rPr>
          <w:rFonts w:ascii="Abadi" w:eastAsia="Times New Roman" w:hAnsi="Abadi" w:cs="Times New Roman"/>
          <w:kern w:val="0"/>
          <w:sz w:val="28"/>
          <w:szCs w:val="28"/>
          <w:lang w:eastAsia="en-AE"/>
          <w14:ligatures w14:val="none"/>
        </w:rPr>
        <w:t xml:space="preserve"> Bosnia and Herzegovina </w:t>
      </w:r>
      <w:proofErr w:type="gramStart"/>
      <w:r w:rsidRPr="00A43EF3">
        <w:rPr>
          <w:rFonts w:ascii="Abadi" w:eastAsia="Times New Roman" w:hAnsi="Abadi" w:cs="Times New Roman"/>
          <w:kern w:val="0"/>
          <w:sz w:val="28"/>
          <w:szCs w:val="28"/>
          <w:lang w:eastAsia="en-AE"/>
          <w14:ligatures w14:val="none"/>
        </w:rPr>
        <w:t>has</w:t>
      </w:r>
      <w:proofErr w:type="gramEnd"/>
      <w:r w:rsidRPr="00A43EF3">
        <w:rPr>
          <w:rFonts w:ascii="Abadi" w:eastAsia="Times New Roman" w:hAnsi="Abadi" w:cs="Times New Roman"/>
          <w:kern w:val="0"/>
          <w:sz w:val="28"/>
          <w:szCs w:val="28"/>
          <w:lang w:eastAsia="en-AE"/>
          <w14:ligatures w14:val="none"/>
        </w:rPr>
        <w:t xml:space="preserve"> developed heritage trails that connect significant historical sites and provide immersive cultural experiences. These trails highlight the country's rich cultural heritage while promoting sustainable tourism practices.</w:t>
      </w:r>
    </w:p>
    <w:p w14:paraId="527AAD52" w14:textId="69820978" w:rsidR="00A43EF3" w:rsidRDefault="00A43EF3" w:rsidP="00A43EF3">
      <w:pPr>
        <w:pStyle w:val="ListParagraph"/>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Iraq's Sustainable Tourism Certifications for Historical Sites:</w:t>
      </w:r>
      <w:r w:rsidRPr="00A43EF3">
        <w:rPr>
          <w:rFonts w:ascii="Abadi" w:eastAsia="Times New Roman" w:hAnsi="Abadi" w:cs="Times New Roman"/>
          <w:kern w:val="0"/>
          <w:sz w:val="28"/>
          <w:szCs w:val="28"/>
          <w:lang w:eastAsia="en-AE"/>
          <w14:ligatures w14:val="none"/>
        </w:rPr>
        <w:t xml:space="preserve"> Iraq is working on implementing certification programs for sustainable tourism at its historical sites, such as the ancient city of Babylon. These programs aim to recognize and promote tourism practices that are both environmentally and culturally sustainable.</w:t>
      </w:r>
    </w:p>
    <w:p w14:paraId="00F1E0FF" w14:textId="77777777" w:rsidR="00A43EF3" w:rsidRPr="00A43EF3" w:rsidRDefault="00A43EF3" w:rsidP="00A43EF3">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7F2733D" w14:textId="77777777" w:rsidR="001B64B5" w:rsidRDefault="001B64B5" w:rsidP="00A43E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International Collaboration for Heritage </w:t>
      </w:r>
      <w:proofErr w:type="gramStart"/>
      <w:r>
        <w:rPr>
          <w:rFonts w:ascii="Abadi" w:eastAsia="Times New Roman" w:hAnsi="Abadi" w:cs="Times New Roman"/>
          <w:b/>
          <w:bCs/>
          <w:kern w:val="0"/>
          <w:sz w:val="28"/>
          <w:szCs w:val="28"/>
          <w:lang w:eastAsia="en-AE"/>
          <w14:ligatures w14:val="none"/>
        </w:rPr>
        <w:t>Preservation</w:t>
      </w:r>
      <w:r>
        <w:rPr>
          <w:rFonts w:ascii="Abadi" w:eastAsia="Times New Roman" w:hAnsi="Abadi" w:cs="Times New Roman"/>
          <w:kern w:val="0"/>
          <w:sz w:val="28"/>
          <w:szCs w:val="28"/>
          <w:lang w:eastAsia="en-AE"/>
          <w14:ligatures w14:val="none"/>
        </w:rPr>
        <w:t xml:space="preserve"> :Strengthening</w:t>
      </w:r>
      <w:proofErr w:type="gramEnd"/>
      <w:r>
        <w:rPr>
          <w:rFonts w:ascii="Abadi" w:eastAsia="Times New Roman" w:hAnsi="Abadi" w:cs="Times New Roman"/>
          <w:kern w:val="0"/>
          <w:sz w:val="28"/>
          <w:szCs w:val="28"/>
          <w:lang w:eastAsia="en-AE"/>
          <w14:ligatures w14:val="none"/>
        </w:rPr>
        <w:t xml:space="preserve"> international collaboration can bring global expertise, resources, and attention to Palestinian heritage preservation efforts. Partnerships with international organizations, universities, and NGOs can facilitate knowledge exchange, technical assistance, and funding for conservation projects. International collaboration can also help advocate for the protection of Palestinian heritage on the global stage.</w:t>
      </w:r>
    </w:p>
    <w:p w14:paraId="4B3B9F9C"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D33E102" w14:textId="4B11C416" w:rsidR="00A43EF3" w:rsidRPr="00A43EF3" w:rsidRDefault="00A43EF3" w:rsidP="00A43EF3">
      <w:pPr>
        <w:pStyle w:val="ListParagraph"/>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lastRenderedPageBreak/>
        <w:t>Syria's UNESCO Collaboration:</w:t>
      </w:r>
      <w:r w:rsidRPr="00A43EF3">
        <w:rPr>
          <w:rFonts w:ascii="Abadi" w:eastAsia="Times New Roman" w:hAnsi="Abadi" w:cs="Times New Roman"/>
          <w:kern w:val="0"/>
          <w:sz w:val="28"/>
          <w:szCs w:val="28"/>
          <w:lang w:eastAsia="en-AE"/>
          <w14:ligatures w14:val="none"/>
        </w:rPr>
        <w:t xml:space="preserve"> Syria has worked with UNESCO to protect and promote its World Heritage Sites, including initiatives for documentation and conservation efforts. This collaboration has brought global expertise and resources to support Syrian heritage preservation.</w:t>
      </w:r>
    </w:p>
    <w:p w14:paraId="3FDE3B63" w14:textId="039C641A" w:rsidR="00A43EF3" w:rsidRPr="00A43EF3" w:rsidRDefault="00A43EF3" w:rsidP="00A43EF3">
      <w:pPr>
        <w:pStyle w:val="ListParagraph"/>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Yemen's Academic Partnerships:</w:t>
      </w:r>
      <w:r w:rsidRPr="00A43EF3">
        <w:rPr>
          <w:rFonts w:ascii="Abadi" w:eastAsia="Times New Roman" w:hAnsi="Abadi" w:cs="Times New Roman"/>
          <w:kern w:val="0"/>
          <w:sz w:val="28"/>
          <w:szCs w:val="28"/>
          <w:lang w:eastAsia="en-AE"/>
          <w14:ligatures w14:val="none"/>
        </w:rPr>
        <w:t xml:space="preserve"> Yemen has engaged with international universities for research and training in heritage conservation, enhancing local expertise and developing effective preservation strategies.</w:t>
      </w:r>
    </w:p>
    <w:p w14:paraId="3D36DF93" w14:textId="4B9916F0" w:rsidR="00A43EF3" w:rsidRPr="00A43EF3" w:rsidRDefault="00A43EF3" w:rsidP="00A43EF3">
      <w:pPr>
        <w:pStyle w:val="ListParagraph"/>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Iraq's NGO Support for Heritage Projects:</w:t>
      </w:r>
      <w:r w:rsidRPr="00A43EF3">
        <w:rPr>
          <w:rFonts w:ascii="Abadi" w:eastAsia="Times New Roman" w:hAnsi="Abadi" w:cs="Times New Roman"/>
          <w:kern w:val="0"/>
          <w:sz w:val="28"/>
          <w:szCs w:val="28"/>
          <w:lang w:eastAsia="en-AE"/>
          <w14:ligatures w14:val="none"/>
        </w:rPr>
        <w:t xml:space="preserve"> Iraq has partnered with international NGOs to secure funding and technical assistance for the preservation of cultural sites damaged by conflict. These collaborations have facilitated crucial conservation work and provided advocacy on the global stage.</w:t>
      </w:r>
    </w:p>
    <w:p w14:paraId="4CDF5692" w14:textId="77777777" w:rsidR="001B64B5" w:rsidRDefault="001B64B5" w:rsidP="00A43E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Development of Heritage Tourism Marketing </w:t>
      </w:r>
      <w:proofErr w:type="gramStart"/>
      <w:r>
        <w:rPr>
          <w:rFonts w:ascii="Abadi" w:eastAsia="Times New Roman" w:hAnsi="Abadi" w:cs="Times New Roman"/>
          <w:b/>
          <w:bCs/>
          <w:kern w:val="0"/>
          <w:sz w:val="28"/>
          <w:szCs w:val="28"/>
          <w:lang w:eastAsia="en-AE"/>
          <w14:ligatures w14:val="none"/>
        </w:rPr>
        <w:t>Strategies</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targeted marketing strategies for heritage tourism can attract both domestic and international tourists to Palestinian heritage sites. Effective marketing can highlight the unique cultural and historical value of these sites, promote new tourism experiences, and increase visitor numbers. By creating compelling narratives and utilizing digital marketing tools, these strategies can boost the profile of Palestinian heritage and generate economic benefits.</w:t>
      </w:r>
    </w:p>
    <w:p w14:paraId="2F08EBB1" w14:textId="77777777" w:rsidR="001B64B5" w:rsidRDefault="001B64B5" w:rsidP="001B64B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E95429F" w14:textId="77777777" w:rsidR="00A43EF3" w:rsidRPr="00A43EF3" w:rsidRDefault="00A43EF3" w:rsidP="00A43EF3">
      <w:pPr>
        <w:pStyle w:val="ListParagraph"/>
        <w:numPr>
          <w:ilvl w:val="0"/>
          <w:numId w:val="87"/>
        </w:numPr>
        <w:rPr>
          <w:rFonts w:ascii="Abadi" w:hAnsi="Abadi"/>
          <w:kern w:val="0"/>
          <w:sz w:val="28"/>
          <w:szCs w:val="28"/>
          <w14:ligatures w14:val="none"/>
        </w:rPr>
      </w:pPr>
      <w:r w:rsidRPr="00A43EF3">
        <w:rPr>
          <w:rFonts w:ascii="Abadi" w:hAnsi="Abadi"/>
          <w:b/>
          <w:bCs/>
          <w:kern w:val="0"/>
          <w:sz w:val="28"/>
          <w:szCs w:val="28"/>
          <w14:ligatures w14:val="none"/>
        </w:rPr>
        <w:t>Lebanon's Social Media Campaigns for Heritage Tourism:</w:t>
      </w:r>
      <w:r w:rsidRPr="00A43EF3">
        <w:rPr>
          <w:rFonts w:ascii="Abadi" w:hAnsi="Abadi"/>
          <w:kern w:val="0"/>
          <w:sz w:val="28"/>
          <w:szCs w:val="28"/>
          <w14:ligatures w14:val="none"/>
        </w:rPr>
        <w:t xml:space="preserve"> Lebanon has successfully used social media campaigns to showcase its cultural heritage sites and unique experiences. These campaigns attract both domestic and international tourists by highlighting the historical and cultural significance of Lebanon's heritage.</w:t>
      </w:r>
    </w:p>
    <w:p w14:paraId="0174FAE4" w14:textId="76949C7B" w:rsidR="00A43EF3" w:rsidRPr="00A43EF3" w:rsidRDefault="00A43EF3" w:rsidP="00A43EF3">
      <w:pPr>
        <w:pStyle w:val="ListParagraph"/>
        <w:numPr>
          <w:ilvl w:val="0"/>
          <w:numId w:val="87"/>
        </w:numPr>
        <w:rPr>
          <w:rFonts w:ascii="Abadi" w:hAnsi="Abadi"/>
          <w:kern w:val="0"/>
          <w:sz w:val="28"/>
          <w:szCs w:val="28"/>
          <w14:ligatures w14:val="none"/>
        </w:rPr>
      </w:pPr>
      <w:r w:rsidRPr="00A43EF3">
        <w:rPr>
          <w:rFonts w:ascii="Abadi" w:hAnsi="Abadi"/>
          <w:b/>
          <w:bCs/>
          <w:kern w:val="0"/>
          <w:sz w:val="28"/>
          <w:szCs w:val="28"/>
          <w14:ligatures w14:val="none"/>
        </w:rPr>
        <w:t xml:space="preserve">Jordan's Heritage Tourism Websites: </w:t>
      </w:r>
      <w:r w:rsidRPr="00A43EF3">
        <w:rPr>
          <w:rFonts w:ascii="Abadi" w:hAnsi="Abadi"/>
          <w:kern w:val="0"/>
          <w:sz w:val="28"/>
          <w:szCs w:val="28"/>
          <w14:ligatures w14:val="none"/>
        </w:rPr>
        <w:t>Jordan has developed dedicated websites to provide detailed information about its heritage sites, including historical context, tour options, and upcoming events. These websites help promote Jordan's rich cultural heritage to a global audience.</w:t>
      </w:r>
    </w:p>
    <w:p w14:paraId="38D5F472" w14:textId="7FC9AA3B" w:rsidR="001B64B5" w:rsidRPr="00A43EF3" w:rsidRDefault="00A43EF3" w:rsidP="00A43EF3">
      <w:pPr>
        <w:pStyle w:val="ListParagraph"/>
        <w:numPr>
          <w:ilvl w:val="0"/>
          <w:numId w:val="87"/>
        </w:numPr>
        <w:rPr>
          <w:rFonts w:ascii="Abadi" w:hAnsi="Abadi"/>
          <w:sz w:val="28"/>
          <w:szCs w:val="28"/>
        </w:rPr>
      </w:pPr>
      <w:r w:rsidRPr="00A43EF3">
        <w:rPr>
          <w:rFonts w:ascii="Abadi" w:hAnsi="Abadi"/>
          <w:b/>
          <w:bCs/>
          <w:kern w:val="0"/>
          <w:sz w:val="28"/>
          <w:szCs w:val="28"/>
          <w14:ligatures w14:val="none"/>
        </w:rPr>
        <w:t>Egypt's Collaborations with Travel Influencers:</w:t>
      </w:r>
      <w:r w:rsidRPr="00A43EF3">
        <w:rPr>
          <w:rFonts w:ascii="Abadi" w:hAnsi="Abadi"/>
          <w:kern w:val="0"/>
          <w:sz w:val="28"/>
          <w:szCs w:val="28"/>
          <w14:ligatures w14:val="none"/>
        </w:rPr>
        <w:t xml:space="preserve"> Egypt has partnered with travel bloggers and influencers to feature its heritage sites and tourism experiences. These collaborations have effectively reached global audiences, </w:t>
      </w:r>
      <w:proofErr w:type="gramStart"/>
      <w:r w:rsidRPr="00A43EF3">
        <w:rPr>
          <w:rFonts w:ascii="Abadi" w:hAnsi="Abadi"/>
          <w:kern w:val="0"/>
          <w:sz w:val="28"/>
          <w:szCs w:val="28"/>
          <w14:ligatures w14:val="none"/>
        </w:rPr>
        <w:t>boosting</w:t>
      </w:r>
      <w:proofErr w:type="gramEnd"/>
      <w:r w:rsidRPr="00A43EF3">
        <w:rPr>
          <w:rFonts w:ascii="Abadi" w:hAnsi="Abadi"/>
          <w:kern w:val="0"/>
          <w:sz w:val="28"/>
          <w:szCs w:val="28"/>
          <w14:ligatures w14:val="none"/>
        </w:rPr>
        <w:t xml:space="preserve"> tourism and raising awareness about Egypt's cultural assets.</w:t>
      </w:r>
      <w:r w:rsidR="001B64B5" w:rsidRPr="00A43EF3">
        <w:rPr>
          <w:rFonts w:ascii="Abadi" w:hAnsi="Abadi"/>
          <w:kern w:val="0"/>
          <w:sz w:val="28"/>
          <w:szCs w:val="28"/>
          <w14:ligatures w14:val="none"/>
        </w:rPr>
        <w:br w:type="page"/>
      </w:r>
    </w:p>
    <w:p w14:paraId="030F99C7" w14:textId="77777777" w:rsidR="001B64B5" w:rsidRDefault="001B64B5" w:rsidP="00263662">
      <w:pPr>
        <w:pStyle w:val="Heading1"/>
        <w:pBdr>
          <w:bottom w:val="single" w:sz="4" w:space="1" w:color="auto"/>
        </w:pBdr>
        <w:rPr>
          <w:rFonts w:eastAsia="Times New Roman"/>
          <w:lang w:eastAsia="en-AE"/>
        </w:rPr>
      </w:pPr>
      <w:bookmarkStart w:id="30" w:name="_Toc170319569"/>
      <w:r>
        <w:rPr>
          <w:rFonts w:eastAsia="Times New Roman"/>
          <w:lang w:eastAsia="en-AE"/>
        </w:rPr>
        <w:lastRenderedPageBreak/>
        <w:t>7. Recommendations</w:t>
      </w:r>
      <w:bookmarkEnd w:id="30"/>
      <w:r>
        <w:rPr>
          <w:rFonts w:eastAsia="Times New Roman"/>
          <w:lang w:eastAsia="en-AE"/>
        </w:rPr>
        <w:br/>
      </w:r>
    </w:p>
    <w:p w14:paraId="088B0B0A"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a National Heritage Preservation Fund</w:t>
      </w:r>
      <w:r>
        <w:rPr>
          <w:rFonts w:ascii="Abadi" w:eastAsia="Times New Roman" w:hAnsi="Abadi" w:cs="Times New Roman"/>
          <w:kern w:val="0"/>
          <w:sz w:val="28"/>
          <w:szCs w:val="28"/>
          <w:lang w:eastAsia="en-AE"/>
          <w14:ligatures w14:val="none"/>
        </w:rPr>
        <w:t xml:space="preserve"> :Creating a National Heritage Preservation Fund dedicated to the conservation and restoration of cultural heritage sites in Palestine can provide a stable financial resource for ongoing and future projects. This fund should be supported by government allocations, private donations, international grants, and fundraising events. Given the extensive damage caused by Israel's war on Gaza, a dedicated fund will ensure that resources are consistently available to address both emergency repairs and long-term preservation needs. This approach will mitigate the financial instability that often hampers heritage preservation efforts.</w:t>
      </w:r>
    </w:p>
    <w:p w14:paraId="59332466"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5CE7276" w14:textId="436A4199" w:rsidR="00A43EF3" w:rsidRPr="00A43EF3" w:rsidRDefault="00A43EF3" w:rsidP="00A43EF3">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National Trust for Historic Preservation in Iraq:</w:t>
      </w:r>
      <w:r w:rsidRPr="00A43EF3">
        <w:rPr>
          <w:rFonts w:ascii="Abadi" w:eastAsia="Times New Roman" w:hAnsi="Abadi" w:cs="Times New Roman"/>
          <w:kern w:val="0"/>
          <w:sz w:val="28"/>
          <w:szCs w:val="28"/>
          <w:lang w:eastAsia="en-AE"/>
          <w14:ligatures w14:val="none"/>
        </w:rPr>
        <w:t xml:space="preserve"> This fund was established to support the conservation of Iraq's cultural heritage, heavily impacted by conflict and instability. It is funded through international grants and donations, focusing on restoring and preserving historic sites affected by war.</w:t>
      </w:r>
    </w:p>
    <w:p w14:paraId="475FDC84" w14:textId="5E6358A8" w:rsidR="00A43EF3" w:rsidRPr="00A43EF3" w:rsidRDefault="00A43EF3" w:rsidP="00A43EF3">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Syrian Cultural Heritage Initiative:</w:t>
      </w:r>
      <w:r w:rsidRPr="00A43EF3">
        <w:rPr>
          <w:rFonts w:ascii="Abadi" w:eastAsia="Times New Roman" w:hAnsi="Abadi" w:cs="Times New Roman"/>
          <w:kern w:val="0"/>
          <w:sz w:val="28"/>
          <w:szCs w:val="28"/>
          <w:lang w:eastAsia="en-AE"/>
          <w14:ligatures w14:val="none"/>
        </w:rPr>
        <w:t xml:space="preserve"> Created to address the destruction of Syria's cultural heritage due to the ongoing conflict, this initiative seeks financial support from international donors and NGOs to protect and restore damaged sites.</w:t>
      </w:r>
    </w:p>
    <w:p w14:paraId="44358992" w14:textId="439B99DB" w:rsidR="00A43EF3" w:rsidRPr="00A43EF3" w:rsidRDefault="00A43EF3" w:rsidP="00A43EF3">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Lebanese Heritage Foundation:</w:t>
      </w:r>
      <w:r w:rsidRPr="00A43EF3">
        <w:rPr>
          <w:rFonts w:ascii="Abadi" w:eastAsia="Times New Roman" w:hAnsi="Abadi" w:cs="Times New Roman"/>
          <w:kern w:val="0"/>
          <w:sz w:val="28"/>
          <w:szCs w:val="28"/>
          <w:lang w:eastAsia="en-AE"/>
          <w14:ligatures w14:val="none"/>
        </w:rPr>
        <w:t xml:space="preserve"> Established to preserve Lebanon's historic sites amid political and economic challenges, this foundation mobilizes resources through local and international donations to address both emergency repairs and long-term conservation efforts.</w:t>
      </w:r>
    </w:p>
    <w:p w14:paraId="3B8FC38C"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Implement Heritage Impact Assessments (HIAs) for Development </w:t>
      </w:r>
      <w:proofErr w:type="gramStart"/>
      <w:r>
        <w:rPr>
          <w:rFonts w:ascii="Abadi" w:eastAsia="Times New Roman" w:hAnsi="Abadi" w:cs="Times New Roman"/>
          <w:b/>
          <w:bCs/>
          <w:kern w:val="0"/>
          <w:sz w:val="28"/>
          <w:szCs w:val="28"/>
          <w:lang w:eastAsia="en-AE"/>
          <w14:ligatures w14:val="none"/>
        </w:rPr>
        <w:t>Projects</w:t>
      </w:r>
      <w:r>
        <w:rPr>
          <w:rFonts w:ascii="Abadi" w:eastAsia="Times New Roman" w:hAnsi="Abadi" w:cs="Times New Roman"/>
          <w:kern w:val="0"/>
          <w:sz w:val="28"/>
          <w:szCs w:val="28"/>
          <w:lang w:eastAsia="en-AE"/>
          <w14:ligatures w14:val="none"/>
        </w:rPr>
        <w:t xml:space="preserve"> :Mandating</w:t>
      </w:r>
      <w:proofErr w:type="gramEnd"/>
      <w:r>
        <w:rPr>
          <w:rFonts w:ascii="Abadi" w:eastAsia="Times New Roman" w:hAnsi="Abadi" w:cs="Times New Roman"/>
          <w:kern w:val="0"/>
          <w:sz w:val="28"/>
          <w:szCs w:val="28"/>
          <w:lang w:eastAsia="en-AE"/>
          <w14:ligatures w14:val="none"/>
        </w:rPr>
        <w:t xml:space="preserve"> Heritage Impact Assessments (HIAs) for all development projects can ensure that potential impacts on cultural heritage sites are identified and mitigated before construction begins. HIAs should be an integral part of the planning process, especially in areas like Gaza, where development often occurs rapidly in the wake of destruction. This proactive approach will help balance the need for reconstruction with the preservation of cultural heritage, preventing further loss of historical sites due to urban expansion and rebuilding efforts.</w:t>
      </w:r>
    </w:p>
    <w:p w14:paraId="3B1B44C0" w14:textId="15E84FE5" w:rsidR="001B64B5" w:rsidRDefault="001B64B5" w:rsidP="00A43EF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3C6DC310" w14:textId="14662686" w:rsidR="00A43EF3" w:rsidRPr="00A43EF3" w:rsidRDefault="00A43EF3" w:rsidP="00A43EF3">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 xml:space="preserve">Iraq's Heritage Impact Assessment Framework: </w:t>
      </w:r>
      <w:r w:rsidRPr="00A43EF3">
        <w:rPr>
          <w:rFonts w:ascii="Abadi" w:eastAsia="Times New Roman" w:hAnsi="Abadi" w:cs="Times New Roman"/>
          <w:kern w:val="0"/>
          <w:sz w:val="28"/>
          <w:szCs w:val="28"/>
          <w:lang w:eastAsia="en-AE"/>
          <w14:ligatures w14:val="none"/>
        </w:rPr>
        <w:t>In response to extensive damage to cultural sites from conflict, Iraq has introduced HIAs for development projects to assess and mitigate impacts on historical sites. This framework aims to ensure that reconstruction and development do not compromise the preservation of Iraq's rich heritage.</w:t>
      </w:r>
    </w:p>
    <w:p w14:paraId="2D0C00E0" w14:textId="2DE0A54B" w:rsidR="00A43EF3" w:rsidRPr="00A43EF3" w:rsidRDefault="00A43EF3" w:rsidP="00A43EF3">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 xml:space="preserve">Syrian Heritage Impact Assessments: </w:t>
      </w:r>
      <w:r w:rsidRPr="00A43EF3">
        <w:rPr>
          <w:rFonts w:ascii="Abadi" w:eastAsia="Times New Roman" w:hAnsi="Abadi" w:cs="Times New Roman"/>
          <w:kern w:val="0"/>
          <w:sz w:val="28"/>
          <w:szCs w:val="28"/>
          <w:lang w:eastAsia="en-AE"/>
          <w14:ligatures w14:val="none"/>
        </w:rPr>
        <w:t>Syria has implemented HIAs as part of its reconstruction efforts, focusing on evaluating the impact of new developments on culturally significant sites. This approach helps balance rebuilding with heritage preservation amid ongoing conflict and recovery.</w:t>
      </w:r>
    </w:p>
    <w:p w14:paraId="1E8E75A5" w14:textId="408A4AD8" w:rsidR="00A43EF3" w:rsidRPr="00A43EF3" w:rsidRDefault="00A43EF3" w:rsidP="00A43EF3">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Lebanon's Cultural Heritage Impact Assessments:</w:t>
      </w:r>
      <w:r w:rsidRPr="00A43EF3">
        <w:rPr>
          <w:rFonts w:ascii="Abadi" w:eastAsia="Times New Roman" w:hAnsi="Abadi" w:cs="Times New Roman"/>
          <w:kern w:val="0"/>
          <w:sz w:val="28"/>
          <w:szCs w:val="28"/>
          <w:lang w:eastAsia="en-AE"/>
          <w14:ligatures w14:val="none"/>
        </w:rPr>
        <w:t xml:space="preserve"> Lebanon has established HIAs to address the impact of development projects on its historic sites, particularly in areas affected by political instability. This policy aims to protect Lebanon's cultural heritage while facilitating necessary urban and infrastructural development.</w:t>
      </w:r>
    </w:p>
    <w:p w14:paraId="202957B6"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 Community-Led Heritage Conservation </w:t>
      </w:r>
      <w:proofErr w:type="gramStart"/>
      <w:r>
        <w:rPr>
          <w:rFonts w:ascii="Abadi" w:eastAsia="Times New Roman" w:hAnsi="Abadi" w:cs="Times New Roman"/>
          <w:b/>
          <w:bCs/>
          <w:kern w:val="0"/>
          <w:sz w:val="28"/>
          <w:szCs w:val="28"/>
          <w:lang w:eastAsia="en-AE"/>
          <w14:ligatures w14:val="none"/>
        </w:rPr>
        <w:t>Programs</w:t>
      </w:r>
      <w:r>
        <w:rPr>
          <w:rFonts w:ascii="Abadi" w:eastAsia="Times New Roman" w:hAnsi="Abadi" w:cs="Times New Roman"/>
          <w:kern w:val="0"/>
          <w:sz w:val="28"/>
          <w:szCs w:val="28"/>
          <w:lang w:eastAsia="en-AE"/>
          <w14:ligatures w14:val="none"/>
        </w:rPr>
        <w:t xml:space="preserve"> :Empowering</w:t>
      </w:r>
      <w:proofErr w:type="gramEnd"/>
      <w:r>
        <w:rPr>
          <w:rFonts w:ascii="Abadi" w:eastAsia="Times New Roman" w:hAnsi="Abadi" w:cs="Times New Roman"/>
          <w:kern w:val="0"/>
          <w:sz w:val="28"/>
          <w:szCs w:val="28"/>
          <w:lang w:eastAsia="en-AE"/>
          <w14:ligatures w14:val="none"/>
        </w:rPr>
        <w:t xml:space="preserve"> local communities to lead heritage conservation efforts can ensure that preservation activities are culturally relevant and sustainable. Community-led programs involve training residents in conservation techniques, engaging them in restoration work, and fostering a sense of ownership over their cultural heritage. This approach is particularly effective in areas like Gaza, where community resilience and involvement are crucial for successful conservation amidst Israel’s war on Gaza. Community-led initiatives also create job opportunities and enhance local skills, contributing to economic stability.</w:t>
      </w:r>
    </w:p>
    <w:p w14:paraId="6D16B26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F165536" w14:textId="55957B13" w:rsidR="00A43EF3" w:rsidRPr="00A43EF3" w:rsidRDefault="00A43EF3" w:rsidP="00A43EF3">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Post-Tsunami Heritage Restoration in Sri Lanka:</w:t>
      </w:r>
      <w:r w:rsidRPr="00A43EF3">
        <w:rPr>
          <w:rFonts w:ascii="Abadi" w:eastAsia="Times New Roman" w:hAnsi="Abadi" w:cs="Times New Roman"/>
          <w:kern w:val="0"/>
          <w:sz w:val="28"/>
          <w:szCs w:val="28"/>
          <w:lang w:eastAsia="en-AE"/>
          <w14:ligatures w14:val="none"/>
        </w:rPr>
        <w:t xml:space="preserve"> After the 2004 tsunami, local communities in Sri Lanka were engaged in the restoration of cultural heritage sites. These community-led efforts not only focused on rebuilding but also on preserving traditional techniques and local craftsmanship.</w:t>
      </w:r>
    </w:p>
    <w:p w14:paraId="402DE8A1" w14:textId="629F64D0" w:rsidR="00A43EF3" w:rsidRPr="00A43EF3" w:rsidRDefault="00A43EF3" w:rsidP="00A43EF3">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Rwanda's Community-Based Conservation Programs:</w:t>
      </w:r>
      <w:r w:rsidRPr="00A43EF3">
        <w:rPr>
          <w:rFonts w:ascii="Abadi" w:eastAsia="Times New Roman" w:hAnsi="Abadi" w:cs="Times New Roman"/>
          <w:kern w:val="0"/>
          <w:sz w:val="28"/>
          <w:szCs w:val="28"/>
          <w:lang w:eastAsia="en-AE"/>
          <w14:ligatures w14:val="none"/>
        </w:rPr>
        <w:t xml:space="preserve"> Following the 1994 genocide, Rwanda implemented community-led conservation programs to protect and promote cultural heritage. These initiatives involved training </w:t>
      </w:r>
      <w:proofErr w:type="gramStart"/>
      <w:r w:rsidRPr="00A43EF3">
        <w:rPr>
          <w:rFonts w:ascii="Abadi" w:eastAsia="Times New Roman" w:hAnsi="Abadi" w:cs="Times New Roman"/>
          <w:kern w:val="0"/>
          <w:sz w:val="28"/>
          <w:szCs w:val="28"/>
          <w:lang w:eastAsia="en-AE"/>
          <w14:ligatures w14:val="none"/>
        </w:rPr>
        <w:t>local residents</w:t>
      </w:r>
      <w:proofErr w:type="gramEnd"/>
      <w:r w:rsidRPr="00A43EF3">
        <w:rPr>
          <w:rFonts w:ascii="Abadi" w:eastAsia="Times New Roman" w:hAnsi="Abadi" w:cs="Times New Roman"/>
          <w:kern w:val="0"/>
          <w:sz w:val="28"/>
          <w:szCs w:val="28"/>
          <w:lang w:eastAsia="en-AE"/>
          <w14:ligatures w14:val="none"/>
        </w:rPr>
        <w:t xml:space="preserve"> in </w:t>
      </w:r>
      <w:r w:rsidRPr="00A43EF3">
        <w:rPr>
          <w:rFonts w:ascii="Abadi" w:eastAsia="Times New Roman" w:hAnsi="Abadi" w:cs="Times New Roman"/>
          <w:kern w:val="0"/>
          <w:sz w:val="28"/>
          <w:szCs w:val="28"/>
          <w:lang w:eastAsia="en-AE"/>
          <w14:ligatures w14:val="none"/>
        </w:rPr>
        <w:lastRenderedPageBreak/>
        <w:t>conservation skills and integrating them into restoration projects.</w:t>
      </w:r>
    </w:p>
    <w:p w14:paraId="1E8A9FC1" w14:textId="3C424673" w:rsidR="00A43EF3" w:rsidRPr="00A43EF3" w:rsidRDefault="00A43EF3" w:rsidP="00A43EF3">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Cambodia's Community Heritage Conservation:</w:t>
      </w:r>
      <w:r w:rsidRPr="00A43EF3">
        <w:rPr>
          <w:rFonts w:ascii="Abadi" w:eastAsia="Times New Roman" w:hAnsi="Abadi" w:cs="Times New Roman"/>
          <w:kern w:val="0"/>
          <w:sz w:val="28"/>
          <w:szCs w:val="28"/>
          <w:lang w:eastAsia="en-AE"/>
          <w14:ligatures w14:val="none"/>
        </w:rPr>
        <w:t xml:space="preserve"> In response to the destruction caused by decades of conflict, Cambodia has developed community-led programs that involve local people in preserving and restoring cultural heritage sites. These efforts include training programs and workshops to enhance local conservation skills.</w:t>
      </w:r>
    </w:p>
    <w:p w14:paraId="329B9BCE"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Enhance Digital Documentation and Virtual Heritage </w:t>
      </w:r>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 xml:space="preserve"> :Investing</w:t>
      </w:r>
      <w:proofErr w:type="gramEnd"/>
      <w:r>
        <w:rPr>
          <w:rFonts w:ascii="Abadi" w:eastAsia="Times New Roman" w:hAnsi="Abadi" w:cs="Times New Roman"/>
          <w:kern w:val="0"/>
          <w:sz w:val="28"/>
          <w:szCs w:val="28"/>
          <w:lang w:eastAsia="en-AE"/>
          <w14:ligatures w14:val="none"/>
        </w:rPr>
        <w:t xml:space="preserve"> in digital documentation and virtual heritage initiatives can safeguard Palestinian cultural heritage against physical destruction caused by military actions. High-resolution photography, 3D scanning, and virtual reality (VR) technologies can create detailed digital records of heritage sites and artifacts. These digital assets can be used for virtual tours, educational programs, and global awareness campaigns, ensuring that Palestinian heritage remains accessible and appreciated worldwide even if the physical sites are damaged or destroyed.</w:t>
      </w:r>
    </w:p>
    <w:p w14:paraId="16B4EA3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985F792" w14:textId="6DDEC9B6" w:rsidR="00A43EF3" w:rsidRPr="00A43EF3" w:rsidRDefault="00A43EF3" w:rsidP="00A43EF3">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"Heritage of Syria" Project:</w:t>
      </w:r>
      <w:r w:rsidRPr="00A43EF3">
        <w:rPr>
          <w:rFonts w:ascii="Abadi" w:eastAsia="Times New Roman" w:hAnsi="Abadi" w:cs="Times New Roman"/>
          <w:kern w:val="0"/>
          <w:sz w:val="28"/>
          <w:szCs w:val="28"/>
          <w:lang w:eastAsia="en-AE"/>
          <w14:ligatures w14:val="none"/>
        </w:rPr>
        <w:t xml:space="preserve"> This initiative uses 3D scanning and digital documentation to create virtual records of Syria's cultural heritage sites. Despite the ongoing conflict, these digital assets preserve the sites' details and provide educational resources and virtual tours.</w:t>
      </w:r>
    </w:p>
    <w:p w14:paraId="096DA4DA" w14:textId="16ED3F42" w:rsidR="00A43EF3" w:rsidRPr="00A43EF3" w:rsidRDefault="00A43EF3" w:rsidP="00A43EF3">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Iraqi Heritage Digitization Efforts:</w:t>
      </w:r>
      <w:r w:rsidRPr="00A43EF3">
        <w:rPr>
          <w:rFonts w:ascii="Abadi" w:eastAsia="Times New Roman" w:hAnsi="Abadi" w:cs="Times New Roman"/>
          <w:kern w:val="0"/>
          <w:sz w:val="28"/>
          <w:szCs w:val="28"/>
          <w:lang w:eastAsia="en-AE"/>
          <w14:ligatures w14:val="none"/>
        </w:rPr>
        <w:t xml:space="preserve"> Following extensive damage from conflict, Iraq has invested in digital documentation and virtual reality to record and present its cultural heritage. These technologies help in creating detailed archives and virtual experiences of significant sites.</w:t>
      </w:r>
    </w:p>
    <w:p w14:paraId="2FCB98E9" w14:textId="4E5A00D5" w:rsidR="00A43EF3" w:rsidRPr="00A43EF3" w:rsidRDefault="00A43EF3" w:rsidP="00A43EF3">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Afghanistan's Digital Preservation Initiatives:</w:t>
      </w:r>
      <w:r w:rsidRPr="00A43EF3">
        <w:rPr>
          <w:rFonts w:ascii="Abadi" w:eastAsia="Times New Roman" w:hAnsi="Abadi" w:cs="Times New Roman"/>
          <w:kern w:val="0"/>
          <w:sz w:val="28"/>
          <w:szCs w:val="28"/>
          <w:lang w:eastAsia="en-AE"/>
          <w14:ligatures w14:val="none"/>
        </w:rPr>
        <w:t xml:space="preserve"> In response to the destruction of cultural heritage, Afghanistan has implemented digital documentation projects that use high-resolution photography and 3D scanning to preserve records of historical sites and artifacts. These digital records are used for educational purposes and global awareness.</w:t>
      </w:r>
    </w:p>
    <w:p w14:paraId="576B8DEB"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Promote Heritage Education Programs in </w:t>
      </w:r>
      <w:proofErr w:type="gramStart"/>
      <w:r>
        <w:rPr>
          <w:rFonts w:ascii="Abadi" w:eastAsia="Times New Roman" w:hAnsi="Abadi" w:cs="Times New Roman"/>
          <w:b/>
          <w:bCs/>
          <w:kern w:val="0"/>
          <w:sz w:val="28"/>
          <w:szCs w:val="28"/>
          <w:lang w:eastAsia="en-AE"/>
          <w14:ligatures w14:val="none"/>
        </w:rPr>
        <w:t>Schools</w:t>
      </w:r>
      <w:r>
        <w:rPr>
          <w:rFonts w:ascii="Abadi" w:eastAsia="Times New Roman" w:hAnsi="Abadi" w:cs="Times New Roman"/>
          <w:kern w:val="0"/>
          <w:sz w:val="28"/>
          <w:szCs w:val="28"/>
          <w:lang w:eastAsia="en-AE"/>
          <w14:ligatures w14:val="none"/>
        </w:rPr>
        <w:t xml:space="preserve"> :Integrating</w:t>
      </w:r>
      <w:proofErr w:type="gramEnd"/>
      <w:r>
        <w:rPr>
          <w:rFonts w:ascii="Abadi" w:eastAsia="Times New Roman" w:hAnsi="Abadi" w:cs="Times New Roman"/>
          <w:kern w:val="0"/>
          <w:sz w:val="28"/>
          <w:szCs w:val="28"/>
          <w:lang w:eastAsia="en-AE"/>
          <w14:ligatures w14:val="none"/>
        </w:rPr>
        <w:t xml:space="preserve"> heritage education into school curricula can raise awareness among young Palestinians about the importance of preserving their cultural heritage. These programs can include history lessons, field trips to heritage sites, and workshops on traditional crafts and practices. </w:t>
      </w:r>
      <w:r>
        <w:rPr>
          <w:rFonts w:ascii="Abadi" w:eastAsia="Times New Roman" w:hAnsi="Abadi" w:cs="Times New Roman"/>
          <w:kern w:val="0"/>
          <w:sz w:val="28"/>
          <w:szCs w:val="28"/>
          <w:lang w:eastAsia="en-AE"/>
          <w14:ligatures w14:val="none"/>
        </w:rPr>
        <w:lastRenderedPageBreak/>
        <w:t>Educating the younger generation fosters a sense of pride and responsibility towards cultural heritage, ensuring its preservation for the future. In the context of Gaza, where children are growing up under Israeli Occupation, heritage education can provide a sense of continuity and identity.</w:t>
      </w:r>
    </w:p>
    <w:p w14:paraId="543065E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5D94CC9" w14:textId="5CF587DC" w:rsidR="00A43EF3" w:rsidRPr="00A43EF3" w:rsidRDefault="00A43EF3" w:rsidP="00A43EF3">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Rwanda's Cultural Heritage Education Program:</w:t>
      </w:r>
      <w:r w:rsidRPr="00A43EF3">
        <w:rPr>
          <w:rFonts w:ascii="Abadi" w:eastAsia="Times New Roman" w:hAnsi="Abadi" w:cs="Times New Roman"/>
          <w:kern w:val="0"/>
          <w:sz w:val="28"/>
          <w:szCs w:val="28"/>
          <w:lang w:eastAsia="en-AE"/>
          <w14:ligatures w14:val="none"/>
        </w:rPr>
        <w:t xml:space="preserve"> In Rwanda, schools incorporate lessons on cultural heritage and traditional practices into their curricula. This program includes field trips to historical sites and workshops on traditional crafts, aimed at fostering pride and continuity among students.</w:t>
      </w:r>
    </w:p>
    <w:p w14:paraId="2F1C9E18" w14:textId="5269DF02" w:rsidR="00A43EF3" w:rsidRPr="00A43EF3" w:rsidRDefault="00A43EF3" w:rsidP="00A43EF3">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Cambodia’s Heritage Education Initiatives:</w:t>
      </w:r>
      <w:r w:rsidRPr="00A43EF3">
        <w:rPr>
          <w:rFonts w:ascii="Abadi" w:eastAsia="Times New Roman" w:hAnsi="Abadi" w:cs="Times New Roman"/>
          <w:kern w:val="0"/>
          <w:sz w:val="28"/>
          <w:szCs w:val="28"/>
          <w:lang w:eastAsia="en-AE"/>
          <w14:ligatures w14:val="none"/>
        </w:rPr>
        <w:t xml:space="preserve"> Cambodian schools have integrated heritage education into their programs, including lessons on history and visits to cultural sites. The curriculum also features workshops on traditional arts and crafts, promoting an understanding and appreciation of Cambodian heritage.</w:t>
      </w:r>
    </w:p>
    <w:p w14:paraId="41A2AA56" w14:textId="77E9BC9B" w:rsidR="00A43EF3" w:rsidRPr="00A43EF3" w:rsidRDefault="00A43EF3" w:rsidP="00A43EF3">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Nepal's Post-Earthquake Education Programs:</w:t>
      </w:r>
      <w:r w:rsidRPr="00A43EF3">
        <w:rPr>
          <w:rFonts w:ascii="Abadi" w:eastAsia="Times New Roman" w:hAnsi="Abadi" w:cs="Times New Roman"/>
          <w:kern w:val="0"/>
          <w:sz w:val="28"/>
          <w:szCs w:val="28"/>
          <w:lang w:eastAsia="en-AE"/>
          <w14:ligatures w14:val="none"/>
        </w:rPr>
        <w:t xml:space="preserve"> Following the 2015 earthquake, Nepal introduced heritage education into schools to raise awareness about cultural preservation. This includes field trips to restored heritage sites and workshops on traditional building techniques and crafts.</w:t>
      </w:r>
    </w:p>
    <w:p w14:paraId="4FD3E550"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Leverage International Collaboration and </w:t>
      </w:r>
      <w:proofErr w:type="gramStart"/>
      <w:r>
        <w:rPr>
          <w:rFonts w:ascii="Abadi" w:eastAsia="Times New Roman" w:hAnsi="Abadi" w:cs="Times New Roman"/>
          <w:b/>
          <w:bCs/>
          <w:kern w:val="0"/>
          <w:sz w:val="28"/>
          <w:szCs w:val="28"/>
          <w:lang w:eastAsia="en-AE"/>
          <w14:ligatures w14:val="none"/>
        </w:rPr>
        <w:t>Support</w:t>
      </w:r>
      <w:r>
        <w:rPr>
          <w:rFonts w:ascii="Abadi" w:eastAsia="Times New Roman" w:hAnsi="Abadi" w:cs="Times New Roman"/>
          <w:kern w:val="0"/>
          <w:sz w:val="28"/>
          <w:szCs w:val="28"/>
          <w:lang w:eastAsia="en-AE"/>
          <w14:ligatures w14:val="none"/>
        </w:rPr>
        <w:t xml:space="preserve"> :Strengthening</w:t>
      </w:r>
      <w:proofErr w:type="gramEnd"/>
      <w:r>
        <w:rPr>
          <w:rFonts w:ascii="Abadi" w:eastAsia="Times New Roman" w:hAnsi="Abadi" w:cs="Times New Roman"/>
          <w:kern w:val="0"/>
          <w:sz w:val="28"/>
          <w:szCs w:val="28"/>
          <w:lang w:eastAsia="en-AE"/>
          <w14:ligatures w14:val="none"/>
        </w:rPr>
        <w:t xml:space="preserve"> international collaboration can bring global expertise, resources, and attention to Palestinian heritage preservation efforts. Partnerships with international organizations, universities, and NGOs can facilitate knowledge exchange, technical assistance, and funding for conservation projects. International collaboration can also help advocate for the protection of Palestinian heritage on the global stage, raising awareness and garnering support.</w:t>
      </w:r>
    </w:p>
    <w:p w14:paraId="2C112195" w14:textId="3228E913" w:rsidR="001B64B5" w:rsidRDefault="001B64B5" w:rsidP="00A43EF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EC010CF" w14:textId="01EA3BFA" w:rsidR="00A43EF3" w:rsidRPr="00A43EF3" w:rsidRDefault="00A43EF3" w:rsidP="00A43EF3">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 xml:space="preserve">UNESCO's Emergency Safeguarding of Endangered Cultural Heritage Program: </w:t>
      </w:r>
      <w:r w:rsidRPr="00A43EF3">
        <w:rPr>
          <w:rFonts w:ascii="Abadi" w:eastAsia="Times New Roman" w:hAnsi="Abadi" w:cs="Times New Roman"/>
          <w:kern w:val="0"/>
          <w:sz w:val="28"/>
          <w:szCs w:val="28"/>
          <w:lang w:eastAsia="en-AE"/>
          <w14:ligatures w14:val="none"/>
        </w:rPr>
        <w:t>This initiative involves international collaboration to protect and preserve endangered cultural heritage sites affected by conflict. It has been applied in various regions, providing technical assistance and funding to safeguard heritage.</w:t>
      </w:r>
    </w:p>
    <w:p w14:paraId="7D4D68F5" w14:textId="120B9B79" w:rsidR="00A43EF3" w:rsidRPr="00A43EF3" w:rsidRDefault="00A43EF3" w:rsidP="00A43EF3">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International Council on Monuments and Sites (ICOMOS) Collaborations:</w:t>
      </w:r>
      <w:r w:rsidRPr="00A43EF3">
        <w:rPr>
          <w:rFonts w:ascii="Abadi" w:eastAsia="Times New Roman" w:hAnsi="Abadi" w:cs="Times New Roman"/>
          <w:kern w:val="0"/>
          <w:sz w:val="28"/>
          <w:szCs w:val="28"/>
          <w:lang w:eastAsia="en-AE"/>
          <w14:ligatures w14:val="none"/>
        </w:rPr>
        <w:t xml:space="preserve"> ICOMOS partners with local and international </w:t>
      </w:r>
      <w:r w:rsidRPr="00A43EF3">
        <w:rPr>
          <w:rFonts w:ascii="Abadi" w:eastAsia="Times New Roman" w:hAnsi="Abadi" w:cs="Times New Roman"/>
          <w:kern w:val="0"/>
          <w:sz w:val="28"/>
          <w:szCs w:val="28"/>
          <w:lang w:eastAsia="en-AE"/>
          <w14:ligatures w14:val="none"/>
        </w:rPr>
        <w:lastRenderedPageBreak/>
        <w:t>stakeholders to offer expertise and support for heritage conservation projects. Their initiatives often include training programs and technical guidance for preserving cultural heritage in conflict-affected areas.</w:t>
      </w:r>
    </w:p>
    <w:p w14:paraId="2E310AF1" w14:textId="10B6B847" w:rsidR="00A43EF3" w:rsidRPr="00A43EF3" w:rsidRDefault="00A43EF3" w:rsidP="00A43EF3">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Smithsonian Institution's Global Collaborations:</w:t>
      </w:r>
      <w:r w:rsidRPr="00A43EF3">
        <w:rPr>
          <w:rFonts w:ascii="Abadi" w:eastAsia="Times New Roman" w:hAnsi="Abadi" w:cs="Times New Roman"/>
          <w:kern w:val="0"/>
          <w:sz w:val="28"/>
          <w:szCs w:val="28"/>
          <w:lang w:eastAsia="en-AE"/>
          <w14:ligatures w14:val="none"/>
        </w:rPr>
        <w:t xml:space="preserve"> The Smithsonian collaborates with international partners to support heritage preservation projects around the world. Their work includes providing expertise, conducting research, and facilitating educational programs on conservation techniques.</w:t>
      </w:r>
    </w:p>
    <w:p w14:paraId="284228F2"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Implement Heritage Tourism Marketing </w:t>
      </w:r>
      <w:proofErr w:type="gramStart"/>
      <w:r>
        <w:rPr>
          <w:rFonts w:ascii="Abadi" w:eastAsia="Times New Roman" w:hAnsi="Abadi" w:cs="Times New Roman"/>
          <w:b/>
          <w:bCs/>
          <w:kern w:val="0"/>
          <w:sz w:val="28"/>
          <w:szCs w:val="28"/>
          <w:lang w:eastAsia="en-AE"/>
          <w14:ligatures w14:val="none"/>
        </w:rPr>
        <w:t>Strategies</w:t>
      </w:r>
      <w:r>
        <w:rPr>
          <w:rFonts w:ascii="Abadi" w:eastAsia="Times New Roman" w:hAnsi="Abadi" w:cs="Times New Roman"/>
          <w:kern w:val="0"/>
          <w:sz w:val="28"/>
          <w:szCs w:val="28"/>
          <w:lang w:eastAsia="en-AE"/>
          <w14:ligatures w14:val="none"/>
        </w:rPr>
        <w:t xml:space="preserve"> :Developing</w:t>
      </w:r>
      <w:proofErr w:type="gramEnd"/>
      <w:r>
        <w:rPr>
          <w:rFonts w:ascii="Abadi" w:eastAsia="Times New Roman" w:hAnsi="Abadi" w:cs="Times New Roman"/>
          <w:kern w:val="0"/>
          <w:sz w:val="28"/>
          <w:szCs w:val="28"/>
          <w:lang w:eastAsia="en-AE"/>
          <w14:ligatures w14:val="none"/>
        </w:rPr>
        <w:t xml:space="preserve"> targeted marketing strategies for heritage tourism can attract both domestic and international tourists to Palestinian heritage sites. Effective marketing can highlight the unique cultural and historical value of these sites, promote new tourism experiences, and increase visitor numbers. By creating compelling narratives and utilizing digital marketing tools, these strategies can boost the profile of Palestinian heritage and generate economic benefits.</w:t>
      </w:r>
    </w:p>
    <w:p w14:paraId="0D29A14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AE09AED" w14:textId="115DAF09" w:rsidR="00A43EF3" w:rsidRPr="00A43EF3" w:rsidRDefault="00A43EF3" w:rsidP="00A43EF3">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Jordan's Petra Tourism Campaign:</w:t>
      </w:r>
      <w:r w:rsidRPr="00A43EF3">
        <w:rPr>
          <w:rFonts w:ascii="Abadi" w:eastAsia="Times New Roman" w:hAnsi="Abadi" w:cs="Times New Roman"/>
          <w:kern w:val="0"/>
          <w:sz w:val="28"/>
          <w:szCs w:val="28"/>
          <w:lang w:eastAsia="en-AE"/>
          <w14:ligatures w14:val="none"/>
        </w:rPr>
        <w:t xml:space="preserve"> Jordan has successfully implemented targeted marketing strategies to promote Petra, including social media campaigns and dedicated tourism websites. These efforts have significantly boosted international visitor numbers and raised global awareness of Petra’s cultural significance.</w:t>
      </w:r>
    </w:p>
    <w:p w14:paraId="7925F82E" w14:textId="5210A391" w:rsidR="00A43EF3" w:rsidRPr="00A43EF3" w:rsidRDefault="00A43EF3" w:rsidP="00A43EF3">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Cultural Tourism Promotion in Morocco:</w:t>
      </w:r>
      <w:r w:rsidRPr="00A43EF3">
        <w:rPr>
          <w:rFonts w:ascii="Abadi" w:eastAsia="Times New Roman" w:hAnsi="Abadi" w:cs="Times New Roman"/>
          <w:kern w:val="0"/>
          <w:sz w:val="28"/>
          <w:szCs w:val="28"/>
          <w:lang w:eastAsia="en-AE"/>
          <w14:ligatures w14:val="none"/>
        </w:rPr>
        <w:t xml:space="preserve"> Morocco has used social media and digital marketing to highlight its rich heritage and attract tourists. Campaigns feature detailed information about historical sites, traditional experiences, and events, successfully enhancing the country’s global tourism profile.</w:t>
      </w:r>
    </w:p>
    <w:p w14:paraId="0F1B64A2" w14:textId="40AEEA42" w:rsidR="00A43EF3" w:rsidRPr="00A43EF3" w:rsidRDefault="00A43EF3" w:rsidP="00A43EF3">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Egypt’s Giza Pyramids Marketing Strategy:</w:t>
      </w:r>
      <w:r w:rsidRPr="00A43EF3">
        <w:rPr>
          <w:rFonts w:ascii="Abadi" w:eastAsia="Times New Roman" w:hAnsi="Abadi" w:cs="Times New Roman"/>
          <w:kern w:val="0"/>
          <w:sz w:val="28"/>
          <w:szCs w:val="28"/>
          <w:lang w:eastAsia="en-AE"/>
          <w14:ligatures w14:val="none"/>
        </w:rPr>
        <w:t xml:space="preserve"> Egypt has developed comprehensive marketing strategies, including collaborations with travel influencers and social media campaigns, to promote the Giza Pyramids. These efforts aim to increase tourism, generate economic benefits, and showcase Egypt’s unique cultural heritage.</w:t>
      </w:r>
    </w:p>
    <w:p w14:paraId="43F2CE20"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 Heritage-Based Creative </w:t>
      </w:r>
      <w:proofErr w:type="gramStart"/>
      <w:r>
        <w:rPr>
          <w:rFonts w:ascii="Abadi" w:eastAsia="Times New Roman" w:hAnsi="Abadi" w:cs="Times New Roman"/>
          <w:b/>
          <w:bCs/>
          <w:kern w:val="0"/>
          <w:sz w:val="28"/>
          <w:szCs w:val="28"/>
          <w:lang w:eastAsia="en-AE"/>
          <w14:ligatures w14:val="none"/>
        </w:rPr>
        <w:t>Industries</w:t>
      </w:r>
      <w:r>
        <w:rPr>
          <w:rFonts w:ascii="Abadi" w:eastAsia="Times New Roman" w:hAnsi="Abadi" w:cs="Times New Roman"/>
          <w:kern w:val="0"/>
          <w:sz w:val="28"/>
          <w:szCs w:val="28"/>
          <w:lang w:eastAsia="en-AE"/>
          <w14:ligatures w14:val="none"/>
        </w:rPr>
        <w:t xml:space="preserve"> :Promoting</w:t>
      </w:r>
      <w:proofErr w:type="gramEnd"/>
      <w:r>
        <w:rPr>
          <w:rFonts w:ascii="Abadi" w:eastAsia="Times New Roman" w:hAnsi="Abadi" w:cs="Times New Roman"/>
          <w:kern w:val="0"/>
          <w:sz w:val="28"/>
          <w:szCs w:val="28"/>
          <w:lang w:eastAsia="en-AE"/>
          <w14:ligatures w14:val="none"/>
        </w:rPr>
        <w:t xml:space="preserve"> heritage-based creative industries can stimulate economic growth while preserving and celebrating cultural heritage. These industries include traditional crafts, music, dance, storytelling, and other cultural expressions that can be commercialized in a way that supports </w:t>
      </w:r>
      <w:r>
        <w:rPr>
          <w:rFonts w:ascii="Abadi" w:eastAsia="Times New Roman" w:hAnsi="Abadi" w:cs="Times New Roman"/>
          <w:kern w:val="0"/>
          <w:sz w:val="28"/>
          <w:szCs w:val="28"/>
          <w:lang w:eastAsia="en-AE"/>
          <w14:ligatures w14:val="none"/>
        </w:rPr>
        <w:lastRenderedPageBreak/>
        <w:t>artisans and performers. By fostering a market for heritage-based products and experiences, these initiatives can provide livelihoods for local communities and sustain cultural practices.</w:t>
      </w:r>
    </w:p>
    <w:p w14:paraId="54DA8D4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A7C2A4D" w14:textId="4B3C78B3" w:rsidR="00A43EF3" w:rsidRPr="00A43EF3" w:rsidRDefault="00A43EF3" w:rsidP="00A43EF3">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 xml:space="preserve">The “Made in Palestine” Artisan Initiative: </w:t>
      </w:r>
      <w:r w:rsidRPr="00A43EF3">
        <w:rPr>
          <w:rFonts w:ascii="Abadi" w:eastAsia="Times New Roman" w:hAnsi="Abadi" w:cs="Times New Roman"/>
          <w:kern w:val="0"/>
          <w:sz w:val="28"/>
          <w:szCs w:val="28"/>
          <w:lang w:eastAsia="en-AE"/>
          <w14:ligatures w14:val="none"/>
        </w:rPr>
        <w:t>This program supports local artisans by creating cooperatives that produce and sell traditional Palestinian crafts. The initiative helps preserve cultural practices and provides economic opportunities for artisans.</w:t>
      </w:r>
    </w:p>
    <w:p w14:paraId="6C72C2AA" w14:textId="69EF5114" w:rsidR="00A43EF3" w:rsidRPr="00A43EF3" w:rsidRDefault="00A43EF3" w:rsidP="00A43EF3">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Cultural Performances in Sri Lanka:</w:t>
      </w:r>
      <w:r w:rsidRPr="00A43EF3">
        <w:rPr>
          <w:rFonts w:ascii="Abadi" w:eastAsia="Times New Roman" w:hAnsi="Abadi" w:cs="Times New Roman"/>
          <w:kern w:val="0"/>
          <w:sz w:val="28"/>
          <w:szCs w:val="28"/>
          <w:lang w:eastAsia="en-AE"/>
          <w14:ligatures w14:val="none"/>
        </w:rPr>
        <w:t xml:space="preserve"> Sri Lanka has developed heritage-based creative industries by organizing traditional music and dance performances. These events are held both locally and internationally, promoting Sri Lankan culture and providing a platform for performers.</w:t>
      </w:r>
    </w:p>
    <w:p w14:paraId="2A4122F7" w14:textId="09A2F277" w:rsidR="00A43EF3" w:rsidRPr="00A43EF3" w:rsidRDefault="00A43EF3" w:rsidP="00A43EF3">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Moroccan Craft Market:</w:t>
      </w:r>
      <w:r w:rsidRPr="00A43EF3">
        <w:rPr>
          <w:rFonts w:ascii="Abadi" w:eastAsia="Times New Roman" w:hAnsi="Abadi" w:cs="Times New Roman"/>
          <w:kern w:val="0"/>
          <w:sz w:val="28"/>
          <w:szCs w:val="28"/>
          <w:lang w:eastAsia="en-AE"/>
          <w14:ligatures w14:val="none"/>
        </w:rPr>
        <w:t xml:space="preserve"> Morocco has established markets and fairs that feature traditional crafts and heritage-based products. These events attract both locals and tourists, supporting local artisans and celebrating Moroccan cultural heritage.</w:t>
      </w:r>
    </w:p>
    <w:p w14:paraId="78377CAC"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Establish a Cultural Heritage Research </w:t>
      </w:r>
      <w:proofErr w:type="gramStart"/>
      <w:r>
        <w:rPr>
          <w:rFonts w:ascii="Abadi" w:eastAsia="Times New Roman" w:hAnsi="Abadi" w:cs="Times New Roman"/>
          <w:b/>
          <w:bCs/>
          <w:kern w:val="0"/>
          <w:sz w:val="28"/>
          <w:szCs w:val="28"/>
          <w:lang w:eastAsia="en-AE"/>
          <w14:ligatures w14:val="none"/>
        </w:rPr>
        <w:t>Institute</w:t>
      </w:r>
      <w:r>
        <w:rPr>
          <w:rFonts w:ascii="Abadi" w:eastAsia="Times New Roman" w:hAnsi="Abadi" w:cs="Times New Roman"/>
          <w:kern w:val="0"/>
          <w:sz w:val="28"/>
          <w:szCs w:val="28"/>
          <w:lang w:eastAsia="en-AE"/>
          <w14:ligatures w14:val="none"/>
        </w:rPr>
        <w:t xml:space="preserve"> :Creating</w:t>
      </w:r>
      <w:proofErr w:type="gramEnd"/>
      <w:r>
        <w:rPr>
          <w:rFonts w:ascii="Abadi" w:eastAsia="Times New Roman" w:hAnsi="Abadi" w:cs="Times New Roman"/>
          <w:kern w:val="0"/>
          <w:sz w:val="28"/>
          <w:szCs w:val="28"/>
          <w:lang w:eastAsia="en-AE"/>
          <w14:ligatures w14:val="none"/>
        </w:rPr>
        <w:t xml:space="preserve"> a dedicated cultural heritage research institute in Palestine can focus on the study, preservation, and promotion of Palestinian cultural heritage. This institute can conduct research, develop conservation techniques, and provide training for heritage professionals. By centralizing research efforts, the institute can become a hub for knowledge and innovation in heritage preservation, attracting international collaborations and funding.</w:t>
      </w:r>
    </w:p>
    <w:p w14:paraId="1029F894" w14:textId="783988F5" w:rsidR="001B64B5" w:rsidRDefault="001B64B5" w:rsidP="00A43EF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BE17D9A" w14:textId="1DD50769" w:rsidR="00A43EF3" w:rsidRPr="00A43EF3" w:rsidRDefault="00A43EF3" w:rsidP="00A43EF3">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Getty Conservation Institute (GCI):</w:t>
      </w:r>
      <w:r w:rsidRPr="00A43EF3">
        <w:rPr>
          <w:rFonts w:ascii="Abadi" w:eastAsia="Times New Roman" w:hAnsi="Abadi" w:cs="Times New Roman"/>
          <w:kern w:val="0"/>
          <w:sz w:val="28"/>
          <w:szCs w:val="28"/>
          <w:lang w:eastAsia="en-AE"/>
          <w14:ligatures w14:val="none"/>
        </w:rPr>
        <w:t xml:space="preserve"> The GCI is renowned for its advanced research and education in heritage conservation. It provides a model for establishing a cultural heritage research institute by focusing on innovation, training, and international collaboration.</w:t>
      </w:r>
    </w:p>
    <w:p w14:paraId="7BF0F7BE" w14:textId="108A03D7" w:rsidR="00A43EF3" w:rsidRPr="00A43EF3" w:rsidRDefault="00A43EF3" w:rsidP="00A43EF3">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International Centre for the Study of the Preservation and the Restoration of Cultural Property (ICCROM):</w:t>
      </w:r>
      <w:r w:rsidRPr="00A43EF3">
        <w:rPr>
          <w:rFonts w:ascii="Abadi" w:eastAsia="Times New Roman" w:hAnsi="Abadi" w:cs="Times New Roman"/>
          <w:kern w:val="0"/>
          <w:sz w:val="28"/>
          <w:szCs w:val="28"/>
          <w:lang w:eastAsia="en-AE"/>
          <w14:ligatures w14:val="none"/>
        </w:rPr>
        <w:t xml:space="preserve"> ICCROM supports the development of research institutes worldwide by providing training and research opportunities in heritage conservation. Its approach can be emulated to address the specific needs of Palestinian heritage.</w:t>
      </w:r>
    </w:p>
    <w:p w14:paraId="3463601B" w14:textId="665D2158" w:rsidR="00A43EF3" w:rsidRPr="00A43EF3" w:rsidRDefault="00A43EF3" w:rsidP="00A43EF3">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lastRenderedPageBreak/>
        <w:t>The Prince Claus Fund for Culture and Development:</w:t>
      </w:r>
      <w:r w:rsidRPr="00A43EF3">
        <w:rPr>
          <w:rFonts w:ascii="Abadi" w:eastAsia="Times New Roman" w:hAnsi="Abadi" w:cs="Times New Roman"/>
          <w:kern w:val="0"/>
          <w:sz w:val="28"/>
          <w:szCs w:val="28"/>
          <w:lang w:eastAsia="en-AE"/>
          <w14:ligatures w14:val="none"/>
        </w:rPr>
        <w:t xml:space="preserve"> This organization supports cultural research and preservation efforts globally, often partnering with local institutions. A similar fund could support a Palestinian Cultural Heritage Research Institute, enhancing research capabilities and fostering international collaborations.</w:t>
      </w:r>
    </w:p>
    <w:p w14:paraId="35320F32" w14:textId="77777777" w:rsidR="001B64B5" w:rsidRDefault="001B64B5" w:rsidP="00A43E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Launch Crowdsourcing and Crowdfunding </w:t>
      </w:r>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 xml:space="preserve"> :Leveraging</w:t>
      </w:r>
      <w:proofErr w:type="gramEnd"/>
      <w:r>
        <w:rPr>
          <w:rFonts w:ascii="Abadi" w:eastAsia="Times New Roman" w:hAnsi="Abadi" w:cs="Times New Roman"/>
          <w:kern w:val="0"/>
          <w:sz w:val="28"/>
          <w:szCs w:val="28"/>
          <w:lang w:eastAsia="en-AE"/>
          <w14:ligatures w14:val="none"/>
        </w:rPr>
        <w:t xml:space="preserve"> crowdsourcing and crowdfunding can engage the public in heritage preservation efforts and generate additional funding. Crowdsourcing involves gathering information, ideas, and volunteer support from the public, while crowdfunding raises financial contributions through online platforms. These methods democratize heritage preservation, allowing a broader segment of society to contribute and participate actively.</w:t>
      </w:r>
    </w:p>
    <w:p w14:paraId="6257CF95" w14:textId="77777777" w:rsidR="00A43EF3" w:rsidRDefault="001B64B5" w:rsidP="00A43EF3">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B10AFF1" w14:textId="4A528FD1" w:rsidR="00A43EF3" w:rsidRPr="00A43EF3" w:rsidRDefault="00A43EF3" w:rsidP="00A43EF3">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“Save the Negev” Crowdfunding Campaign:</w:t>
      </w:r>
      <w:r w:rsidRPr="00A43EF3">
        <w:rPr>
          <w:rFonts w:ascii="Abadi" w:eastAsia="Times New Roman" w:hAnsi="Abadi" w:cs="Times New Roman"/>
          <w:kern w:val="0"/>
          <w:sz w:val="28"/>
          <w:szCs w:val="28"/>
          <w:lang w:eastAsia="en-AE"/>
          <w14:ligatures w14:val="none"/>
        </w:rPr>
        <w:t xml:space="preserve"> This initiative uses crowdfunding platforms to support the preservation of Negev Desert heritage sites in Israel. It engages the public in raising funds for specific conservation projects, demonstrating how crowdfunding can be used to mobilize financial support for heritage preservation.</w:t>
      </w:r>
    </w:p>
    <w:p w14:paraId="7260558F" w14:textId="5C641699" w:rsidR="00A43EF3" w:rsidRPr="00A43EF3" w:rsidRDefault="00A43EF3" w:rsidP="00A43EF3">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“Save Our Heritage” Volunteer Program in Nepal:</w:t>
      </w:r>
      <w:r w:rsidRPr="00A43EF3">
        <w:rPr>
          <w:rFonts w:ascii="Abadi" w:eastAsia="Times New Roman" w:hAnsi="Abadi" w:cs="Times New Roman"/>
          <w:kern w:val="0"/>
          <w:sz w:val="28"/>
          <w:szCs w:val="28"/>
          <w:lang w:eastAsia="en-AE"/>
          <w14:ligatures w14:val="none"/>
        </w:rPr>
        <w:t xml:space="preserve"> After the 2015 earthquake, Nepal launched a volunteer conservation program where individuals could participate in the restoration of cultural sites. This program engaged both locals and international volunteers in hands-on preservation activities.</w:t>
      </w:r>
    </w:p>
    <w:p w14:paraId="563F3B6E" w14:textId="74BF4017" w:rsidR="001B64B5" w:rsidRPr="00A43EF3" w:rsidRDefault="00A43EF3" w:rsidP="00A43EF3">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43EF3">
        <w:rPr>
          <w:rFonts w:ascii="Abadi" w:eastAsia="Times New Roman" w:hAnsi="Abadi" w:cs="Times New Roman"/>
          <w:b/>
          <w:bCs/>
          <w:kern w:val="0"/>
          <w:sz w:val="28"/>
          <w:szCs w:val="28"/>
          <w:lang w:eastAsia="en-AE"/>
          <w14:ligatures w14:val="none"/>
        </w:rPr>
        <w:t>The “</w:t>
      </w:r>
      <w:proofErr w:type="spellStart"/>
      <w:r w:rsidRPr="00A43EF3">
        <w:rPr>
          <w:rFonts w:ascii="Abadi" w:eastAsia="Times New Roman" w:hAnsi="Abadi" w:cs="Times New Roman"/>
          <w:b/>
          <w:bCs/>
          <w:kern w:val="0"/>
          <w:sz w:val="28"/>
          <w:szCs w:val="28"/>
          <w:lang w:eastAsia="en-AE"/>
          <w14:ligatures w14:val="none"/>
        </w:rPr>
        <w:t>Europeana</w:t>
      </w:r>
      <w:proofErr w:type="spellEnd"/>
      <w:r w:rsidRPr="00A43EF3">
        <w:rPr>
          <w:rFonts w:ascii="Abadi" w:eastAsia="Times New Roman" w:hAnsi="Abadi" w:cs="Times New Roman"/>
          <w:b/>
          <w:bCs/>
          <w:kern w:val="0"/>
          <w:sz w:val="28"/>
          <w:szCs w:val="28"/>
          <w:lang w:eastAsia="en-AE"/>
          <w14:ligatures w14:val="none"/>
        </w:rPr>
        <w:t xml:space="preserve"> 1914-1918” Crowdsourced Historical Research Project:</w:t>
      </w:r>
      <w:r w:rsidRPr="00A43EF3">
        <w:rPr>
          <w:rFonts w:ascii="Abadi" w:eastAsia="Times New Roman" w:hAnsi="Abadi" w:cs="Times New Roman"/>
          <w:kern w:val="0"/>
          <w:sz w:val="28"/>
          <w:szCs w:val="28"/>
          <w:lang w:eastAsia="en-AE"/>
          <w14:ligatures w14:val="none"/>
        </w:rPr>
        <w:t xml:space="preserve"> This project involved public participation in gathering and documenting personal stories, photographs, and artifacts related to World War I. It highlights how crowdsourcing can be used to collect valuable historical information and preserve cultural heritage.</w:t>
      </w:r>
      <w:r w:rsidR="001B64B5" w:rsidRPr="00A43EF3">
        <w:rPr>
          <w:rFonts w:ascii="Abadi" w:eastAsia="Times New Roman" w:hAnsi="Abadi" w:cs="Times New Roman"/>
          <w:b/>
          <w:bCs/>
          <w:kern w:val="0"/>
          <w:sz w:val="28"/>
          <w:szCs w:val="28"/>
          <w:lang w:eastAsia="en-AE"/>
          <w14:ligatures w14:val="none"/>
        </w:rPr>
        <w:br w:type="page"/>
      </w:r>
    </w:p>
    <w:p w14:paraId="52D7CEFD" w14:textId="0DC906B4" w:rsidR="001B64B5" w:rsidRDefault="001B64B5" w:rsidP="00263662">
      <w:pPr>
        <w:pStyle w:val="Heading1"/>
        <w:pBdr>
          <w:bottom w:val="single" w:sz="4" w:space="1" w:color="auto"/>
        </w:pBdr>
        <w:rPr>
          <w:rFonts w:eastAsia="Times New Roman"/>
          <w:lang w:eastAsia="en-AE"/>
        </w:rPr>
      </w:pPr>
      <w:bookmarkStart w:id="31" w:name="_Toc170319570"/>
      <w:r>
        <w:rPr>
          <w:rFonts w:eastAsia="Times New Roman"/>
          <w:lang w:eastAsia="en-AE"/>
        </w:rPr>
        <w:lastRenderedPageBreak/>
        <w:t>8. Policy Changes</w:t>
      </w:r>
      <w:bookmarkEnd w:id="31"/>
      <w:r w:rsidR="00263662">
        <w:rPr>
          <w:rFonts w:eastAsia="Times New Roman"/>
          <w:lang w:eastAsia="en-AE"/>
        </w:rPr>
        <w:br/>
      </w:r>
    </w:p>
    <w:p w14:paraId="3C2CAC8F"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Mandatory Heritage Impact Assessments (HIAs) for All Development Projects</w:t>
      </w:r>
      <w:r>
        <w:rPr>
          <w:rFonts w:ascii="Abadi" w:eastAsia="Times New Roman" w:hAnsi="Abadi" w:cs="Times New Roman"/>
          <w:kern w:val="0"/>
          <w:sz w:val="28"/>
          <w:szCs w:val="28"/>
          <w:lang w:eastAsia="en-AE"/>
          <w14:ligatures w14:val="none"/>
        </w:rPr>
        <w:t xml:space="preserve"> :Implementing a policy that requires Heritage Impact Assessments (HIAs) for all development projects can ensure that potential impacts on cultural heritage sites are identified and mitigated. Given the extensive damage from Israel's war on Gaza, this policy is crucial for balancing reconstruction efforts with heritage preservation. HIAs will evaluate the effects of proposed developments on nearby heritage sites and recommend measures to protect them. This proactive approach ensures that heritage sites are preserved amidst urban growth and rebuilding efforts.</w:t>
      </w:r>
    </w:p>
    <w:p w14:paraId="18E4ABF7"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7A5D72F"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Planning Policy Guidance:</w:t>
      </w:r>
      <w:r>
        <w:rPr>
          <w:rFonts w:ascii="Abadi" w:eastAsia="Times New Roman" w:hAnsi="Abadi" w:cs="Times New Roman"/>
          <w:kern w:val="0"/>
          <w:sz w:val="28"/>
          <w:szCs w:val="28"/>
          <w:lang w:eastAsia="en-AE"/>
          <w14:ligatures w14:val="none"/>
        </w:rPr>
        <w:t xml:space="preserve"> Requires HIAs for developments affecting heritage sites to ensure thorough assessment and mitigation of potential impacts.</w:t>
      </w:r>
    </w:p>
    <w:p w14:paraId="503CDF3E"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Environmental Protection and Biodiversity Conservation Act:</w:t>
      </w:r>
      <w:r>
        <w:rPr>
          <w:rFonts w:ascii="Abadi" w:eastAsia="Times New Roman" w:hAnsi="Abadi" w:cs="Times New Roman"/>
          <w:kern w:val="0"/>
          <w:sz w:val="28"/>
          <w:szCs w:val="28"/>
          <w:lang w:eastAsia="en-AE"/>
          <w14:ligatures w14:val="none"/>
        </w:rPr>
        <w:t xml:space="preserve"> Mandates HIAs for significant projects, balancing development with heritage conservation.</w:t>
      </w:r>
    </w:p>
    <w:p w14:paraId="4A4D3E11"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Palestine's HIA Implementation:</w:t>
      </w:r>
      <w:r>
        <w:rPr>
          <w:rFonts w:ascii="Abadi" w:eastAsia="Times New Roman" w:hAnsi="Abadi" w:cs="Times New Roman"/>
          <w:kern w:val="0"/>
          <w:sz w:val="28"/>
          <w:szCs w:val="28"/>
          <w:lang w:eastAsia="en-AE"/>
          <w14:ligatures w14:val="none"/>
        </w:rPr>
        <w:t xml:space="preserve"> Adopting similar policies to evaluate the impact of urban development on historical sites in Gaza and the West Bank.</w:t>
      </w:r>
      <w:r>
        <w:rPr>
          <w:rFonts w:ascii="Abadi" w:eastAsia="Times New Roman" w:hAnsi="Abadi" w:cs="Times New Roman"/>
          <w:kern w:val="0"/>
          <w:sz w:val="28"/>
          <w:szCs w:val="28"/>
          <w:lang w:eastAsia="en-AE"/>
          <w14:ligatures w14:val="none"/>
        </w:rPr>
        <w:br/>
      </w:r>
    </w:p>
    <w:p w14:paraId="1052E546"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a National Heritage Protection Authority</w:t>
      </w:r>
      <w:r>
        <w:rPr>
          <w:rFonts w:ascii="Abadi" w:eastAsia="Times New Roman" w:hAnsi="Abadi" w:cs="Times New Roman"/>
          <w:kern w:val="0"/>
          <w:sz w:val="28"/>
          <w:szCs w:val="28"/>
          <w:lang w:eastAsia="en-AE"/>
          <w14:ligatures w14:val="none"/>
        </w:rPr>
        <w:t xml:space="preserve"> :Creating a dedicated National Heritage Protection Authority (NHPA) can centralize efforts to protect and manage cultural heritage sites in Palestine. This authority would coordinate with local and international organizations, oversee conservation projects, and enforce heritage protection laws. In the context of the recent destruction in Gaza, the NHPA would play a critical role in ensuring systematic and effective heritage preservation efforts.</w:t>
      </w:r>
    </w:p>
    <w:p w14:paraId="573272C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56995DB"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Trust for Historic Preservation (USA):</w:t>
      </w:r>
      <w:r>
        <w:rPr>
          <w:rFonts w:ascii="Abadi" w:eastAsia="Times New Roman" w:hAnsi="Abadi" w:cs="Times New Roman"/>
          <w:kern w:val="0"/>
          <w:sz w:val="28"/>
          <w:szCs w:val="28"/>
          <w:lang w:eastAsia="en-AE"/>
          <w14:ligatures w14:val="none"/>
        </w:rPr>
        <w:t xml:space="preserve"> A private, non-profit organization dedicated to saving America's historic places through advocacy, education, and resource mobilization.</w:t>
      </w:r>
    </w:p>
    <w:p w14:paraId="7EA6C56D"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Heritage Board (Singapore):</w:t>
      </w:r>
      <w:r>
        <w:rPr>
          <w:rFonts w:ascii="Abadi" w:eastAsia="Times New Roman" w:hAnsi="Abadi" w:cs="Times New Roman"/>
          <w:kern w:val="0"/>
          <w:sz w:val="28"/>
          <w:szCs w:val="28"/>
          <w:lang w:eastAsia="en-AE"/>
          <w14:ligatures w14:val="none"/>
        </w:rPr>
        <w:t xml:space="preserve"> Oversees the preservation and promotion of Singapore's cultural heritage, managing museums and heritage sites.</w:t>
      </w:r>
    </w:p>
    <w:p w14:paraId="5EF0E2C1"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Palestine's NHPA:</w:t>
      </w:r>
      <w:r>
        <w:rPr>
          <w:rFonts w:ascii="Abadi" w:eastAsia="Times New Roman" w:hAnsi="Abadi" w:cs="Times New Roman"/>
          <w:kern w:val="0"/>
          <w:sz w:val="28"/>
          <w:szCs w:val="28"/>
          <w:lang w:eastAsia="en-AE"/>
          <w14:ligatures w14:val="none"/>
        </w:rPr>
        <w:t xml:space="preserve"> Establishing a similar authority to manage and protect Palestinian cultural heritage.</w:t>
      </w:r>
      <w:r>
        <w:rPr>
          <w:rFonts w:ascii="Abadi" w:eastAsia="Times New Roman" w:hAnsi="Abadi" w:cs="Times New Roman"/>
          <w:kern w:val="0"/>
          <w:sz w:val="28"/>
          <w:szCs w:val="28"/>
          <w:lang w:eastAsia="en-AE"/>
          <w14:ligatures w14:val="none"/>
        </w:rPr>
        <w:br/>
      </w:r>
    </w:p>
    <w:p w14:paraId="5A37DF34"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Enforcement of Strict Heritage Protection Laws</w:t>
      </w:r>
      <w:r>
        <w:rPr>
          <w:rFonts w:ascii="Abadi" w:eastAsia="Times New Roman" w:hAnsi="Abadi" w:cs="Times New Roman"/>
          <w:kern w:val="0"/>
          <w:sz w:val="28"/>
          <w:szCs w:val="28"/>
          <w:lang w:eastAsia="en-AE"/>
          <w14:ligatures w14:val="none"/>
        </w:rPr>
        <w:t xml:space="preserve"> :Enforcing strict heritage protection laws is essential to safeguard cultural heritage sites from damage and neglect. These laws should include severe penalties for unauthorized alterations, demolitions, and looting of heritage sites. Given the recent damage in Gaza, stringent laws can deter further destruction and ensure that restoration efforts are not undermined by illegal activities. Strong legal frameworks will also provide a basis for international cooperation and support in heritage preservation.</w:t>
      </w:r>
    </w:p>
    <w:p w14:paraId="2C7AA69B"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856648B"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Italy's Code of Cultural and Landscape Heritage:</w:t>
      </w:r>
      <w:r>
        <w:rPr>
          <w:rFonts w:ascii="Abadi" w:eastAsia="Times New Roman" w:hAnsi="Abadi" w:cs="Times New Roman"/>
          <w:kern w:val="0"/>
          <w:sz w:val="28"/>
          <w:szCs w:val="28"/>
          <w:lang w:eastAsia="en-AE"/>
          <w14:ligatures w14:val="none"/>
        </w:rPr>
        <w:t xml:space="preserve"> Provides comprehensive protection for Italy's cultural heritage, with strict penalties for violations.</w:t>
      </w:r>
    </w:p>
    <w:p w14:paraId="255C1957"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France's Heritage Law:</w:t>
      </w:r>
      <w:r>
        <w:rPr>
          <w:rFonts w:ascii="Abadi" w:eastAsia="Times New Roman" w:hAnsi="Abadi" w:cs="Times New Roman"/>
          <w:kern w:val="0"/>
          <w:sz w:val="28"/>
          <w:szCs w:val="28"/>
          <w:lang w:eastAsia="en-AE"/>
          <w14:ligatures w14:val="none"/>
        </w:rPr>
        <w:t xml:space="preserve"> Enforces strict regulations to protect and manage France's cultural assets, including severe penalties for unauthorized activities.</w:t>
      </w:r>
    </w:p>
    <w:p w14:paraId="5944E75C"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Palestine's Heritage Protection Law:</w:t>
      </w:r>
      <w:r>
        <w:rPr>
          <w:rFonts w:ascii="Abadi" w:eastAsia="Times New Roman" w:hAnsi="Abadi" w:cs="Times New Roman"/>
          <w:kern w:val="0"/>
          <w:sz w:val="28"/>
          <w:szCs w:val="28"/>
          <w:lang w:eastAsia="en-AE"/>
          <w14:ligatures w14:val="none"/>
        </w:rPr>
        <w:t xml:space="preserve"> Implementing similar laws to protect Palestinian heritage sites, with a focus on preventing damage from military actions.</w:t>
      </w:r>
      <w:r>
        <w:rPr>
          <w:rFonts w:ascii="Abadi" w:eastAsia="Times New Roman" w:hAnsi="Abadi" w:cs="Times New Roman"/>
          <w:kern w:val="0"/>
          <w:sz w:val="28"/>
          <w:szCs w:val="28"/>
          <w:lang w:eastAsia="en-AE"/>
          <w14:ligatures w14:val="none"/>
        </w:rPr>
        <w:br/>
      </w:r>
    </w:p>
    <w:p w14:paraId="436C9C93"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Heritage Preservation in National Reconstruction Plans</w:t>
      </w:r>
      <w:r>
        <w:rPr>
          <w:rFonts w:ascii="Abadi" w:eastAsia="Times New Roman" w:hAnsi="Abadi" w:cs="Times New Roman"/>
          <w:kern w:val="0"/>
          <w:sz w:val="28"/>
          <w:szCs w:val="28"/>
          <w:lang w:eastAsia="en-AE"/>
          <w14:ligatures w14:val="none"/>
        </w:rPr>
        <w:t xml:space="preserve"> :Integrating heritage preservation into national reconstruction plans ensures that cultural heritage is considered during rebuilding efforts. This policy mandates that heritage sites be protected and restored as part of broader reconstruction initiatives, preventing their neglect or destruction during redevelopment. In Gaza, where rebuilding efforts are critical, this integration will ensure that heritage sites are not overlooked and are incorporated into the new urban landscape.</w:t>
      </w:r>
    </w:p>
    <w:p w14:paraId="38BF795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49DB799"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Post-War Reconstruction in Bosnia:</w:t>
      </w:r>
      <w:r>
        <w:rPr>
          <w:rFonts w:ascii="Abadi" w:eastAsia="Times New Roman" w:hAnsi="Abadi" w:cs="Times New Roman"/>
          <w:kern w:val="0"/>
          <w:sz w:val="28"/>
          <w:szCs w:val="28"/>
          <w:lang w:eastAsia="en-AE"/>
          <w14:ligatures w14:val="none"/>
        </w:rPr>
        <w:t xml:space="preserve"> Integrated heritage preservation into national rebuilding efforts, ensuring the protection of cultural sites damaged during the conflict.</w:t>
      </w:r>
    </w:p>
    <w:p w14:paraId="519931A3"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Lebanon's Post-Civil War Reconstruction:</w:t>
      </w:r>
      <w:r>
        <w:rPr>
          <w:rFonts w:ascii="Abadi" w:eastAsia="Times New Roman" w:hAnsi="Abadi" w:cs="Times New Roman"/>
          <w:kern w:val="0"/>
          <w:sz w:val="28"/>
          <w:szCs w:val="28"/>
          <w:lang w:eastAsia="en-AE"/>
          <w14:ligatures w14:val="none"/>
        </w:rPr>
        <w:t xml:space="preserve"> Included heritage preservation as a key component of national reconstruction, balancing urban development with cultural conservation.</w:t>
      </w:r>
    </w:p>
    <w:p w14:paraId="7D1217DF"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Reconstruction Plan:</w:t>
      </w:r>
      <w:r>
        <w:rPr>
          <w:rFonts w:ascii="Abadi" w:eastAsia="Times New Roman" w:hAnsi="Abadi" w:cs="Times New Roman"/>
          <w:kern w:val="0"/>
          <w:sz w:val="28"/>
          <w:szCs w:val="28"/>
          <w:lang w:eastAsia="en-AE"/>
          <w14:ligatures w14:val="none"/>
        </w:rPr>
        <w:t xml:space="preserve"> Developing a comprehensive plan that integrates heritage preservation with rebuilding efforts, </w:t>
      </w:r>
      <w:r>
        <w:rPr>
          <w:rFonts w:ascii="Abadi" w:eastAsia="Times New Roman" w:hAnsi="Abadi" w:cs="Times New Roman"/>
          <w:kern w:val="0"/>
          <w:sz w:val="28"/>
          <w:szCs w:val="28"/>
          <w:lang w:eastAsia="en-AE"/>
          <w14:ligatures w14:val="none"/>
        </w:rPr>
        <w:lastRenderedPageBreak/>
        <w:t>ensuring the protection of historical sites.</w:t>
      </w:r>
      <w:r>
        <w:rPr>
          <w:rFonts w:ascii="Abadi" w:eastAsia="Times New Roman" w:hAnsi="Abadi" w:cs="Times New Roman"/>
          <w:kern w:val="0"/>
          <w:sz w:val="28"/>
          <w:szCs w:val="28"/>
          <w:lang w:eastAsia="en-AE"/>
          <w14:ligatures w14:val="none"/>
        </w:rPr>
        <w:br/>
      </w:r>
    </w:p>
    <w:p w14:paraId="3A2AC82A"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of Public-Private Partnerships (PPPs) in Heritage Conservation</w:t>
      </w:r>
      <w:r>
        <w:rPr>
          <w:rFonts w:ascii="Abadi" w:eastAsia="Times New Roman" w:hAnsi="Abadi" w:cs="Times New Roman"/>
          <w:kern w:val="0"/>
          <w:sz w:val="28"/>
          <w:szCs w:val="28"/>
          <w:lang w:eastAsia="en-AE"/>
          <w14:ligatures w14:val="none"/>
        </w:rPr>
        <w:t xml:space="preserve"> :Promoting public-private partnerships (PPPs) can mobilize financial resources and expertise for heritage conservation projects. This policy encourages collaboration between government entities and private companies to fund and manage heritage initiatives. In the context of Palestine, where public funding is limited and the Israel’s war on Gaza has caused extensive damage, PPPs can provide the necessary support for large-scale restoration and preservation projects, ensuring their sustainability and success.</w:t>
      </w:r>
    </w:p>
    <w:p w14:paraId="164DBA5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EF36A16"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Corporate Sponsorships in India:</w:t>
      </w:r>
      <w:r>
        <w:rPr>
          <w:rFonts w:ascii="Abadi" w:eastAsia="Times New Roman" w:hAnsi="Abadi" w:cs="Times New Roman"/>
          <w:kern w:val="0"/>
          <w:sz w:val="28"/>
          <w:szCs w:val="28"/>
          <w:lang w:eastAsia="en-AE"/>
          <w14:ligatures w14:val="none"/>
        </w:rPr>
        <w:t xml:space="preserve"> Encouraging local and international companies to sponsor heritage conservation projects in exchange for recognition and tax incentives.</w:t>
      </w:r>
    </w:p>
    <w:p w14:paraId="1B39A1D7"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Ventures in Europe:</w:t>
      </w:r>
      <w:r>
        <w:rPr>
          <w:rFonts w:ascii="Abadi" w:eastAsia="Times New Roman" w:hAnsi="Abadi" w:cs="Times New Roman"/>
          <w:kern w:val="0"/>
          <w:sz w:val="28"/>
          <w:szCs w:val="28"/>
          <w:lang w:eastAsia="en-AE"/>
          <w14:ligatures w14:val="none"/>
        </w:rPr>
        <w:t xml:space="preserve"> Forming joint ventures between government agencies and private developers to restore and repurpose historical buildings.</w:t>
      </w:r>
    </w:p>
    <w:p w14:paraId="0D027266"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Trusts in Palestine:</w:t>
      </w:r>
      <w:r>
        <w:rPr>
          <w:rFonts w:ascii="Abadi" w:eastAsia="Times New Roman" w:hAnsi="Abadi" w:cs="Times New Roman"/>
          <w:kern w:val="0"/>
          <w:sz w:val="28"/>
          <w:szCs w:val="28"/>
          <w:lang w:eastAsia="en-AE"/>
          <w14:ligatures w14:val="none"/>
        </w:rPr>
        <w:t xml:space="preserve"> Establishing heritage trusts that pool resources from multiple private and public stakeholders to fund large-scale conservation initiatives.</w:t>
      </w:r>
      <w:r>
        <w:rPr>
          <w:rFonts w:ascii="Abadi" w:eastAsia="Times New Roman" w:hAnsi="Abadi" w:cs="Times New Roman"/>
          <w:kern w:val="0"/>
          <w:sz w:val="28"/>
          <w:szCs w:val="28"/>
          <w:lang w:eastAsia="en-AE"/>
          <w14:ligatures w14:val="none"/>
        </w:rPr>
        <w:br/>
      </w:r>
    </w:p>
    <w:p w14:paraId="31EB7CDC"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Community-Led Heritage Conservation Programs</w:t>
      </w:r>
      <w:r>
        <w:rPr>
          <w:rFonts w:ascii="Abadi" w:eastAsia="Times New Roman" w:hAnsi="Abadi" w:cs="Times New Roman"/>
          <w:kern w:val="0"/>
          <w:sz w:val="28"/>
          <w:szCs w:val="28"/>
          <w:lang w:eastAsia="en-AE"/>
          <w14:ligatures w14:val="none"/>
        </w:rPr>
        <w:t xml:space="preserve"> :Empowering local communities to lead heritage conservation efforts ensures that preservation activities are culturally relevant and sustainable. This policy supports training residents in conservation techniques, engaging them in restoration work, and fostering a sense of ownership over their cultural heritage. Community-led initiatives are particularly effective in Gaza, where community resilience and involvement are crucial for successful conservation amidst Israel’s war on Gaza. These programs also create job opportunities and enhance local skills, contributing to economic stability.</w:t>
      </w:r>
    </w:p>
    <w:p w14:paraId="3221DA8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7C9B912"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Nepal's Community-Led Heritage Preservation:</w:t>
      </w:r>
      <w:r>
        <w:rPr>
          <w:rFonts w:ascii="Abadi" w:eastAsia="Times New Roman" w:hAnsi="Abadi" w:cs="Times New Roman"/>
          <w:kern w:val="0"/>
          <w:sz w:val="28"/>
          <w:szCs w:val="28"/>
          <w:lang w:eastAsia="en-AE"/>
          <w14:ligatures w14:val="none"/>
        </w:rPr>
        <w:t xml:space="preserve"> Post-earthquake initiatives where local communities rebuild heritage sites.</w:t>
      </w:r>
    </w:p>
    <w:p w14:paraId="70CDD8AE"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Mexico's Indigenous Heritage Projects:</w:t>
      </w:r>
      <w:r>
        <w:rPr>
          <w:rFonts w:ascii="Abadi" w:eastAsia="Times New Roman" w:hAnsi="Abadi" w:cs="Times New Roman"/>
          <w:kern w:val="0"/>
          <w:sz w:val="28"/>
          <w:szCs w:val="28"/>
          <w:lang w:eastAsia="en-AE"/>
          <w14:ligatures w14:val="none"/>
        </w:rPr>
        <w:t xml:space="preserve"> Involving indigenous communities in the conservation and promotion of their cultural heritage.</w:t>
      </w:r>
    </w:p>
    <w:p w14:paraId="23FE6FB1"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Palestinian Local Museums:</w:t>
      </w:r>
      <w:r>
        <w:rPr>
          <w:rFonts w:ascii="Abadi" w:eastAsia="Times New Roman" w:hAnsi="Abadi" w:cs="Times New Roman"/>
          <w:kern w:val="0"/>
          <w:sz w:val="28"/>
          <w:szCs w:val="28"/>
          <w:lang w:eastAsia="en-AE"/>
          <w14:ligatures w14:val="none"/>
        </w:rPr>
        <w:t xml:space="preserve"> Small museums managed by local communities showcasing Palestinian culture and history.</w:t>
      </w:r>
      <w:r>
        <w:rPr>
          <w:rFonts w:ascii="Abadi" w:eastAsia="Times New Roman" w:hAnsi="Abadi" w:cs="Times New Roman"/>
          <w:kern w:val="0"/>
          <w:sz w:val="28"/>
          <w:szCs w:val="28"/>
          <w:lang w:eastAsia="en-AE"/>
          <w14:ligatures w14:val="none"/>
        </w:rPr>
        <w:br/>
      </w:r>
    </w:p>
    <w:p w14:paraId="730FA31A"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Creation of a Cultural Heritage Emergency Response Team</w:t>
      </w:r>
      <w:r>
        <w:rPr>
          <w:rFonts w:ascii="Abadi" w:eastAsia="Times New Roman" w:hAnsi="Abadi" w:cs="Times New Roman"/>
          <w:kern w:val="0"/>
          <w:sz w:val="28"/>
          <w:szCs w:val="28"/>
          <w:lang w:eastAsia="en-AE"/>
          <w14:ligatures w14:val="none"/>
        </w:rPr>
        <w:t xml:space="preserve"> :Establishing a Cultural Heritage Emergency Response Team (CHERT) can provide rapid response and expertise in protecting heritage sites during and after conflicts or natural disasters. This team would be trained to assess damage, stabilize structures, and coordinate with local and international organizations for emergency conservation efforts. In the aftermath of Israel's war on Gaza, a CHERT could play a critical role in preventing further loss of cultural heritage and initiating restoration projects.</w:t>
      </w:r>
    </w:p>
    <w:p w14:paraId="39F1196D"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1694389"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ICCROM's First Aid for Cultural Heritage Program:</w:t>
      </w:r>
      <w:r>
        <w:rPr>
          <w:rFonts w:ascii="Abadi" w:eastAsia="Times New Roman" w:hAnsi="Abadi" w:cs="Times New Roman"/>
          <w:kern w:val="0"/>
          <w:sz w:val="28"/>
          <w:szCs w:val="28"/>
          <w:lang w:eastAsia="en-AE"/>
          <w14:ligatures w14:val="none"/>
        </w:rPr>
        <w:t xml:space="preserve"> Provides training and support for emergency response to cultural heritage crises worldwide.</w:t>
      </w:r>
    </w:p>
    <w:p w14:paraId="6E50CFE9"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Blue Shield International:</w:t>
      </w:r>
      <w:r>
        <w:rPr>
          <w:rFonts w:ascii="Abadi" w:eastAsia="Times New Roman" w:hAnsi="Abadi" w:cs="Times New Roman"/>
          <w:kern w:val="0"/>
          <w:sz w:val="28"/>
          <w:szCs w:val="28"/>
          <w:lang w:eastAsia="en-AE"/>
          <w14:ligatures w14:val="none"/>
        </w:rPr>
        <w:t xml:space="preserve"> An organization that protects cultural heritage during armed conflicts and disasters.</w:t>
      </w:r>
    </w:p>
    <w:p w14:paraId="2D450246"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Palestine's CHERT:</w:t>
      </w:r>
      <w:r>
        <w:rPr>
          <w:rFonts w:ascii="Abadi" w:eastAsia="Times New Roman" w:hAnsi="Abadi" w:cs="Times New Roman"/>
          <w:kern w:val="0"/>
          <w:sz w:val="28"/>
          <w:szCs w:val="28"/>
          <w:lang w:eastAsia="en-AE"/>
          <w14:ligatures w14:val="none"/>
        </w:rPr>
        <w:t xml:space="preserve"> Forming a dedicated team to respond to heritage emergencies, ensuring rapid and effective conservation measures.</w:t>
      </w:r>
      <w:r>
        <w:rPr>
          <w:rFonts w:ascii="Abadi" w:eastAsia="Times New Roman" w:hAnsi="Abadi" w:cs="Times New Roman"/>
          <w:kern w:val="0"/>
          <w:sz w:val="28"/>
          <w:szCs w:val="28"/>
          <w:lang w:eastAsia="en-AE"/>
          <w14:ligatures w14:val="none"/>
        </w:rPr>
        <w:br/>
      </w:r>
    </w:p>
    <w:p w14:paraId="4B750F2C"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Heritage Education and Training Centers</w:t>
      </w:r>
      <w:r>
        <w:rPr>
          <w:rFonts w:ascii="Abadi" w:eastAsia="Times New Roman" w:hAnsi="Abadi" w:cs="Times New Roman"/>
          <w:kern w:val="0"/>
          <w:sz w:val="28"/>
          <w:szCs w:val="28"/>
          <w:lang w:eastAsia="en-AE"/>
          <w14:ligatures w14:val="none"/>
        </w:rPr>
        <w:t xml:space="preserve"> :Creating heritage education and training centers can provide specialized education and skill development for professionals in the field of heritage conservation. These centers can offer courses in conservation techniques, heritage management, and cultural tourism, building local capacity for effective heritage preservation. In Palestine, where Israeli occupation has disrupted educational opportunities, these centers can play a crucial role in training the next generation of heritage professionals.</w:t>
      </w:r>
    </w:p>
    <w:p w14:paraId="64D3D95C"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E46781D"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Getty Conservation Institute:</w:t>
      </w:r>
      <w:r>
        <w:rPr>
          <w:rFonts w:ascii="Abadi" w:eastAsia="Times New Roman" w:hAnsi="Abadi" w:cs="Times New Roman"/>
          <w:kern w:val="0"/>
          <w:sz w:val="28"/>
          <w:szCs w:val="28"/>
          <w:lang w:eastAsia="en-AE"/>
          <w14:ligatures w14:val="none"/>
        </w:rPr>
        <w:t xml:space="preserve"> Provides advanced education and training in heritage conservation.</w:t>
      </w:r>
    </w:p>
    <w:p w14:paraId="607AB445"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ICCROM's International Center for the Study of the Preservation and Restoration of Cultural Property:</w:t>
      </w:r>
      <w:r>
        <w:rPr>
          <w:rFonts w:ascii="Abadi" w:eastAsia="Times New Roman" w:hAnsi="Abadi" w:cs="Times New Roman"/>
          <w:kern w:val="0"/>
          <w:sz w:val="28"/>
          <w:szCs w:val="28"/>
          <w:lang w:eastAsia="en-AE"/>
          <w14:ligatures w14:val="none"/>
        </w:rPr>
        <w:t xml:space="preserve"> Offers training programs for heritage professionals.</w:t>
      </w:r>
    </w:p>
    <w:p w14:paraId="5E629CB2"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Palestinian Heritage Education Centers:</w:t>
      </w:r>
      <w:r>
        <w:rPr>
          <w:rFonts w:ascii="Abadi" w:eastAsia="Times New Roman" w:hAnsi="Abadi" w:cs="Times New Roman"/>
          <w:kern w:val="0"/>
          <w:sz w:val="28"/>
          <w:szCs w:val="28"/>
          <w:lang w:eastAsia="en-AE"/>
          <w14:ligatures w14:val="none"/>
        </w:rPr>
        <w:t xml:space="preserve"> Establishing similar centers to provide education and training for local heritage </w:t>
      </w:r>
      <w:r>
        <w:rPr>
          <w:rFonts w:ascii="Abadi" w:eastAsia="Times New Roman" w:hAnsi="Abadi" w:cs="Times New Roman"/>
          <w:kern w:val="0"/>
          <w:sz w:val="28"/>
          <w:szCs w:val="28"/>
          <w:lang w:eastAsia="en-AE"/>
          <w14:ligatures w14:val="none"/>
        </w:rPr>
        <w:lastRenderedPageBreak/>
        <w:t>professionals.</w:t>
      </w:r>
      <w:r>
        <w:rPr>
          <w:rFonts w:ascii="Abadi" w:eastAsia="Times New Roman" w:hAnsi="Abadi" w:cs="Times New Roman"/>
          <w:kern w:val="0"/>
          <w:sz w:val="28"/>
          <w:szCs w:val="28"/>
          <w:lang w:eastAsia="en-AE"/>
          <w14:ligatures w14:val="none"/>
        </w:rPr>
        <w:br/>
      </w:r>
    </w:p>
    <w:p w14:paraId="08224C82"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of Sustainable Heritage Tourism</w:t>
      </w:r>
      <w:r>
        <w:rPr>
          <w:rFonts w:ascii="Abadi" w:eastAsia="Times New Roman" w:hAnsi="Abadi" w:cs="Times New Roman"/>
          <w:kern w:val="0"/>
          <w:sz w:val="28"/>
          <w:szCs w:val="28"/>
          <w:lang w:eastAsia="en-AE"/>
          <w14:ligatures w14:val="none"/>
        </w:rPr>
        <w:t xml:space="preserve"> :Developing policies that promote sustainable heritage tourism can leverage cultural assets to boost local economies while ensuring that tourism practices are environmentally and culturally sustainable. This involves creating tourism products and experiences that highlight heritage sites, traditional crafts, and cultural practices, while also implementing measures to minimize the environmental impact of tourism activities. Sustainable tourism can attract international visitors, generate revenue, and support heritage conservation efforts in Palestine.</w:t>
      </w:r>
    </w:p>
    <w:p w14:paraId="26DDC3A9"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4A7F939"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Eco-Tourism Initiatives in Costa Rica:</w:t>
      </w:r>
      <w:r>
        <w:rPr>
          <w:rFonts w:ascii="Abadi" w:eastAsia="Times New Roman" w:hAnsi="Abadi" w:cs="Times New Roman"/>
          <w:kern w:val="0"/>
          <w:sz w:val="28"/>
          <w:szCs w:val="28"/>
          <w:lang w:eastAsia="en-AE"/>
          <w14:ligatures w14:val="none"/>
        </w:rPr>
        <w:t xml:space="preserve"> Promoting eco-friendly tourism activities that respect and preserve natural and cultural heritage.</w:t>
      </w:r>
    </w:p>
    <w:p w14:paraId="5B10B67A"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Trails in Europe:</w:t>
      </w:r>
      <w:r>
        <w:rPr>
          <w:rFonts w:ascii="Abadi" w:eastAsia="Times New Roman" w:hAnsi="Abadi" w:cs="Times New Roman"/>
          <w:kern w:val="0"/>
          <w:sz w:val="28"/>
          <w:szCs w:val="28"/>
          <w:lang w:eastAsia="en-AE"/>
          <w14:ligatures w14:val="none"/>
        </w:rPr>
        <w:t xml:space="preserve"> Developing heritage trails that connect multiple sites and offer immersive cultural experiences.</w:t>
      </w:r>
    </w:p>
    <w:p w14:paraId="2B355E0F"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 Certifications in Palestine:</w:t>
      </w:r>
      <w:r>
        <w:rPr>
          <w:rFonts w:ascii="Abadi" w:eastAsia="Times New Roman" w:hAnsi="Abadi" w:cs="Times New Roman"/>
          <w:kern w:val="0"/>
          <w:sz w:val="28"/>
          <w:szCs w:val="28"/>
          <w:lang w:eastAsia="en-AE"/>
          <w14:ligatures w14:val="none"/>
        </w:rPr>
        <w:t xml:space="preserve"> Implementing certification programs that recognize and promote sustainable tourism practices.</w:t>
      </w:r>
      <w:r>
        <w:rPr>
          <w:rFonts w:ascii="Abadi" w:eastAsia="Times New Roman" w:hAnsi="Abadi" w:cs="Times New Roman"/>
          <w:kern w:val="0"/>
          <w:sz w:val="28"/>
          <w:szCs w:val="28"/>
          <w:lang w:eastAsia="en-AE"/>
          <w14:ligatures w14:val="none"/>
        </w:rPr>
        <w:br/>
      </w:r>
    </w:p>
    <w:p w14:paraId="396622F7" w14:textId="77777777" w:rsidR="001B64B5" w:rsidRDefault="001B64B5" w:rsidP="00A43E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International Advocacy for Palestinian Heritage</w:t>
      </w:r>
      <w:r>
        <w:rPr>
          <w:rFonts w:ascii="Abadi" w:eastAsia="Times New Roman" w:hAnsi="Abadi" w:cs="Times New Roman"/>
          <w:kern w:val="0"/>
          <w:sz w:val="28"/>
          <w:szCs w:val="28"/>
          <w:lang w:eastAsia="en-AE"/>
          <w14:ligatures w14:val="none"/>
        </w:rPr>
        <w:t xml:space="preserve"> :Strengthening international advocacy efforts can raise global awareness and support for the protection of Palestinian cultural heritage. This policy involves working with international organizations, governments, and NGOs to highlight the challenges facing Palestinian heritage sites and advocate for their protection. International advocacy can attract funding, technical assistance, and political support for heritage conservation efforts in areas like Gaza.</w:t>
      </w:r>
    </w:p>
    <w:p w14:paraId="1E583C71"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A13854E"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UNESCO World Heritage Committee:</w:t>
      </w:r>
      <w:r>
        <w:rPr>
          <w:rFonts w:ascii="Abadi" w:eastAsia="Times New Roman" w:hAnsi="Abadi" w:cs="Times New Roman"/>
          <w:kern w:val="0"/>
          <w:sz w:val="28"/>
          <w:szCs w:val="28"/>
          <w:lang w:eastAsia="en-AE"/>
          <w14:ligatures w14:val="none"/>
        </w:rPr>
        <w:t xml:space="preserve"> Collaborating with UNESCO to raise awareness and secure protection for Palestinian heritage sites.</w:t>
      </w:r>
    </w:p>
    <w:p w14:paraId="19EDDB67" w14:textId="77777777" w:rsidR="001B64B5"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Heritage Advocacy Campaigns:</w:t>
      </w:r>
      <w:r>
        <w:rPr>
          <w:rFonts w:ascii="Abadi" w:eastAsia="Times New Roman" w:hAnsi="Abadi" w:cs="Times New Roman"/>
          <w:kern w:val="0"/>
          <w:sz w:val="28"/>
          <w:szCs w:val="28"/>
          <w:lang w:eastAsia="en-AE"/>
          <w14:ligatures w14:val="none"/>
        </w:rPr>
        <w:t xml:space="preserve"> Launching campaigns that highlight the threats to Palestinian heritage and mobilize international support.</w:t>
      </w:r>
    </w:p>
    <w:p w14:paraId="7ECC19E0" w14:textId="7A75812D" w:rsidR="001B64B5" w:rsidRPr="00263662" w:rsidRDefault="001B64B5" w:rsidP="00A43EF3">
      <w:pPr>
        <w:numPr>
          <w:ilvl w:val="1"/>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International NGOs:</w:t>
      </w:r>
      <w:r>
        <w:rPr>
          <w:rFonts w:ascii="Abadi" w:eastAsia="Times New Roman" w:hAnsi="Abadi" w:cs="Times New Roman"/>
          <w:kern w:val="0"/>
          <w:sz w:val="28"/>
          <w:szCs w:val="28"/>
          <w:lang w:eastAsia="en-AE"/>
          <w14:ligatures w14:val="none"/>
        </w:rPr>
        <w:t xml:space="preserve"> Working with organizations like the World Monuments Fund to advocate for the protection and preservation of Palestinian cultural heritage.</w:t>
      </w:r>
      <w:r w:rsidRPr="00263662">
        <w:rPr>
          <w:rFonts w:ascii="Abadi" w:hAnsi="Abadi"/>
          <w:kern w:val="0"/>
          <w:sz w:val="28"/>
          <w:szCs w:val="28"/>
          <w14:ligatures w14:val="none"/>
        </w:rPr>
        <w:br w:type="page"/>
      </w:r>
    </w:p>
    <w:p w14:paraId="77099C16" w14:textId="6573C84D" w:rsidR="001B64B5" w:rsidRDefault="001B64B5" w:rsidP="00263662">
      <w:pPr>
        <w:pStyle w:val="Heading1"/>
        <w:pBdr>
          <w:bottom w:val="single" w:sz="4" w:space="1" w:color="auto"/>
        </w:pBdr>
        <w:rPr>
          <w:rFonts w:eastAsia="Times New Roman"/>
          <w:lang w:eastAsia="en-AE"/>
        </w:rPr>
      </w:pPr>
      <w:bookmarkStart w:id="32" w:name="_Toc170319571"/>
      <w:r>
        <w:rPr>
          <w:rFonts w:eastAsia="Times New Roman"/>
          <w:lang w:eastAsia="en-AE"/>
        </w:rPr>
        <w:lastRenderedPageBreak/>
        <w:t>9. Success Drivers</w:t>
      </w:r>
      <w:bookmarkEnd w:id="32"/>
      <w:r>
        <w:rPr>
          <w:rFonts w:eastAsia="Times New Roman"/>
          <w:lang w:eastAsia="en-AE"/>
        </w:rPr>
        <w:br/>
      </w:r>
    </w:p>
    <w:p w14:paraId="46B5DF9E"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Institutional Frameworks</w:t>
      </w:r>
      <w:r>
        <w:rPr>
          <w:rFonts w:ascii="Abadi" w:eastAsia="Times New Roman" w:hAnsi="Abadi" w:cs="Times New Roman"/>
          <w:kern w:val="0"/>
          <w:sz w:val="28"/>
          <w:szCs w:val="28"/>
          <w:lang w:eastAsia="en-AE"/>
          <w14:ligatures w14:val="none"/>
        </w:rPr>
        <w:t xml:space="preserve"> :Establishing strong institutional frameworks is essential for the successful preservation of cultural heritage in Palestine. This involves creating robust organizations dedicated to heritage management, implementing comprehensive policies, and ensuring effective governance. A well-structured institutional framework can coordinate conservation efforts, mobilize resources, and enforce heritage protection laws. Given the extensive damage in Gaza, a strong institutional framework is crucial for systematic and resilient heritage preservation.</w:t>
      </w:r>
    </w:p>
    <w:p w14:paraId="4A509254"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00A89DE"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Heritage Protection Authority:</w:t>
      </w:r>
      <w:r>
        <w:rPr>
          <w:rFonts w:ascii="Abadi" w:eastAsia="Times New Roman" w:hAnsi="Abadi" w:cs="Times New Roman"/>
          <w:kern w:val="0"/>
          <w:sz w:val="28"/>
          <w:szCs w:val="28"/>
          <w:lang w:eastAsia="en-AE"/>
          <w14:ligatures w14:val="none"/>
        </w:rPr>
        <w:t xml:space="preserve"> Creating a central body responsible for managing and protecting cultural heritage across Palestine.</w:t>
      </w:r>
    </w:p>
    <w:p w14:paraId="7F57CBF5"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Heritage Policies:</w:t>
      </w:r>
      <w:r>
        <w:rPr>
          <w:rFonts w:ascii="Abadi" w:eastAsia="Times New Roman" w:hAnsi="Abadi" w:cs="Times New Roman"/>
          <w:kern w:val="0"/>
          <w:sz w:val="28"/>
          <w:szCs w:val="28"/>
          <w:lang w:eastAsia="en-AE"/>
          <w14:ligatures w14:val="none"/>
        </w:rPr>
        <w:t xml:space="preserve"> Developing and enforcing policies that cover all aspects of heritage conservation, including emergency response, restoration, and public engagement.</w:t>
      </w:r>
    </w:p>
    <w:p w14:paraId="66386CB0"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Interagency Collaboration:</w:t>
      </w:r>
      <w:r>
        <w:rPr>
          <w:rFonts w:ascii="Abadi" w:eastAsia="Times New Roman" w:hAnsi="Abadi" w:cs="Times New Roman"/>
          <w:kern w:val="0"/>
          <w:sz w:val="28"/>
          <w:szCs w:val="28"/>
          <w:lang w:eastAsia="en-AE"/>
          <w14:ligatures w14:val="none"/>
        </w:rPr>
        <w:t xml:space="preserve"> Facilitating cooperation between governmental bodies, NGOs, and international organizations to ensure cohesive and efficient heritage preservation efforts.</w:t>
      </w:r>
      <w:r>
        <w:rPr>
          <w:rFonts w:ascii="Abadi" w:eastAsia="Times New Roman" w:hAnsi="Abadi" w:cs="Times New Roman"/>
          <w:kern w:val="0"/>
          <w:sz w:val="28"/>
          <w:szCs w:val="28"/>
          <w:lang w:eastAsia="en-AE"/>
          <w14:ligatures w14:val="none"/>
        </w:rPr>
        <w:br/>
      </w:r>
    </w:p>
    <w:p w14:paraId="1DAE915A"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xml:space="preserve"> :Engaging local communities in heritage preservation initiatives is a key driver of success. Community involvement fosters a sense of ownership and pride, ensuring that conservation efforts are culturally relevant and sustainable. Involving communities in decision-making processes and practical conservation activities can also build local capacity and resilience. In Gaza, where the community's resilience has been tested by occupation, active participation can strengthen the social fabric and support heritage preservation.</w:t>
      </w:r>
    </w:p>
    <w:p w14:paraId="4D0AF55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87428E2"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Community-Led Conservation Projects:</w:t>
      </w:r>
      <w:r>
        <w:rPr>
          <w:rFonts w:ascii="Abadi" w:eastAsia="Times New Roman" w:hAnsi="Abadi" w:cs="Times New Roman"/>
          <w:kern w:val="0"/>
          <w:sz w:val="28"/>
          <w:szCs w:val="28"/>
          <w:lang w:eastAsia="en-AE"/>
          <w14:ligatures w14:val="none"/>
        </w:rPr>
        <w:t xml:space="preserve"> Training and empowering local residents to take part in the restoration and maintenance of heritage sites.</w:t>
      </w:r>
    </w:p>
    <w:p w14:paraId="5B514B1B"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Heritage Education Programs:</w:t>
      </w:r>
      <w:r>
        <w:rPr>
          <w:rFonts w:ascii="Abadi" w:eastAsia="Times New Roman" w:hAnsi="Abadi" w:cs="Times New Roman"/>
          <w:kern w:val="0"/>
          <w:sz w:val="28"/>
          <w:szCs w:val="28"/>
          <w:lang w:eastAsia="en-AE"/>
          <w14:ligatures w14:val="none"/>
        </w:rPr>
        <w:t xml:space="preserve"> Implementing educational programs that raise awareness about the importance of cultural heritage and involve students in preservation efforts.</w:t>
      </w:r>
    </w:p>
    <w:p w14:paraId="58BB1EF4"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Consultation Processes:</w:t>
      </w:r>
      <w:r>
        <w:rPr>
          <w:rFonts w:ascii="Abadi" w:eastAsia="Times New Roman" w:hAnsi="Abadi" w:cs="Times New Roman"/>
          <w:kern w:val="0"/>
          <w:sz w:val="28"/>
          <w:szCs w:val="28"/>
          <w:lang w:eastAsia="en-AE"/>
          <w14:ligatures w14:val="none"/>
        </w:rPr>
        <w:t xml:space="preserve"> Including community input in the planning and implementation of heritage projects to ensure they meet local needs and priorities.</w:t>
      </w:r>
      <w:r>
        <w:rPr>
          <w:rFonts w:ascii="Abadi" w:eastAsia="Times New Roman" w:hAnsi="Abadi" w:cs="Times New Roman"/>
          <w:kern w:val="0"/>
          <w:sz w:val="28"/>
          <w:szCs w:val="28"/>
          <w:lang w:eastAsia="en-AE"/>
          <w14:ligatures w14:val="none"/>
        </w:rPr>
        <w:br/>
      </w:r>
    </w:p>
    <w:p w14:paraId="1D9F4FCF"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 Mechanisms</w:t>
      </w:r>
      <w:r>
        <w:rPr>
          <w:rFonts w:ascii="Abadi" w:eastAsia="Times New Roman" w:hAnsi="Abadi" w:cs="Times New Roman"/>
          <w:kern w:val="0"/>
          <w:sz w:val="28"/>
          <w:szCs w:val="28"/>
          <w:lang w:eastAsia="en-AE"/>
          <w14:ligatures w14:val="none"/>
        </w:rPr>
        <w:t xml:space="preserve"> :Ensuring sustainable funding for heritage preservation projects is crucial for their long-term success. This can be achieved through a mix of public funding, private donations, international grants, and innovative financing models like public-private partnerships (PPPs). In the context of Palestine, where economic challenges disrupt traditional funding streams, diversified and sustainable funding mechanisms can provide the necessary financial stability for ongoing conservation efforts.</w:t>
      </w:r>
    </w:p>
    <w:p w14:paraId="03C57186"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8A0D36F"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Preservation Fund:</w:t>
      </w:r>
      <w:r>
        <w:rPr>
          <w:rFonts w:ascii="Abadi" w:eastAsia="Times New Roman" w:hAnsi="Abadi" w:cs="Times New Roman"/>
          <w:kern w:val="0"/>
          <w:sz w:val="28"/>
          <w:szCs w:val="28"/>
          <w:lang w:eastAsia="en-AE"/>
          <w14:ligatures w14:val="none"/>
        </w:rPr>
        <w:t xml:space="preserve"> Establishing a dedicated fund supported by government allocations, private donations, and international grants.</w:t>
      </w:r>
    </w:p>
    <w:p w14:paraId="5CDC142D"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Crowdfunding Campaigns:</w:t>
      </w:r>
      <w:r>
        <w:rPr>
          <w:rFonts w:ascii="Abadi" w:eastAsia="Times New Roman" w:hAnsi="Abadi" w:cs="Times New Roman"/>
          <w:kern w:val="0"/>
          <w:sz w:val="28"/>
          <w:szCs w:val="28"/>
          <w:lang w:eastAsia="en-AE"/>
          <w14:ligatures w14:val="none"/>
        </w:rPr>
        <w:t xml:space="preserve"> Utilizing online platforms to raise money for specific heritage conservation projects.</w:t>
      </w:r>
    </w:p>
    <w:p w14:paraId="01FEEDCD"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Corporate Sponsorships and Partnerships:</w:t>
      </w:r>
      <w:r>
        <w:rPr>
          <w:rFonts w:ascii="Abadi" w:eastAsia="Times New Roman" w:hAnsi="Abadi" w:cs="Times New Roman"/>
          <w:kern w:val="0"/>
          <w:sz w:val="28"/>
          <w:szCs w:val="28"/>
          <w:lang w:eastAsia="en-AE"/>
          <w14:ligatures w14:val="none"/>
        </w:rPr>
        <w:t xml:space="preserve"> Encouraging businesses to invest in heritage preservation as part of their corporate social responsibility (CSR) initiatives.</w:t>
      </w:r>
      <w:r>
        <w:rPr>
          <w:rFonts w:ascii="Abadi" w:eastAsia="Times New Roman" w:hAnsi="Abadi" w:cs="Times New Roman"/>
          <w:kern w:val="0"/>
          <w:sz w:val="28"/>
          <w:szCs w:val="28"/>
          <w:lang w:eastAsia="en-AE"/>
          <w14:ligatures w14:val="none"/>
        </w:rPr>
        <w:br/>
      </w:r>
    </w:p>
    <w:p w14:paraId="2BF570B8"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 and Support</w:t>
      </w:r>
      <w:r>
        <w:rPr>
          <w:rFonts w:ascii="Abadi" w:eastAsia="Times New Roman" w:hAnsi="Abadi" w:cs="Times New Roman"/>
          <w:kern w:val="0"/>
          <w:sz w:val="28"/>
          <w:szCs w:val="28"/>
          <w:lang w:eastAsia="en-AE"/>
          <w14:ligatures w14:val="none"/>
        </w:rPr>
        <w:t xml:space="preserve"> :International collaboration brings global expertise, resources, and attention to Palestinian heritage preservation efforts. Partnerships with international organizations, universities, and NGOs can facilitate knowledge exchange, technical assistance, and funding for conservation projects. International collaboration is particularly important in areas like Gaza, where local resources are often insufficient. Global support can enhance the effectiveness and reach of heritage preservation initiatives.</w:t>
      </w:r>
    </w:p>
    <w:p w14:paraId="01F212E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ECABF31"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UNESCO Partnerships:</w:t>
      </w:r>
      <w:r>
        <w:rPr>
          <w:rFonts w:ascii="Abadi" w:eastAsia="Times New Roman" w:hAnsi="Abadi" w:cs="Times New Roman"/>
          <w:kern w:val="0"/>
          <w:sz w:val="28"/>
          <w:szCs w:val="28"/>
          <w:lang w:eastAsia="en-AE"/>
          <w14:ligatures w14:val="none"/>
        </w:rPr>
        <w:t xml:space="preserve"> Working with UNESCO to protect and promote World Heritage Sites in Palestine.</w:t>
      </w:r>
    </w:p>
    <w:p w14:paraId="03158DE7"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Academic Collaborations:</w:t>
      </w:r>
      <w:r>
        <w:rPr>
          <w:rFonts w:ascii="Abadi" w:eastAsia="Times New Roman" w:hAnsi="Abadi" w:cs="Times New Roman"/>
          <w:kern w:val="0"/>
          <w:sz w:val="28"/>
          <w:szCs w:val="28"/>
          <w:lang w:eastAsia="en-AE"/>
          <w14:ligatures w14:val="none"/>
        </w:rPr>
        <w:t xml:space="preserve"> Partnering with universities for research, training, and capacity-building in heritage conservation.</w:t>
      </w:r>
    </w:p>
    <w:p w14:paraId="6CF18BE4"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NGO Support:</w:t>
      </w:r>
      <w:r>
        <w:rPr>
          <w:rFonts w:ascii="Abadi" w:eastAsia="Times New Roman" w:hAnsi="Abadi" w:cs="Times New Roman"/>
          <w:kern w:val="0"/>
          <w:sz w:val="28"/>
          <w:szCs w:val="28"/>
          <w:lang w:eastAsia="en-AE"/>
          <w14:ligatures w14:val="none"/>
        </w:rPr>
        <w:t xml:space="preserve"> Collaborating with international NGOs to secure funding and technical assistance for heritage projects.</w:t>
      </w:r>
      <w:r>
        <w:rPr>
          <w:rFonts w:ascii="Abadi" w:eastAsia="Times New Roman" w:hAnsi="Abadi" w:cs="Times New Roman"/>
          <w:kern w:val="0"/>
          <w:sz w:val="28"/>
          <w:szCs w:val="28"/>
          <w:lang w:eastAsia="en-AE"/>
          <w14:ligatures w14:val="none"/>
        </w:rPr>
        <w:br/>
      </w:r>
    </w:p>
    <w:p w14:paraId="099093C8"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Use of Technology</w:t>
      </w:r>
      <w:r>
        <w:rPr>
          <w:rFonts w:ascii="Abadi" w:eastAsia="Times New Roman" w:hAnsi="Abadi" w:cs="Times New Roman"/>
          <w:kern w:val="0"/>
          <w:sz w:val="28"/>
          <w:szCs w:val="28"/>
          <w:lang w:eastAsia="en-AE"/>
          <w14:ligatures w14:val="none"/>
        </w:rPr>
        <w:t xml:space="preserve"> :Leveraging advanced technologies can significantly enhance the preservation of cultural heritage sites. Digital documentation, 3D scanning, virtual reality (VR), and environmental monitoring systems can provide detailed records, create virtual tours, and ensure real-time protection of heritage sites. In Palestine, where physical access to sites may be restricted due to Israeli occupation, technology can play a pivotal role in preserving and sharing cultural heritage.</w:t>
      </w:r>
    </w:p>
    <w:p w14:paraId="0A822412"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DAE73CC"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3D Scanning and Digital Archives:</w:t>
      </w:r>
      <w:r>
        <w:rPr>
          <w:rFonts w:ascii="Abadi" w:eastAsia="Times New Roman" w:hAnsi="Abadi" w:cs="Times New Roman"/>
          <w:kern w:val="0"/>
          <w:sz w:val="28"/>
          <w:szCs w:val="28"/>
          <w:lang w:eastAsia="en-AE"/>
          <w14:ligatures w14:val="none"/>
        </w:rPr>
        <w:t xml:space="preserve"> Creating high-resolution digital records of heritage sites and artifacts for preservation and virtual access.</w:t>
      </w:r>
    </w:p>
    <w:p w14:paraId="689D27DB"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VR Heritage Tours:</w:t>
      </w:r>
      <w:r>
        <w:rPr>
          <w:rFonts w:ascii="Abadi" w:eastAsia="Times New Roman" w:hAnsi="Abadi" w:cs="Times New Roman"/>
          <w:kern w:val="0"/>
          <w:sz w:val="28"/>
          <w:szCs w:val="28"/>
          <w:lang w:eastAsia="en-AE"/>
          <w14:ligatures w14:val="none"/>
        </w:rPr>
        <w:t xml:space="preserve"> Developing VR experiences that allow users to explore Palestinian heritage sites remotely.</w:t>
      </w:r>
    </w:p>
    <w:p w14:paraId="700EF916"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Monitoring Systems:</w:t>
      </w:r>
      <w:r>
        <w:rPr>
          <w:rFonts w:ascii="Abadi" w:eastAsia="Times New Roman" w:hAnsi="Abadi" w:cs="Times New Roman"/>
          <w:kern w:val="0"/>
          <w:sz w:val="28"/>
          <w:szCs w:val="28"/>
          <w:lang w:eastAsia="en-AE"/>
          <w14:ligatures w14:val="none"/>
        </w:rPr>
        <w:t xml:space="preserve"> Installing sensors to monitor environmental conditions and detect threats to heritage sites.</w:t>
      </w:r>
      <w:r>
        <w:rPr>
          <w:rFonts w:ascii="Abadi" w:eastAsia="Times New Roman" w:hAnsi="Abadi" w:cs="Times New Roman"/>
          <w:kern w:val="0"/>
          <w:sz w:val="28"/>
          <w:szCs w:val="28"/>
          <w:lang w:eastAsia="en-AE"/>
          <w14:ligatures w14:val="none"/>
        </w:rPr>
        <w:br/>
      </w:r>
    </w:p>
    <w:p w14:paraId="0976BCDA"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Heritage Legislation and Enforcement</w:t>
      </w:r>
      <w:r>
        <w:rPr>
          <w:rFonts w:ascii="Abadi" w:eastAsia="Times New Roman" w:hAnsi="Abadi" w:cs="Times New Roman"/>
          <w:kern w:val="0"/>
          <w:sz w:val="28"/>
          <w:szCs w:val="28"/>
          <w:lang w:eastAsia="en-AE"/>
          <w14:ligatures w14:val="none"/>
        </w:rPr>
        <w:t xml:space="preserve"> :Implementing and enforcing strong heritage protection laws is essential for safeguarding cultural assets. Legislation should include provisions for preventing unauthorized alterations, demolitions, and looting of heritage sites. Strict enforcement ensures compliance and deters illegal activities that threaten cultural heritage. In the context of Palestine, robust legal frameworks can help protect heritage sites from the impacts of occupation and development pressures.</w:t>
      </w:r>
    </w:p>
    <w:p w14:paraId="2B37B46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3110959"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Protection Laws:</w:t>
      </w:r>
      <w:r>
        <w:rPr>
          <w:rFonts w:ascii="Abadi" w:eastAsia="Times New Roman" w:hAnsi="Abadi" w:cs="Times New Roman"/>
          <w:kern w:val="0"/>
          <w:sz w:val="28"/>
          <w:szCs w:val="28"/>
          <w:lang w:eastAsia="en-AE"/>
          <w14:ligatures w14:val="none"/>
        </w:rPr>
        <w:t xml:space="preserve"> Enacting comprehensive laws that cover all aspects of heritage preservation, including penalties for violations.</w:t>
      </w:r>
    </w:p>
    <w:p w14:paraId="0FA04FB6"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Dedicated Heritage Enforcement Units:</w:t>
      </w:r>
      <w:r>
        <w:rPr>
          <w:rFonts w:ascii="Abadi" w:eastAsia="Times New Roman" w:hAnsi="Abadi" w:cs="Times New Roman"/>
          <w:kern w:val="0"/>
          <w:sz w:val="28"/>
          <w:szCs w:val="28"/>
          <w:lang w:eastAsia="en-AE"/>
          <w14:ligatures w14:val="none"/>
        </w:rPr>
        <w:t xml:space="preserve"> Establishing specialized units within law enforcement agencies to monitor and protect heritage sites.</w:t>
      </w:r>
    </w:p>
    <w:p w14:paraId="141EAB52"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Support for Restoration Projects:</w:t>
      </w:r>
      <w:r>
        <w:rPr>
          <w:rFonts w:ascii="Abadi" w:eastAsia="Times New Roman" w:hAnsi="Abadi" w:cs="Times New Roman"/>
          <w:kern w:val="0"/>
          <w:sz w:val="28"/>
          <w:szCs w:val="28"/>
          <w:lang w:eastAsia="en-AE"/>
          <w14:ligatures w14:val="none"/>
        </w:rPr>
        <w:t xml:space="preserve"> Providing legal frameworks that facilitate and protect the restoration and preservation of heritage sites.</w:t>
      </w:r>
      <w:r>
        <w:rPr>
          <w:rFonts w:ascii="Abadi" w:eastAsia="Times New Roman" w:hAnsi="Abadi" w:cs="Times New Roman"/>
          <w:kern w:val="0"/>
          <w:sz w:val="28"/>
          <w:szCs w:val="28"/>
          <w:lang w:eastAsia="en-AE"/>
          <w14:ligatures w14:val="none"/>
        </w:rPr>
        <w:br/>
      </w:r>
    </w:p>
    <w:p w14:paraId="779F3716"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Awareness and Advocacy</w:t>
      </w:r>
      <w:r>
        <w:rPr>
          <w:rFonts w:ascii="Abadi" w:eastAsia="Times New Roman" w:hAnsi="Abadi" w:cs="Times New Roman"/>
          <w:kern w:val="0"/>
          <w:sz w:val="28"/>
          <w:szCs w:val="28"/>
          <w:lang w:eastAsia="en-AE"/>
          <w14:ligatures w14:val="none"/>
        </w:rPr>
        <w:t xml:space="preserve"> :Raising public awareness and advocacy for heritage preservation can mobilize community support and encourage active participation in conservation efforts. Public campaigns, educational programs, and media outreach can highlight the importance of cultural heritage and the need for its protection. In Gaza, where cultural heritage has been heavily impacted by Israeli Occupation, public awareness initiatives can foster a collective sense of responsibility and support for preservation projects.</w:t>
      </w:r>
    </w:p>
    <w:p w14:paraId="32114014"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AD4071F"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Awareness Campaigns:</w:t>
      </w:r>
      <w:r>
        <w:rPr>
          <w:rFonts w:ascii="Abadi" w:eastAsia="Times New Roman" w:hAnsi="Abadi" w:cs="Times New Roman"/>
          <w:kern w:val="0"/>
          <w:sz w:val="28"/>
          <w:szCs w:val="28"/>
          <w:lang w:eastAsia="en-AE"/>
          <w14:ligatures w14:val="none"/>
        </w:rPr>
        <w:t xml:space="preserve"> Launching multimedia campaigns that educate the public about the value of cultural heritage and the threats it faces.</w:t>
      </w:r>
    </w:p>
    <w:p w14:paraId="13221186"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Programs:</w:t>
      </w:r>
      <w:r>
        <w:rPr>
          <w:rFonts w:ascii="Abadi" w:eastAsia="Times New Roman" w:hAnsi="Abadi" w:cs="Times New Roman"/>
          <w:kern w:val="0"/>
          <w:sz w:val="28"/>
          <w:szCs w:val="28"/>
          <w:lang w:eastAsia="en-AE"/>
          <w14:ligatures w14:val="none"/>
        </w:rPr>
        <w:t xml:space="preserve"> Integrating heritage education into school curricula to instill appreciation and responsibility among the younger generation.</w:t>
      </w:r>
    </w:p>
    <w:p w14:paraId="1D06EC51"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Events and Workshops:</w:t>
      </w:r>
      <w:r>
        <w:rPr>
          <w:rFonts w:ascii="Abadi" w:eastAsia="Times New Roman" w:hAnsi="Abadi" w:cs="Times New Roman"/>
          <w:kern w:val="0"/>
          <w:sz w:val="28"/>
          <w:szCs w:val="28"/>
          <w:lang w:eastAsia="en-AE"/>
          <w14:ligatures w14:val="none"/>
        </w:rPr>
        <w:t xml:space="preserve"> Organizing events and workshops that engage the public in heritage conservation activities.</w:t>
      </w:r>
      <w:r>
        <w:rPr>
          <w:rFonts w:ascii="Abadi" w:eastAsia="Times New Roman" w:hAnsi="Abadi" w:cs="Times New Roman"/>
          <w:kern w:val="0"/>
          <w:sz w:val="28"/>
          <w:szCs w:val="28"/>
          <w:lang w:eastAsia="en-AE"/>
          <w14:ligatures w14:val="none"/>
        </w:rPr>
        <w:br/>
      </w:r>
    </w:p>
    <w:p w14:paraId="2DA4A077"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 xml:space="preserve"> :Investing in capacity building and training for heritage professionals is crucial for effective conservation efforts. Training programs can equip local conservators, archaeologists, and heritage managers with the skills and knowledge needed to preserve cultural assets. Capacity building also involves developing local institutions and infrastructure to support heritage conservation. In Palestine, where resources and expertise may be limited, capacity building can significantly enhance the effectiveness of preservation initiatives.</w:t>
      </w:r>
    </w:p>
    <w:p w14:paraId="1FACC22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1A24D75"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 Programs:</w:t>
      </w:r>
      <w:r>
        <w:rPr>
          <w:rFonts w:ascii="Abadi" w:eastAsia="Times New Roman" w:hAnsi="Abadi" w:cs="Times New Roman"/>
          <w:kern w:val="0"/>
          <w:sz w:val="28"/>
          <w:szCs w:val="28"/>
          <w:lang w:eastAsia="en-AE"/>
          <w14:ligatures w14:val="none"/>
        </w:rPr>
        <w:t xml:space="preserve"> Offering specialized courses and workshops in heritage conservation techniques and management.</w:t>
      </w:r>
    </w:p>
    <w:p w14:paraId="0A8246D1"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Scholarship and Fellowship Programs:</w:t>
      </w:r>
      <w:r>
        <w:rPr>
          <w:rFonts w:ascii="Abadi" w:eastAsia="Times New Roman" w:hAnsi="Abadi" w:cs="Times New Roman"/>
          <w:kern w:val="0"/>
          <w:sz w:val="28"/>
          <w:szCs w:val="28"/>
          <w:lang w:eastAsia="en-AE"/>
          <w14:ligatures w14:val="none"/>
        </w:rPr>
        <w:t xml:space="preserve"> Providing financial support for heritage professionals to pursue advanced training and education.</w:t>
      </w:r>
    </w:p>
    <w:p w14:paraId="42E37413"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Institutional Development:</w:t>
      </w:r>
      <w:r>
        <w:rPr>
          <w:rFonts w:ascii="Abadi" w:eastAsia="Times New Roman" w:hAnsi="Abadi" w:cs="Times New Roman"/>
          <w:kern w:val="0"/>
          <w:sz w:val="28"/>
          <w:szCs w:val="28"/>
          <w:lang w:eastAsia="en-AE"/>
          <w14:ligatures w14:val="none"/>
        </w:rPr>
        <w:t xml:space="preserve"> Strengthening local institutions involved in heritage preservation through funding, infrastructure development, and technical support.</w:t>
      </w:r>
      <w:r>
        <w:rPr>
          <w:rFonts w:ascii="Abadi" w:eastAsia="Times New Roman" w:hAnsi="Abadi" w:cs="Times New Roman"/>
          <w:kern w:val="0"/>
          <w:sz w:val="28"/>
          <w:szCs w:val="28"/>
          <w:lang w:eastAsia="en-AE"/>
          <w14:ligatures w14:val="none"/>
        </w:rPr>
        <w:br/>
      </w:r>
    </w:p>
    <w:p w14:paraId="2AE8E6ED"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Emergency Preparedness and Response</w:t>
      </w:r>
      <w:r>
        <w:rPr>
          <w:rFonts w:ascii="Abadi" w:eastAsia="Times New Roman" w:hAnsi="Abadi" w:cs="Times New Roman"/>
          <w:kern w:val="0"/>
          <w:sz w:val="28"/>
          <w:szCs w:val="28"/>
          <w:lang w:eastAsia="en-AE"/>
          <w14:ligatures w14:val="none"/>
        </w:rPr>
        <w:t xml:space="preserve"> :Developing comprehensive emergency preparedness and response plans for heritage sites can mitigate the impact of conflicts, natural disasters, and other emergencies. These plans should include risk assessments, emergency protocols, and resource mobilization strategies. In Gaza, where heritage sites are frequently threatened by occupation, having robust emergency plans can ensure rapid and effective responses to protect and stabilize cultural assets.</w:t>
      </w:r>
    </w:p>
    <w:p w14:paraId="43EFECC3"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65AC66F"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 Assessment Studies:</w:t>
      </w:r>
      <w:r>
        <w:rPr>
          <w:rFonts w:ascii="Abadi" w:eastAsia="Times New Roman" w:hAnsi="Abadi" w:cs="Times New Roman"/>
          <w:kern w:val="0"/>
          <w:sz w:val="28"/>
          <w:szCs w:val="28"/>
          <w:lang w:eastAsia="en-AE"/>
          <w14:ligatures w14:val="none"/>
        </w:rPr>
        <w:t xml:space="preserve"> Conducting assessments to identify potential threats to heritage sites and develop mitigation strategies.</w:t>
      </w:r>
    </w:p>
    <w:p w14:paraId="437B891C"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Response Teams:</w:t>
      </w:r>
      <w:r>
        <w:rPr>
          <w:rFonts w:ascii="Abadi" w:eastAsia="Times New Roman" w:hAnsi="Abadi" w:cs="Times New Roman"/>
          <w:kern w:val="0"/>
          <w:sz w:val="28"/>
          <w:szCs w:val="28"/>
          <w:lang w:eastAsia="en-AE"/>
          <w14:ligatures w14:val="none"/>
        </w:rPr>
        <w:t xml:space="preserve"> Forming specialized teams trained to respond to heritage emergencies and implement stabilization measures.</w:t>
      </w:r>
    </w:p>
    <w:p w14:paraId="7547C984"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Disaster Preparedness Plans:</w:t>
      </w:r>
      <w:r>
        <w:rPr>
          <w:rFonts w:ascii="Abadi" w:eastAsia="Times New Roman" w:hAnsi="Abadi" w:cs="Times New Roman"/>
          <w:kern w:val="0"/>
          <w:sz w:val="28"/>
          <w:szCs w:val="28"/>
          <w:lang w:eastAsia="en-AE"/>
          <w14:ligatures w14:val="none"/>
        </w:rPr>
        <w:t xml:space="preserve"> Creating detailed plans that outline procedures for protecting heritage sites during emergencies.</w:t>
      </w:r>
      <w:r>
        <w:rPr>
          <w:rFonts w:ascii="Abadi" w:eastAsia="Times New Roman" w:hAnsi="Abadi" w:cs="Times New Roman"/>
          <w:kern w:val="0"/>
          <w:sz w:val="28"/>
          <w:szCs w:val="28"/>
          <w:lang w:eastAsia="en-AE"/>
          <w14:ligatures w14:val="none"/>
        </w:rPr>
        <w:br/>
      </w:r>
    </w:p>
    <w:p w14:paraId="5E0ABEB1" w14:textId="77777777" w:rsidR="001B64B5" w:rsidRDefault="001B64B5" w:rsidP="00A43E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 Development</w:t>
      </w:r>
      <w:r>
        <w:rPr>
          <w:rFonts w:ascii="Abadi" w:eastAsia="Times New Roman" w:hAnsi="Abadi" w:cs="Times New Roman"/>
          <w:kern w:val="0"/>
          <w:sz w:val="28"/>
          <w:szCs w:val="28"/>
          <w:lang w:eastAsia="en-AE"/>
          <w14:ligatures w14:val="none"/>
        </w:rPr>
        <w:t xml:space="preserve"> :Promoting sustainable tourism development can generate economic benefits while ensuring the preservation of cultural heritage sites. Sustainable tourism practices involve minimizing environmental impact, respecting local cultures, and providing economic opportunities for local communities. In Palestine, where tourism can be a vital source of revenue, sustainable tourism can support heritage conservation efforts and enhance the resilience of cultural sites.</w:t>
      </w:r>
    </w:p>
    <w:p w14:paraId="5D42825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B8E141F"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Eco-Tourism Initiatives:</w:t>
      </w:r>
      <w:r>
        <w:rPr>
          <w:rFonts w:ascii="Abadi" w:eastAsia="Times New Roman" w:hAnsi="Abadi" w:cs="Times New Roman"/>
          <w:kern w:val="0"/>
          <w:sz w:val="28"/>
          <w:szCs w:val="28"/>
          <w:lang w:eastAsia="en-AE"/>
          <w14:ligatures w14:val="none"/>
        </w:rPr>
        <w:t xml:space="preserve"> Developing eco-friendly tourism activities that highlight and preserve natural and cultural heritage.</w:t>
      </w:r>
    </w:p>
    <w:p w14:paraId="74A6DA07"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Heritage-Based Tourism Products:</w:t>
      </w:r>
      <w:r>
        <w:rPr>
          <w:rFonts w:ascii="Abadi" w:eastAsia="Times New Roman" w:hAnsi="Abadi" w:cs="Times New Roman"/>
          <w:kern w:val="0"/>
          <w:sz w:val="28"/>
          <w:szCs w:val="28"/>
          <w:lang w:eastAsia="en-AE"/>
          <w14:ligatures w14:val="none"/>
        </w:rPr>
        <w:t xml:space="preserve"> Creating tourism products that showcase Palestinian heritage, such as guided tours, cultural festivals, and traditional crafts.</w:t>
      </w:r>
    </w:p>
    <w:p w14:paraId="4007268B" w14:textId="77777777" w:rsidR="001B64B5" w:rsidRDefault="001B64B5" w:rsidP="00A43EF3">
      <w:pPr>
        <w:numPr>
          <w:ilvl w:val="1"/>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Certifications:</w:t>
      </w:r>
      <w:r>
        <w:rPr>
          <w:rFonts w:ascii="Abadi" w:eastAsia="Times New Roman" w:hAnsi="Abadi" w:cs="Times New Roman"/>
          <w:kern w:val="0"/>
          <w:sz w:val="28"/>
          <w:szCs w:val="28"/>
          <w:lang w:eastAsia="en-AE"/>
          <w14:ligatures w14:val="none"/>
        </w:rPr>
        <w:t xml:space="preserve"> Implementing certification programs that recognize and promote sustainable tourism practices among operators.</w:t>
      </w:r>
    </w:p>
    <w:p w14:paraId="6D5E80D4" w14:textId="77777777" w:rsidR="001B64B5" w:rsidRDefault="001B64B5" w:rsidP="001B64B5">
      <w:pPr>
        <w:rPr>
          <w:rFonts w:ascii="Abadi" w:hAnsi="Abadi"/>
          <w:sz w:val="28"/>
          <w:szCs w:val="28"/>
        </w:rPr>
      </w:pPr>
      <w:r>
        <w:rPr>
          <w:rFonts w:ascii="Abadi" w:hAnsi="Abadi"/>
          <w:kern w:val="0"/>
          <w:sz w:val="28"/>
          <w:szCs w:val="28"/>
          <w14:ligatures w14:val="none"/>
        </w:rPr>
        <w:br w:type="page"/>
      </w:r>
    </w:p>
    <w:p w14:paraId="5D813927" w14:textId="77777777" w:rsidR="001B64B5" w:rsidRDefault="001B64B5" w:rsidP="00AE3378">
      <w:pPr>
        <w:pStyle w:val="Heading1"/>
        <w:pBdr>
          <w:bottom w:val="single" w:sz="4" w:space="1" w:color="auto"/>
        </w:pBdr>
        <w:rPr>
          <w:rFonts w:eastAsia="Times New Roman"/>
          <w:lang w:eastAsia="en-AE"/>
        </w:rPr>
      </w:pPr>
      <w:bookmarkStart w:id="33" w:name="_Toc170319572"/>
      <w:r>
        <w:rPr>
          <w:rFonts w:eastAsia="Times New Roman"/>
          <w:lang w:eastAsia="en-AE"/>
        </w:rPr>
        <w:lastRenderedPageBreak/>
        <w:t>10. Key Performance Indicators (KPIs)</w:t>
      </w:r>
      <w:bookmarkEnd w:id="33"/>
      <w:r>
        <w:rPr>
          <w:rFonts w:eastAsia="Times New Roman"/>
          <w:lang w:eastAsia="en-AE"/>
        </w:rPr>
        <w:br/>
      </w:r>
    </w:p>
    <w:p w14:paraId="417A7BFD"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Sites Digitally Documented</w:t>
      </w:r>
      <w:r>
        <w:rPr>
          <w:rFonts w:ascii="Abadi" w:eastAsia="Times New Roman" w:hAnsi="Abadi" w:cs="Times New Roman"/>
          <w:kern w:val="0"/>
          <w:sz w:val="28"/>
          <w:szCs w:val="28"/>
          <w:lang w:eastAsia="en-AE"/>
          <w14:ligatures w14:val="none"/>
        </w:rPr>
        <w:t xml:space="preserve"> :The number of heritage sites that have been digitally documented using technologies such as high-resolution photography, 3D scanning, and virtual reality is a critical KPI. Digital documentation ensures that detailed records of heritage sites are preserved and can be accessed even if the physical sites are damaged or destroyed due to Israel’s war on Gaza. This is particularly relevant in Gaza, where many heritage sites are at risk from ongoing hostilities.</w:t>
      </w:r>
    </w:p>
    <w:p w14:paraId="12F36531"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E7DB8D5"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Gaza's Historical Buildings:</w:t>
      </w:r>
      <w:r>
        <w:rPr>
          <w:rFonts w:ascii="Abadi" w:eastAsia="Times New Roman" w:hAnsi="Abadi" w:cs="Times New Roman"/>
          <w:kern w:val="0"/>
          <w:sz w:val="28"/>
          <w:szCs w:val="28"/>
          <w:lang w:eastAsia="en-AE"/>
          <w14:ligatures w14:val="none"/>
        </w:rPr>
        <w:t xml:space="preserve"> Digitally documenting historical buildings in Gaza to preserve their details despite potential physical damage.</w:t>
      </w:r>
    </w:p>
    <w:p w14:paraId="5828876A"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West Bank Archaeological Sites:</w:t>
      </w:r>
      <w:r>
        <w:rPr>
          <w:rFonts w:ascii="Abadi" w:eastAsia="Times New Roman" w:hAnsi="Abadi" w:cs="Times New Roman"/>
          <w:kern w:val="0"/>
          <w:sz w:val="28"/>
          <w:szCs w:val="28"/>
          <w:lang w:eastAsia="en-AE"/>
          <w14:ligatures w14:val="none"/>
        </w:rPr>
        <w:t xml:space="preserve"> Creating 3D models of archaeological sites in the West Bank to enhance preservation efforts.</w:t>
      </w:r>
    </w:p>
    <w:p w14:paraId="25DFC4A7"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Jerusalem's Cultural Landmarks:</w:t>
      </w:r>
      <w:r>
        <w:rPr>
          <w:rFonts w:ascii="Abadi" w:eastAsia="Times New Roman" w:hAnsi="Abadi" w:cs="Times New Roman"/>
          <w:kern w:val="0"/>
          <w:sz w:val="28"/>
          <w:szCs w:val="28"/>
          <w:lang w:eastAsia="en-AE"/>
          <w14:ligatures w14:val="none"/>
        </w:rPr>
        <w:t xml:space="preserve"> Using VR to document and create virtual tours of significant cultural landmarks in Jerusalem.</w:t>
      </w:r>
      <w:r>
        <w:rPr>
          <w:rFonts w:ascii="Abadi" w:eastAsia="Times New Roman" w:hAnsi="Abadi" w:cs="Times New Roman"/>
          <w:kern w:val="0"/>
          <w:sz w:val="28"/>
          <w:szCs w:val="28"/>
          <w:lang w:eastAsia="en-AE"/>
          <w14:ligatures w14:val="none"/>
        </w:rPr>
        <w:br/>
      </w:r>
    </w:p>
    <w:p w14:paraId="1487F7AA"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Amount of Funding Secured for Heritage Preservation</w:t>
      </w:r>
      <w:r>
        <w:rPr>
          <w:rFonts w:ascii="Abadi" w:eastAsia="Times New Roman" w:hAnsi="Abadi" w:cs="Times New Roman"/>
          <w:kern w:val="0"/>
          <w:sz w:val="28"/>
          <w:szCs w:val="28"/>
          <w:lang w:eastAsia="en-AE"/>
          <w14:ligatures w14:val="none"/>
        </w:rPr>
        <w:t xml:space="preserve"> :The total amount of funding secured from various sources, including government allocations, private donations, international grants, and crowdfunding, is a vital KPI. Adequate funding is necessary to support restoration, maintenance, and emergency response efforts for cultural heritage sites. In the context of Palestine, where economic constraints are significant, diversified and sustainable funding streams are essential for successful heritage preservation.</w:t>
      </w:r>
    </w:p>
    <w:p w14:paraId="3F34E2B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AE96109"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Grants:</w:t>
      </w:r>
      <w:r>
        <w:rPr>
          <w:rFonts w:ascii="Abadi" w:eastAsia="Times New Roman" w:hAnsi="Abadi" w:cs="Times New Roman"/>
          <w:kern w:val="0"/>
          <w:sz w:val="28"/>
          <w:szCs w:val="28"/>
          <w:lang w:eastAsia="en-AE"/>
          <w14:ligatures w14:val="none"/>
        </w:rPr>
        <w:t xml:space="preserve"> Securing grants from organizations such as UNESCO or the World Monuments Fund for large-scale conservation projects.</w:t>
      </w:r>
    </w:p>
    <w:p w14:paraId="163C9414"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Crowdfunding Campaigns:</w:t>
      </w:r>
      <w:r>
        <w:rPr>
          <w:rFonts w:ascii="Abadi" w:eastAsia="Times New Roman" w:hAnsi="Abadi" w:cs="Times New Roman"/>
          <w:kern w:val="0"/>
          <w:sz w:val="28"/>
          <w:szCs w:val="28"/>
          <w:lang w:eastAsia="en-AE"/>
          <w14:ligatures w14:val="none"/>
        </w:rPr>
        <w:t xml:space="preserve"> Raising funds through online platforms for specific restoration initiatives.</w:t>
      </w:r>
    </w:p>
    <w:p w14:paraId="2D0975D8"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Corporate Sponsorships:</w:t>
      </w:r>
      <w:r>
        <w:rPr>
          <w:rFonts w:ascii="Abadi" w:eastAsia="Times New Roman" w:hAnsi="Abadi" w:cs="Times New Roman"/>
          <w:kern w:val="0"/>
          <w:sz w:val="28"/>
          <w:szCs w:val="28"/>
          <w:lang w:eastAsia="en-AE"/>
          <w14:ligatures w14:val="none"/>
        </w:rPr>
        <w:t xml:space="preserve"> Attracting sponsorships from local and international businesses to support heritage projects.</w:t>
      </w:r>
      <w:r>
        <w:rPr>
          <w:rFonts w:ascii="Abadi" w:eastAsia="Times New Roman" w:hAnsi="Abadi" w:cs="Times New Roman"/>
          <w:kern w:val="0"/>
          <w:sz w:val="28"/>
          <w:szCs w:val="28"/>
          <w:lang w:eastAsia="en-AE"/>
          <w14:ligatures w14:val="none"/>
        </w:rPr>
        <w:br/>
      </w:r>
    </w:p>
    <w:p w14:paraId="5EFAAA3F"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Number of Community-Led Preservation Projects Initiated</w:t>
      </w:r>
      <w:r>
        <w:rPr>
          <w:rFonts w:ascii="Abadi" w:eastAsia="Times New Roman" w:hAnsi="Abadi" w:cs="Times New Roman"/>
          <w:kern w:val="0"/>
          <w:sz w:val="28"/>
          <w:szCs w:val="28"/>
          <w:lang w:eastAsia="en-AE"/>
          <w14:ligatures w14:val="none"/>
        </w:rPr>
        <w:t xml:space="preserve"> :The number of preservation projects led by local communities is an important KPI. Community-led projects ensure that conservation efforts are culturally relevant and sustainable. Engaging communities in preservation activities fosters a sense of ownership and pride, which is crucial for the long-term protection of heritage sites. In Gaza, empowering local communities to take an active role in heritage preservation can enhance resilience and support recovery efforts.</w:t>
      </w:r>
    </w:p>
    <w:p w14:paraId="5162175D"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B273AE1"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Hebron Community Initiatives:</w:t>
      </w:r>
      <w:r>
        <w:rPr>
          <w:rFonts w:ascii="Abadi" w:eastAsia="Times New Roman" w:hAnsi="Abadi" w:cs="Times New Roman"/>
          <w:kern w:val="0"/>
          <w:sz w:val="28"/>
          <w:szCs w:val="28"/>
          <w:lang w:eastAsia="en-AE"/>
          <w14:ligatures w14:val="none"/>
        </w:rPr>
        <w:t xml:space="preserve"> Local residents organizing and participating in the restoration of historical buildings in Hebron's Old City.</w:t>
      </w:r>
    </w:p>
    <w:p w14:paraId="6B0A9962"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Craft Villages:</w:t>
      </w:r>
      <w:r>
        <w:rPr>
          <w:rFonts w:ascii="Abadi" w:eastAsia="Times New Roman" w:hAnsi="Abadi" w:cs="Times New Roman"/>
          <w:kern w:val="0"/>
          <w:sz w:val="28"/>
          <w:szCs w:val="28"/>
          <w:lang w:eastAsia="en-AE"/>
          <w14:ligatures w14:val="none"/>
        </w:rPr>
        <w:t xml:space="preserve"> Communities establishing craft villages where traditional crafts are preserved and promoted.</w:t>
      </w:r>
    </w:p>
    <w:p w14:paraId="10AB4807"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Bethlehem Cultural Projects:</w:t>
      </w:r>
      <w:r>
        <w:rPr>
          <w:rFonts w:ascii="Abadi" w:eastAsia="Times New Roman" w:hAnsi="Abadi" w:cs="Times New Roman"/>
          <w:kern w:val="0"/>
          <w:sz w:val="28"/>
          <w:szCs w:val="28"/>
          <w:lang w:eastAsia="en-AE"/>
          <w14:ligatures w14:val="none"/>
        </w:rPr>
        <w:t xml:space="preserve"> Community-led projects in Bethlehem that focus on preserving and promoting local cultural heritage.</w:t>
      </w:r>
      <w:r>
        <w:rPr>
          <w:rFonts w:ascii="Abadi" w:eastAsia="Times New Roman" w:hAnsi="Abadi" w:cs="Times New Roman"/>
          <w:kern w:val="0"/>
          <w:sz w:val="28"/>
          <w:szCs w:val="28"/>
          <w:lang w:eastAsia="en-AE"/>
          <w14:ligatures w14:val="none"/>
        </w:rPr>
        <w:br/>
      </w:r>
    </w:p>
    <w:p w14:paraId="15F6FF19"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Impact Assessments (HIAs) Conducted</w:t>
      </w:r>
      <w:r>
        <w:rPr>
          <w:rFonts w:ascii="Abadi" w:eastAsia="Times New Roman" w:hAnsi="Abadi" w:cs="Times New Roman"/>
          <w:kern w:val="0"/>
          <w:sz w:val="28"/>
          <w:szCs w:val="28"/>
          <w:lang w:eastAsia="en-AE"/>
          <w14:ligatures w14:val="none"/>
        </w:rPr>
        <w:t xml:space="preserve"> :The number of Heritage Impact Assessments (HIAs) conducted for development projects is a key indicator of proactive heritage protection. HIAs evaluate the potential impacts of proposed developments on heritage sites and recommend measures to mitigate these impacts. Ensuring that HIAs are routinely conducted helps balance development needs with heritage preservation, particularly in occupied areas like Gaza.</w:t>
      </w:r>
    </w:p>
    <w:p w14:paraId="3FA531A8"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F6ED020"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Development in Ramallah:</w:t>
      </w:r>
      <w:r>
        <w:rPr>
          <w:rFonts w:ascii="Abadi" w:eastAsia="Times New Roman" w:hAnsi="Abadi" w:cs="Times New Roman"/>
          <w:kern w:val="0"/>
          <w:sz w:val="28"/>
          <w:szCs w:val="28"/>
          <w:lang w:eastAsia="en-AE"/>
          <w14:ligatures w14:val="none"/>
        </w:rPr>
        <w:t xml:space="preserve"> Conducting HIAs for new construction projects in Ramallah to protect nearby historical sites.</w:t>
      </w:r>
    </w:p>
    <w:p w14:paraId="19332A27"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Projects in Gaza:</w:t>
      </w:r>
      <w:r>
        <w:rPr>
          <w:rFonts w:ascii="Abadi" w:eastAsia="Times New Roman" w:hAnsi="Abadi" w:cs="Times New Roman"/>
          <w:kern w:val="0"/>
          <w:sz w:val="28"/>
          <w:szCs w:val="28"/>
          <w:lang w:eastAsia="en-AE"/>
          <w14:ligatures w14:val="none"/>
        </w:rPr>
        <w:t xml:space="preserve"> Assessing the impact of rebuilding efforts on cultural heritage sites in Gaza.</w:t>
      </w:r>
    </w:p>
    <w:p w14:paraId="5AE4DB6E"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Development in Bethlehem:</w:t>
      </w:r>
      <w:r>
        <w:rPr>
          <w:rFonts w:ascii="Abadi" w:eastAsia="Times New Roman" w:hAnsi="Abadi" w:cs="Times New Roman"/>
          <w:kern w:val="0"/>
          <w:sz w:val="28"/>
          <w:szCs w:val="28"/>
          <w:lang w:eastAsia="en-AE"/>
          <w14:ligatures w14:val="none"/>
        </w:rPr>
        <w:t xml:space="preserve"> Ensuring that new tourism infrastructure in Bethlehem does not harm existing heritage sites.</w:t>
      </w:r>
      <w:r>
        <w:rPr>
          <w:rFonts w:ascii="Abadi" w:eastAsia="Times New Roman" w:hAnsi="Abadi" w:cs="Times New Roman"/>
          <w:kern w:val="0"/>
          <w:sz w:val="28"/>
          <w:szCs w:val="28"/>
          <w:lang w:eastAsia="en-AE"/>
          <w14:ligatures w14:val="none"/>
        </w:rPr>
        <w:br/>
      </w:r>
    </w:p>
    <w:p w14:paraId="18C2ECD2"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Training Programs and Workshops Conducted</w:t>
      </w:r>
      <w:r>
        <w:rPr>
          <w:rFonts w:ascii="Abadi" w:eastAsia="Times New Roman" w:hAnsi="Abadi" w:cs="Times New Roman"/>
          <w:kern w:val="0"/>
          <w:sz w:val="28"/>
          <w:szCs w:val="28"/>
          <w:lang w:eastAsia="en-AE"/>
          <w14:ligatures w14:val="none"/>
        </w:rPr>
        <w:t xml:space="preserve"> :The number of training programs and workshops conducted for heritage professionals and community members is an essential KPI. These </w:t>
      </w:r>
      <w:r>
        <w:rPr>
          <w:rFonts w:ascii="Abadi" w:eastAsia="Times New Roman" w:hAnsi="Abadi" w:cs="Times New Roman"/>
          <w:kern w:val="0"/>
          <w:sz w:val="28"/>
          <w:szCs w:val="28"/>
          <w:lang w:eastAsia="en-AE"/>
          <w14:ligatures w14:val="none"/>
        </w:rPr>
        <w:lastRenderedPageBreak/>
        <w:t>programs build local capacity by providing the skills and knowledge needed for effective heritage conservation. In Palestine, where expertise may be limited due to Israeli occupation and economic constraints, training initiatives are crucial for sustainable heritage management.</w:t>
      </w:r>
    </w:p>
    <w:p w14:paraId="0903F04F"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726CD21"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Conservation Techniques Workshops:</w:t>
      </w:r>
      <w:r>
        <w:rPr>
          <w:rFonts w:ascii="Abadi" w:eastAsia="Times New Roman" w:hAnsi="Abadi" w:cs="Times New Roman"/>
          <w:kern w:val="0"/>
          <w:sz w:val="28"/>
          <w:szCs w:val="28"/>
          <w:lang w:eastAsia="en-AE"/>
          <w14:ligatures w14:val="none"/>
        </w:rPr>
        <w:t xml:space="preserve"> Offering workshops on advanced conservation techniques for local heritage professionals.</w:t>
      </w:r>
    </w:p>
    <w:p w14:paraId="2698614D"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 Programs:</w:t>
      </w:r>
      <w:r>
        <w:rPr>
          <w:rFonts w:ascii="Abadi" w:eastAsia="Times New Roman" w:hAnsi="Abadi" w:cs="Times New Roman"/>
          <w:kern w:val="0"/>
          <w:sz w:val="28"/>
          <w:szCs w:val="28"/>
          <w:lang w:eastAsia="en-AE"/>
          <w14:ligatures w14:val="none"/>
        </w:rPr>
        <w:t xml:space="preserve"> Training community members in basic preservation methods and involving them in heritage projects.</w:t>
      </w:r>
    </w:p>
    <w:p w14:paraId="3ED9999E"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Partnering with international experts to provide specialized training programs in Palestine.</w:t>
      </w:r>
      <w:r>
        <w:rPr>
          <w:rFonts w:ascii="Abadi" w:eastAsia="Times New Roman" w:hAnsi="Abadi" w:cs="Times New Roman"/>
          <w:kern w:val="0"/>
          <w:sz w:val="28"/>
          <w:szCs w:val="28"/>
          <w:lang w:eastAsia="en-AE"/>
          <w14:ligatures w14:val="none"/>
        </w:rPr>
        <w:br/>
      </w:r>
    </w:p>
    <w:p w14:paraId="3CE729A6"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International Partnerships and Collaborations Established</w:t>
      </w:r>
      <w:r>
        <w:rPr>
          <w:rFonts w:ascii="Abadi" w:eastAsia="Times New Roman" w:hAnsi="Abadi" w:cs="Times New Roman"/>
          <w:kern w:val="0"/>
          <w:sz w:val="28"/>
          <w:szCs w:val="28"/>
          <w:lang w:eastAsia="en-AE"/>
          <w14:ligatures w14:val="none"/>
        </w:rPr>
        <w:t xml:space="preserve"> :The number of international partnerships and collaborations established with organizations, universities, and NGOs is a significant KPI. International collaboration brings in global expertise, resources, and attention to Palestinian heritage preservation efforts. These partnerships can enhance the effectiveness of conservation initiatives and provide critical support in occupied areas like Gaza.</w:t>
      </w:r>
    </w:p>
    <w:p w14:paraId="0B35AAB0"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4E1CC33"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UNESCO Collaborations:</w:t>
      </w:r>
      <w:r>
        <w:rPr>
          <w:rFonts w:ascii="Abadi" w:eastAsia="Times New Roman" w:hAnsi="Abadi" w:cs="Times New Roman"/>
          <w:kern w:val="0"/>
          <w:sz w:val="28"/>
          <w:szCs w:val="28"/>
          <w:lang w:eastAsia="en-AE"/>
          <w14:ligatures w14:val="none"/>
        </w:rPr>
        <w:t xml:space="preserve"> Working with UNESCO on initiatives to protect and promote World Heritage Sites in Palestine.</w:t>
      </w:r>
    </w:p>
    <w:p w14:paraId="05638517"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Academic Partnerships:</w:t>
      </w:r>
      <w:r>
        <w:rPr>
          <w:rFonts w:ascii="Abadi" w:eastAsia="Times New Roman" w:hAnsi="Abadi" w:cs="Times New Roman"/>
          <w:kern w:val="0"/>
          <w:sz w:val="28"/>
          <w:szCs w:val="28"/>
          <w:lang w:eastAsia="en-AE"/>
          <w14:ligatures w14:val="none"/>
        </w:rPr>
        <w:t xml:space="preserve"> Establishing research and training collaborations with international universities specializing in heritage conservation.</w:t>
      </w:r>
    </w:p>
    <w:p w14:paraId="55F57E8C"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NGO Support Programs:</w:t>
      </w:r>
      <w:r>
        <w:rPr>
          <w:rFonts w:ascii="Abadi" w:eastAsia="Times New Roman" w:hAnsi="Abadi" w:cs="Times New Roman"/>
          <w:kern w:val="0"/>
          <w:sz w:val="28"/>
          <w:szCs w:val="28"/>
          <w:lang w:eastAsia="en-AE"/>
          <w14:ligatures w14:val="none"/>
        </w:rPr>
        <w:t xml:space="preserve"> Partnering with international NGOs to secure funding and technical assistance for heritage projects.</w:t>
      </w:r>
    </w:p>
    <w:p w14:paraId="4604ADBB"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 Sites Restored or Stabilized</w:t>
      </w:r>
      <w:r>
        <w:rPr>
          <w:rFonts w:ascii="Abadi" w:eastAsia="Times New Roman" w:hAnsi="Abadi" w:cs="Times New Roman"/>
          <w:kern w:val="0"/>
          <w:sz w:val="28"/>
          <w:szCs w:val="28"/>
          <w:lang w:eastAsia="en-AE"/>
          <w14:ligatures w14:val="none"/>
        </w:rPr>
        <w:t xml:space="preserve"> :The number of heritage sites that have been restored or stabilized is a key measure of the effectiveness of preservation efforts. Restoration involves repairing and maintaining heritage sites to ensure their structural integrity and historical accuracy. Stabilization efforts are crucial in occupied areas like Gaza, where immediate action is often needed to prevent further deterioration or collapse of damaged sites.</w:t>
      </w:r>
    </w:p>
    <w:p w14:paraId="3C89B5DA"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A123AA6"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Restoration of Gaza's Al-Omari Mosque:</w:t>
      </w:r>
      <w:r>
        <w:rPr>
          <w:rFonts w:ascii="Abadi" w:eastAsia="Times New Roman" w:hAnsi="Abadi" w:cs="Times New Roman"/>
          <w:kern w:val="0"/>
          <w:sz w:val="28"/>
          <w:szCs w:val="28"/>
          <w:lang w:eastAsia="en-AE"/>
          <w14:ligatures w14:val="none"/>
        </w:rPr>
        <w:t xml:space="preserve"> Undertaking restoration work to repair and preserve this historically significant mosque.</w:t>
      </w:r>
    </w:p>
    <w:p w14:paraId="7860AC99"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Stabilization of Hebron's Old City:</w:t>
      </w:r>
      <w:r>
        <w:rPr>
          <w:rFonts w:ascii="Abadi" w:eastAsia="Times New Roman" w:hAnsi="Abadi" w:cs="Times New Roman"/>
          <w:kern w:val="0"/>
          <w:sz w:val="28"/>
          <w:szCs w:val="28"/>
          <w:lang w:eastAsia="en-AE"/>
          <w14:ligatures w14:val="none"/>
        </w:rPr>
        <w:t xml:space="preserve"> Implementing measures to stabilize buildings in Hebron's Old City that are at risk of collapse.</w:t>
      </w:r>
    </w:p>
    <w:p w14:paraId="2FCA4F90"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Rehabilitation of Nablus Historical Sites:</w:t>
      </w:r>
      <w:r>
        <w:rPr>
          <w:rFonts w:ascii="Abadi" w:eastAsia="Times New Roman" w:hAnsi="Abadi" w:cs="Times New Roman"/>
          <w:kern w:val="0"/>
          <w:sz w:val="28"/>
          <w:szCs w:val="28"/>
          <w:lang w:eastAsia="en-AE"/>
          <w14:ligatures w14:val="none"/>
        </w:rPr>
        <w:t xml:space="preserve"> Restoring and maintaining historical buildings and sites in Nablus.</w:t>
      </w:r>
      <w:r>
        <w:rPr>
          <w:rFonts w:ascii="Abadi" w:eastAsia="Times New Roman" w:hAnsi="Abadi" w:cs="Times New Roman"/>
          <w:kern w:val="0"/>
          <w:sz w:val="28"/>
          <w:szCs w:val="28"/>
          <w:lang w:eastAsia="en-AE"/>
          <w14:ligatures w14:val="none"/>
        </w:rPr>
        <w:br/>
      </w:r>
    </w:p>
    <w:p w14:paraId="7F5B0307"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Level of Public Awareness and Engagement</w:t>
      </w:r>
      <w:r>
        <w:rPr>
          <w:rFonts w:ascii="Abadi" w:eastAsia="Times New Roman" w:hAnsi="Abadi" w:cs="Times New Roman"/>
          <w:kern w:val="0"/>
          <w:sz w:val="28"/>
          <w:szCs w:val="28"/>
          <w:lang w:eastAsia="en-AE"/>
          <w14:ligatures w14:val="none"/>
        </w:rPr>
        <w:t xml:space="preserve"> :Measuring the level of public awareness and engagement with heritage preservation is an important KPI. This can be assessed through surveys, participation in heritage events, and involvement in conservation activities. High levels of public awareness and engagement indicate strong community support for heritage preservation, which is essential for the sustainability of conservation efforts.</w:t>
      </w:r>
    </w:p>
    <w:p w14:paraId="61901AD4"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0621772"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Evaluating the reach and impact of campaigns that promote the importance of cultural heritage preservation.</w:t>
      </w:r>
    </w:p>
    <w:p w14:paraId="7E2A67D9"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Heritage Events Participation:</w:t>
      </w:r>
      <w:r>
        <w:rPr>
          <w:rFonts w:ascii="Abadi" w:eastAsia="Times New Roman" w:hAnsi="Abadi" w:cs="Times New Roman"/>
          <w:kern w:val="0"/>
          <w:sz w:val="28"/>
          <w:szCs w:val="28"/>
          <w:lang w:eastAsia="en-AE"/>
          <w14:ligatures w14:val="none"/>
        </w:rPr>
        <w:t xml:space="preserve"> Tracking attendance and participation rates at heritage-related events and festivals.</w:t>
      </w:r>
    </w:p>
    <w:p w14:paraId="3BDEDE5A"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xml:space="preserve"> Collecting feedback from community members on their awareness and involvement in heritage preservation activities.</w:t>
      </w:r>
      <w:r>
        <w:rPr>
          <w:rFonts w:ascii="Abadi" w:eastAsia="Times New Roman" w:hAnsi="Abadi" w:cs="Times New Roman"/>
          <w:kern w:val="0"/>
          <w:sz w:val="28"/>
          <w:szCs w:val="28"/>
          <w:lang w:eastAsia="en-AE"/>
          <w14:ligatures w14:val="none"/>
        </w:rPr>
        <w:br/>
      </w:r>
    </w:p>
    <w:p w14:paraId="7004F989"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Heritage-Based Sustainable Tourism Initiatives Launched</w:t>
      </w:r>
      <w:r>
        <w:rPr>
          <w:rFonts w:ascii="Abadi" w:eastAsia="Times New Roman" w:hAnsi="Abadi" w:cs="Times New Roman"/>
          <w:kern w:val="0"/>
          <w:sz w:val="28"/>
          <w:szCs w:val="28"/>
          <w:lang w:eastAsia="en-AE"/>
          <w14:ligatures w14:val="none"/>
        </w:rPr>
        <w:t xml:space="preserve"> :The number of heritage-based sustainable tourism initiatives launched is a critical KPI. Sustainable tourism practices ensure that tourism activities benefit local communities while preserving cultural heritage. These initiatives can generate economic benefits and support heritage conservation efforts, particularly in areas like Gaza where tourism can provide much-needed revenue.</w:t>
      </w:r>
    </w:p>
    <w:p w14:paraId="09E5EA9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4666DF6"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Eco-Tourism Projects:</w:t>
      </w:r>
      <w:r>
        <w:rPr>
          <w:rFonts w:ascii="Abadi" w:eastAsia="Times New Roman" w:hAnsi="Abadi" w:cs="Times New Roman"/>
          <w:kern w:val="0"/>
          <w:sz w:val="28"/>
          <w:szCs w:val="28"/>
          <w:lang w:eastAsia="en-AE"/>
          <w14:ligatures w14:val="none"/>
        </w:rPr>
        <w:t xml:space="preserve"> Launching eco-friendly tourism initiatives that highlight and preserve natural and cultural heritage.</w:t>
      </w:r>
    </w:p>
    <w:p w14:paraId="789569E7"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Tours:</w:t>
      </w:r>
      <w:r>
        <w:rPr>
          <w:rFonts w:ascii="Abadi" w:eastAsia="Times New Roman" w:hAnsi="Abadi" w:cs="Times New Roman"/>
          <w:kern w:val="0"/>
          <w:sz w:val="28"/>
          <w:szCs w:val="28"/>
          <w:lang w:eastAsia="en-AE"/>
          <w14:ligatures w14:val="none"/>
        </w:rPr>
        <w:t xml:space="preserve"> Developing tours that showcase Palestinian heritage sites and involve local guides and artisans.</w:t>
      </w:r>
    </w:p>
    <w:p w14:paraId="170CC692"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Tourism Certifications:</w:t>
      </w:r>
      <w:r>
        <w:rPr>
          <w:rFonts w:ascii="Abadi" w:eastAsia="Times New Roman" w:hAnsi="Abadi" w:cs="Times New Roman"/>
          <w:kern w:val="0"/>
          <w:sz w:val="28"/>
          <w:szCs w:val="28"/>
          <w:lang w:eastAsia="en-AE"/>
          <w14:ligatures w14:val="none"/>
        </w:rPr>
        <w:t xml:space="preserve"> Implementing certification programs to recognize and promote sustainable tourism </w:t>
      </w:r>
      <w:r>
        <w:rPr>
          <w:rFonts w:ascii="Abadi" w:eastAsia="Times New Roman" w:hAnsi="Abadi" w:cs="Times New Roman"/>
          <w:kern w:val="0"/>
          <w:sz w:val="28"/>
          <w:szCs w:val="28"/>
          <w:lang w:eastAsia="en-AE"/>
          <w14:ligatures w14:val="none"/>
        </w:rPr>
        <w:lastRenderedPageBreak/>
        <w:t>practices.</w:t>
      </w:r>
      <w:r>
        <w:rPr>
          <w:rFonts w:ascii="Abadi" w:eastAsia="Times New Roman" w:hAnsi="Abadi" w:cs="Times New Roman"/>
          <w:kern w:val="0"/>
          <w:sz w:val="28"/>
          <w:szCs w:val="28"/>
          <w:lang w:eastAsia="en-AE"/>
          <w14:ligatures w14:val="none"/>
        </w:rPr>
        <w:br/>
      </w:r>
    </w:p>
    <w:p w14:paraId="602A880F" w14:textId="77777777" w:rsidR="001B64B5" w:rsidRDefault="001B64B5" w:rsidP="00A43E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Incidents of Looting and Vandalism</w:t>
      </w:r>
      <w:r>
        <w:rPr>
          <w:rFonts w:ascii="Abadi" w:eastAsia="Times New Roman" w:hAnsi="Abadi" w:cs="Times New Roman"/>
          <w:kern w:val="0"/>
          <w:sz w:val="28"/>
          <w:szCs w:val="28"/>
          <w:lang w:eastAsia="en-AE"/>
          <w14:ligatures w14:val="none"/>
        </w:rPr>
        <w:t xml:space="preserve"> :Monitoring and achieving a reduction in incidents of looting and vandalism at heritage sites is a key KPI. Effective heritage protection laws, community vigilance, and improved security measures can help decrease these incidents. In Palestine, where military actions often leads to increased risks of looting and vandalism, reducing such incidents is crucial for preserving cultural heritage.</w:t>
      </w:r>
    </w:p>
    <w:p w14:paraId="5AB28A0E" w14:textId="77777777" w:rsidR="001B64B5" w:rsidRDefault="001B64B5" w:rsidP="001B64B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E67166D"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 Measures:</w:t>
      </w:r>
      <w:r>
        <w:rPr>
          <w:rFonts w:ascii="Abadi" w:eastAsia="Times New Roman" w:hAnsi="Abadi" w:cs="Times New Roman"/>
          <w:kern w:val="0"/>
          <w:sz w:val="28"/>
          <w:szCs w:val="28"/>
          <w:lang w:eastAsia="en-AE"/>
          <w14:ligatures w14:val="none"/>
        </w:rPr>
        <w:t xml:space="preserve"> Implementing security measures such as surveillance cameras and increased patrols at heritage sites.</w:t>
      </w:r>
    </w:p>
    <w:p w14:paraId="23D4172F" w14:textId="77777777" w:rsid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Watch Programs:</w:t>
      </w:r>
      <w:r>
        <w:rPr>
          <w:rFonts w:ascii="Abadi" w:eastAsia="Times New Roman" w:hAnsi="Abadi" w:cs="Times New Roman"/>
          <w:kern w:val="0"/>
          <w:sz w:val="28"/>
          <w:szCs w:val="28"/>
          <w:lang w:eastAsia="en-AE"/>
          <w14:ligatures w14:val="none"/>
        </w:rPr>
        <w:t xml:space="preserve"> Establishing community watch programs that involve local residents in monitoring and protecting heritage sites.</w:t>
      </w:r>
    </w:p>
    <w:p w14:paraId="7796BDC5" w14:textId="1426D97F" w:rsidR="00014FBD" w:rsidRPr="001B64B5" w:rsidRDefault="001B64B5" w:rsidP="00A43EF3">
      <w:pPr>
        <w:numPr>
          <w:ilvl w:val="1"/>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Enforcement:</w:t>
      </w:r>
      <w:r>
        <w:rPr>
          <w:rFonts w:ascii="Abadi" w:eastAsia="Times New Roman" w:hAnsi="Abadi" w:cs="Times New Roman"/>
          <w:kern w:val="0"/>
          <w:sz w:val="28"/>
          <w:szCs w:val="28"/>
          <w:lang w:eastAsia="en-AE"/>
          <w14:ligatures w14:val="none"/>
        </w:rPr>
        <w:t xml:space="preserve"> Enforcing strict penalties for looting and vandalism to deter illegal activities.</w:t>
      </w:r>
    </w:p>
    <w:sectPr w:rsidR="00014FBD" w:rsidRPr="001B64B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5EEFF" w14:textId="77777777" w:rsidR="00A346AB" w:rsidRDefault="00A346AB" w:rsidP="0075298C">
      <w:pPr>
        <w:spacing w:after="0" w:line="240" w:lineRule="auto"/>
      </w:pPr>
      <w:r>
        <w:separator/>
      </w:r>
    </w:p>
  </w:endnote>
  <w:endnote w:type="continuationSeparator" w:id="0">
    <w:p w14:paraId="26513F16" w14:textId="77777777" w:rsidR="00A346AB" w:rsidRDefault="00A346AB"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1AAD4" w14:textId="77777777" w:rsidR="00A346AB" w:rsidRDefault="00A346AB" w:rsidP="0075298C">
      <w:pPr>
        <w:spacing w:after="0" w:line="240" w:lineRule="auto"/>
      </w:pPr>
      <w:r>
        <w:separator/>
      </w:r>
    </w:p>
  </w:footnote>
  <w:footnote w:type="continuationSeparator" w:id="0">
    <w:p w14:paraId="0A3F347E" w14:textId="77777777" w:rsidR="00A346AB" w:rsidRDefault="00A346AB"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67D98FDC"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87F22">
      <w:t>Cultural Heritage Preservation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4A6E"/>
    <w:multiLevelType w:val="multilevel"/>
    <w:tmpl w:val="772AFDBC"/>
    <w:lvl w:ilvl="0">
      <w:start w:val="5"/>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3464133"/>
    <w:multiLevelType w:val="hybridMultilevel"/>
    <w:tmpl w:val="1C5073B0"/>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 w15:restartNumberingAfterBreak="0">
    <w:nsid w:val="035B5E28"/>
    <w:multiLevelType w:val="hybridMultilevel"/>
    <w:tmpl w:val="F394FE6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 w15:restartNumberingAfterBreak="0">
    <w:nsid w:val="046F4CE4"/>
    <w:multiLevelType w:val="hybridMultilevel"/>
    <w:tmpl w:val="118A471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 w15:restartNumberingAfterBreak="0">
    <w:nsid w:val="05B9419E"/>
    <w:multiLevelType w:val="multilevel"/>
    <w:tmpl w:val="349A46F8"/>
    <w:lvl w:ilvl="0">
      <w:start w:val="7"/>
      <w:numFmt w:val="decimal"/>
      <w:suff w:val="space"/>
      <w:lvlText w:val="%1."/>
      <w:lvlJc w:val="left"/>
      <w:pPr>
        <w:ind w:left="720" w:hanging="360"/>
      </w:pPr>
      <w:rPr>
        <w:rFonts w:hint="default"/>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6952E51"/>
    <w:multiLevelType w:val="multilevel"/>
    <w:tmpl w:val="0A40A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6FF0966"/>
    <w:multiLevelType w:val="multilevel"/>
    <w:tmpl w:val="4F04A39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8740B67"/>
    <w:multiLevelType w:val="multilevel"/>
    <w:tmpl w:val="66509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95C13"/>
    <w:multiLevelType w:val="multilevel"/>
    <w:tmpl w:val="2A242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A7784"/>
    <w:multiLevelType w:val="multilevel"/>
    <w:tmpl w:val="0D3E426A"/>
    <w:lvl w:ilvl="0">
      <w:start w:val="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FB71C12"/>
    <w:multiLevelType w:val="multilevel"/>
    <w:tmpl w:val="3D042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FF67713"/>
    <w:multiLevelType w:val="hybridMultilevel"/>
    <w:tmpl w:val="B10A4F4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 w15:restartNumberingAfterBreak="0">
    <w:nsid w:val="10931372"/>
    <w:multiLevelType w:val="multilevel"/>
    <w:tmpl w:val="3B70A8EC"/>
    <w:lvl w:ilvl="0">
      <w:start w:val="7"/>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1587FFB"/>
    <w:multiLevelType w:val="multilevel"/>
    <w:tmpl w:val="D0721CCC"/>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21152DF"/>
    <w:multiLevelType w:val="hybridMultilevel"/>
    <w:tmpl w:val="FA02B246"/>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5" w15:restartNumberingAfterBreak="0">
    <w:nsid w:val="14D26F1B"/>
    <w:multiLevelType w:val="hybridMultilevel"/>
    <w:tmpl w:val="3F0ABC3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6" w15:restartNumberingAfterBreak="0">
    <w:nsid w:val="158832C8"/>
    <w:multiLevelType w:val="multilevel"/>
    <w:tmpl w:val="ACBADB2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5C9046F"/>
    <w:multiLevelType w:val="hybridMultilevel"/>
    <w:tmpl w:val="7EC2683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8" w15:restartNumberingAfterBreak="0">
    <w:nsid w:val="15D706F1"/>
    <w:multiLevelType w:val="hybridMultilevel"/>
    <w:tmpl w:val="01AC7FA2"/>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9" w15:restartNumberingAfterBreak="0">
    <w:nsid w:val="15FF05F7"/>
    <w:multiLevelType w:val="multilevel"/>
    <w:tmpl w:val="40B6F79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7FD779B"/>
    <w:multiLevelType w:val="multilevel"/>
    <w:tmpl w:val="71AEB7A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E7E7550"/>
    <w:multiLevelType w:val="hybridMultilevel"/>
    <w:tmpl w:val="8300261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15:restartNumberingAfterBreak="0">
    <w:nsid w:val="21D51E6F"/>
    <w:multiLevelType w:val="multilevel"/>
    <w:tmpl w:val="119C0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45D3C31"/>
    <w:multiLevelType w:val="multilevel"/>
    <w:tmpl w:val="C4DCC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59B58C2"/>
    <w:multiLevelType w:val="multilevel"/>
    <w:tmpl w:val="0B80ABBA"/>
    <w:lvl w:ilvl="0">
      <w:start w:val="1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67A4097"/>
    <w:multiLevelType w:val="multilevel"/>
    <w:tmpl w:val="76A62D2E"/>
    <w:lvl w:ilvl="0">
      <w:start w:val="3"/>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26C21EE2"/>
    <w:multiLevelType w:val="hybridMultilevel"/>
    <w:tmpl w:val="FA960A9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7" w15:restartNumberingAfterBreak="0">
    <w:nsid w:val="29E97B5B"/>
    <w:multiLevelType w:val="multilevel"/>
    <w:tmpl w:val="4A029C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AD6022D"/>
    <w:multiLevelType w:val="hybridMultilevel"/>
    <w:tmpl w:val="67024FF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9" w15:restartNumberingAfterBreak="0">
    <w:nsid w:val="2B07591F"/>
    <w:multiLevelType w:val="hybridMultilevel"/>
    <w:tmpl w:val="A75E637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0" w15:restartNumberingAfterBreak="0">
    <w:nsid w:val="2C085B76"/>
    <w:multiLevelType w:val="multilevel"/>
    <w:tmpl w:val="27568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5917FE"/>
    <w:multiLevelType w:val="multilevel"/>
    <w:tmpl w:val="85E873E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DDF0E71"/>
    <w:multiLevelType w:val="hybridMultilevel"/>
    <w:tmpl w:val="68EA3D20"/>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3" w15:restartNumberingAfterBreak="0">
    <w:nsid w:val="33672C00"/>
    <w:multiLevelType w:val="hybridMultilevel"/>
    <w:tmpl w:val="67407AD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4" w15:restartNumberingAfterBreak="0">
    <w:nsid w:val="34927779"/>
    <w:multiLevelType w:val="multilevel"/>
    <w:tmpl w:val="DDAA4FF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4D219F3"/>
    <w:multiLevelType w:val="multilevel"/>
    <w:tmpl w:val="33CC91E2"/>
    <w:lvl w:ilvl="0">
      <w:start w:val="20"/>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85D0F54"/>
    <w:multiLevelType w:val="hybridMultilevel"/>
    <w:tmpl w:val="86C47460"/>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7" w15:restartNumberingAfterBreak="0">
    <w:nsid w:val="38DF7970"/>
    <w:multiLevelType w:val="hybridMultilevel"/>
    <w:tmpl w:val="103410C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8" w15:restartNumberingAfterBreak="0">
    <w:nsid w:val="3A7A1B06"/>
    <w:multiLevelType w:val="multilevel"/>
    <w:tmpl w:val="772AFDBC"/>
    <w:lvl w:ilvl="0">
      <w:start w:val="5"/>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D274F82"/>
    <w:multiLevelType w:val="hybridMultilevel"/>
    <w:tmpl w:val="C952DFF8"/>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0" w15:restartNumberingAfterBreak="0">
    <w:nsid w:val="3E5926E9"/>
    <w:multiLevelType w:val="hybridMultilevel"/>
    <w:tmpl w:val="D1BEE6E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1" w15:restartNumberingAfterBreak="0">
    <w:nsid w:val="3E9B73FB"/>
    <w:multiLevelType w:val="multilevel"/>
    <w:tmpl w:val="86005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A11CEC"/>
    <w:multiLevelType w:val="hybridMultilevel"/>
    <w:tmpl w:val="7ADCBB5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3" w15:restartNumberingAfterBreak="0">
    <w:nsid w:val="43804047"/>
    <w:multiLevelType w:val="multilevel"/>
    <w:tmpl w:val="D3109C3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65B5828"/>
    <w:multiLevelType w:val="multilevel"/>
    <w:tmpl w:val="50321B2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6700C6B"/>
    <w:multiLevelType w:val="hybridMultilevel"/>
    <w:tmpl w:val="234EC6B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6" w15:restartNumberingAfterBreak="0">
    <w:nsid w:val="46AA38FB"/>
    <w:multiLevelType w:val="multilevel"/>
    <w:tmpl w:val="8B945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3D271C"/>
    <w:multiLevelType w:val="hybridMultilevel"/>
    <w:tmpl w:val="12B86A3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8" w15:restartNumberingAfterBreak="0">
    <w:nsid w:val="477E62F6"/>
    <w:multiLevelType w:val="hybridMultilevel"/>
    <w:tmpl w:val="6A388808"/>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9" w15:restartNumberingAfterBreak="0">
    <w:nsid w:val="4AB54811"/>
    <w:multiLevelType w:val="hybridMultilevel"/>
    <w:tmpl w:val="FC76087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0" w15:restartNumberingAfterBreak="0">
    <w:nsid w:val="4AEB6B1C"/>
    <w:multiLevelType w:val="multilevel"/>
    <w:tmpl w:val="90AA35E4"/>
    <w:lvl w:ilvl="0">
      <w:start w:val="6"/>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EC76A75"/>
    <w:multiLevelType w:val="hybridMultilevel"/>
    <w:tmpl w:val="BBE48E0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2" w15:restartNumberingAfterBreak="0">
    <w:nsid w:val="53714EB9"/>
    <w:multiLevelType w:val="multilevel"/>
    <w:tmpl w:val="9A16B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3762385"/>
    <w:multiLevelType w:val="multilevel"/>
    <w:tmpl w:val="D3109C3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5950860"/>
    <w:multiLevelType w:val="hybridMultilevel"/>
    <w:tmpl w:val="100268C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5" w15:restartNumberingAfterBreak="0">
    <w:nsid w:val="566774A1"/>
    <w:multiLevelType w:val="multilevel"/>
    <w:tmpl w:val="76A62D2E"/>
    <w:lvl w:ilvl="0">
      <w:start w:val="3"/>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57F805BD"/>
    <w:multiLevelType w:val="hybridMultilevel"/>
    <w:tmpl w:val="A164E51C"/>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7" w15:restartNumberingAfterBreak="0">
    <w:nsid w:val="58167B3C"/>
    <w:multiLevelType w:val="hybridMultilevel"/>
    <w:tmpl w:val="044AD2C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8" w15:restartNumberingAfterBreak="0">
    <w:nsid w:val="5B5A4BCE"/>
    <w:multiLevelType w:val="multilevel"/>
    <w:tmpl w:val="D3109C3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BA16B68"/>
    <w:multiLevelType w:val="hybridMultilevel"/>
    <w:tmpl w:val="8CB2EF8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0" w15:restartNumberingAfterBreak="0">
    <w:nsid w:val="5C4B6001"/>
    <w:multiLevelType w:val="multilevel"/>
    <w:tmpl w:val="A72E265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E2920BC"/>
    <w:multiLevelType w:val="multilevel"/>
    <w:tmpl w:val="AD46C4D2"/>
    <w:lvl w:ilvl="0">
      <w:start w:val="18"/>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EA47794"/>
    <w:multiLevelType w:val="multilevel"/>
    <w:tmpl w:val="76A62D2E"/>
    <w:lvl w:ilvl="0">
      <w:start w:val="3"/>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5F0217E0"/>
    <w:multiLevelType w:val="hybridMultilevel"/>
    <w:tmpl w:val="4648C48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4" w15:restartNumberingAfterBreak="0">
    <w:nsid w:val="5F160F66"/>
    <w:multiLevelType w:val="multilevel"/>
    <w:tmpl w:val="CC78B41E"/>
    <w:lvl w:ilvl="0">
      <w:start w:val="17"/>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5FCD021C"/>
    <w:multiLevelType w:val="multilevel"/>
    <w:tmpl w:val="4CF01830"/>
    <w:lvl w:ilvl="0">
      <w:start w:val="1"/>
      <w:numFmt w:val="decimal"/>
      <w:suff w:val="space"/>
      <w:lvlText w:val="%1."/>
      <w:lvlJc w:val="left"/>
      <w:pPr>
        <w:ind w:left="720" w:hanging="360"/>
      </w:pPr>
      <w:rPr>
        <w:rFonts w:hint="default"/>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61AD0220"/>
    <w:multiLevelType w:val="hybridMultilevel"/>
    <w:tmpl w:val="5D46E4C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7" w15:restartNumberingAfterBreak="0">
    <w:nsid w:val="62825C78"/>
    <w:multiLevelType w:val="hybridMultilevel"/>
    <w:tmpl w:val="88E6730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8" w15:restartNumberingAfterBreak="0">
    <w:nsid w:val="63102BFE"/>
    <w:multiLevelType w:val="multilevel"/>
    <w:tmpl w:val="B420B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514F63"/>
    <w:multiLevelType w:val="hybridMultilevel"/>
    <w:tmpl w:val="A40A9DF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0" w15:restartNumberingAfterBreak="0">
    <w:nsid w:val="66F470E8"/>
    <w:multiLevelType w:val="hybridMultilevel"/>
    <w:tmpl w:val="997EE8C8"/>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71" w15:restartNumberingAfterBreak="0">
    <w:nsid w:val="671E35E2"/>
    <w:multiLevelType w:val="multilevel"/>
    <w:tmpl w:val="AE823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8927974"/>
    <w:multiLevelType w:val="multilevel"/>
    <w:tmpl w:val="83B893A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69B91DEB"/>
    <w:multiLevelType w:val="multilevel"/>
    <w:tmpl w:val="9976F266"/>
    <w:lvl w:ilvl="0">
      <w:start w:val="1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A517867"/>
    <w:multiLevelType w:val="multilevel"/>
    <w:tmpl w:val="765AD94E"/>
    <w:lvl w:ilvl="0">
      <w:start w:val="14"/>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C984538"/>
    <w:multiLevelType w:val="hybridMultilevel"/>
    <w:tmpl w:val="5BEC035E"/>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76" w15:restartNumberingAfterBreak="0">
    <w:nsid w:val="6CD57B2C"/>
    <w:multiLevelType w:val="multilevel"/>
    <w:tmpl w:val="0D3E426A"/>
    <w:lvl w:ilvl="0">
      <w:start w:val="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6D7C0DA1"/>
    <w:multiLevelType w:val="multilevel"/>
    <w:tmpl w:val="1D441C3E"/>
    <w:lvl w:ilvl="0">
      <w:start w:val="9"/>
      <w:numFmt w:val="decimal"/>
      <w:suff w:val="space"/>
      <w:lvlText w:val="%1."/>
      <w:lvlJc w:val="left"/>
      <w:pPr>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15:restartNumberingAfterBreak="0">
    <w:nsid w:val="6FC8139E"/>
    <w:multiLevelType w:val="hybridMultilevel"/>
    <w:tmpl w:val="7AD01AA4"/>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79" w15:restartNumberingAfterBreak="0">
    <w:nsid w:val="702636F7"/>
    <w:multiLevelType w:val="multilevel"/>
    <w:tmpl w:val="519AD8FE"/>
    <w:lvl w:ilvl="0">
      <w:start w:val="15"/>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706C3104"/>
    <w:multiLevelType w:val="hybridMultilevel"/>
    <w:tmpl w:val="65E20F80"/>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81" w15:restartNumberingAfterBreak="0">
    <w:nsid w:val="71506567"/>
    <w:multiLevelType w:val="multilevel"/>
    <w:tmpl w:val="582ADE1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2950B0C"/>
    <w:multiLevelType w:val="multilevel"/>
    <w:tmpl w:val="24508E44"/>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568782B"/>
    <w:multiLevelType w:val="hybridMultilevel"/>
    <w:tmpl w:val="C944DC18"/>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84" w15:restartNumberingAfterBreak="0">
    <w:nsid w:val="7578415A"/>
    <w:multiLevelType w:val="multilevel"/>
    <w:tmpl w:val="002A997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5D07368"/>
    <w:multiLevelType w:val="multilevel"/>
    <w:tmpl w:val="EE0CD08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7013A60"/>
    <w:multiLevelType w:val="multilevel"/>
    <w:tmpl w:val="0D3E426A"/>
    <w:lvl w:ilvl="0">
      <w:start w:val="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86A43D2"/>
    <w:multiLevelType w:val="multilevel"/>
    <w:tmpl w:val="23586E6C"/>
    <w:lvl w:ilvl="0">
      <w:start w:val="8"/>
      <w:numFmt w:val="decimal"/>
      <w:suff w:val="space"/>
      <w:lvlText w:val="%1."/>
      <w:lvlJc w:val="left"/>
      <w:pPr>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79284C0F"/>
    <w:multiLevelType w:val="hybridMultilevel"/>
    <w:tmpl w:val="40F20788"/>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89" w15:restartNumberingAfterBreak="0">
    <w:nsid w:val="7AC11750"/>
    <w:multiLevelType w:val="multilevel"/>
    <w:tmpl w:val="0D3E426A"/>
    <w:lvl w:ilvl="0">
      <w:start w:val="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7B7E719C"/>
    <w:multiLevelType w:val="multilevel"/>
    <w:tmpl w:val="DDF22CCC"/>
    <w:lvl w:ilvl="0">
      <w:start w:val="19"/>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7CA10D0A"/>
    <w:multiLevelType w:val="hybridMultilevel"/>
    <w:tmpl w:val="E878C5A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2" w15:restartNumberingAfterBreak="0">
    <w:nsid w:val="7D336495"/>
    <w:multiLevelType w:val="multilevel"/>
    <w:tmpl w:val="1B4A430E"/>
    <w:lvl w:ilvl="0">
      <w:start w:val="9"/>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7DE059E1"/>
    <w:multiLevelType w:val="multilevel"/>
    <w:tmpl w:val="29AE581C"/>
    <w:lvl w:ilvl="0">
      <w:start w:val="12"/>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7ECF158B"/>
    <w:multiLevelType w:val="hybridMultilevel"/>
    <w:tmpl w:val="47E6BB0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5" w15:restartNumberingAfterBreak="0">
    <w:nsid w:val="7F8B599C"/>
    <w:multiLevelType w:val="multilevel"/>
    <w:tmpl w:val="D3923292"/>
    <w:lvl w:ilvl="0">
      <w:start w:val="13"/>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507652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45515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21301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66735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0929169">
    <w:abstractNumId w:val="22"/>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20876099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8459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59791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88460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11641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3487487">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3158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45774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72887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6984208">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40620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0547522">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832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2941753">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3555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7156576">
    <w:abstractNumId w:val="9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05861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4989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9558735">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6723641">
    <w:abstractNumId w:val="7"/>
  </w:num>
  <w:num w:numId="26" w16cid:durableId="1872524013">
    <w:abstractNumId w:val="46"/>
  </w:num>
  <w:num w:numId="27" w16cid:durableId="1885367513">
    <w:abstractNumId w:val="68"/>
  </w:num>
  <w:num w:numId="28" w16cid:durableId="1808664866">
    <w:abstractNumId w:val="41"/>
  </w:num>
  <w:num w:numId="29" w16cid:durableId="203176684">
    <w:abstractNumId w:val="30"/>
  </w:num>
  <w:num w:numId="30" w16cid:durableId="92820087">
    <w:abstractNumId w:val="20"/>
  </w:num>
  <w:num w:numId="31" w16cid:durableId="535697110">
    <w:abstractNumId w:val="4"/>
  </w:num>
  <w:num w:numId="32" w16cid:durableId="173499858">
    <w:abstractNumId w:val="7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1334778">
    <w:abstractNumId w:val="9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1438913">
    <w:abstractNumId w:val="9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3713065">
    <w:abstractNumId w:val="7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7669479">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3100557">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565822">
    <w:abstractNumId w:val="6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0841806">
    <w:abstractNumId w:val="6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2624320">
    <w:abstractNumId w:val="9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21636612">
    <w:abstractNumId w:val="3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8363868">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7453102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8656731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8797276">
    <w:abstractNumId w:val="65"/>
  </w:num>
  <w:num w:numId="46" w16cid:durableId="1277057300">
    <w:abstractNumId w:val="53"/>
  </w:num>
  <w:num w:numId="47" w16cid:durableId="723454132">
    <w:abstractNumId w:val="15"/>
  </w:num>
  <w:num w:numId="48" w16cid:durableId="535310189">
    <w:abstractNumId w:val="43"/>
  </w:num>
  <w:num w:numId="49" w16cid:durableId="693381790">
    <w:abstractNumId w:val="32"/>
  </w:num>
  <w:num w:numId="50" w16cid:durableId="1217086340">
    <w:abstractNumId w:val="62"/>
  </w:num>
  <w:num w:numId="51" w16cid:durableId="75832549">
    <w:abstractNumId w:val="55"/>
  </w:num>
  <w:num w:numId="52" w16cid:durableId="1545022747">
    <w:abstractNumId w:val="17"/>
  </w:num>
  <w:num w:numId="53" w16cid:durableId="118841236">
    <w:abstractNumId w:val="88"/>
  </w:num>
  <w:num w:numId="54" w16cid:durableId="575480279">
    <w:abstractNumId w:val="25"/>
  </w:num>
  <w:num w:numId="55" w16cid:durableId="1535119290">
    <w:abstractNumId w:val="0"/>
  </w:num>
  <w:num w:numId="56" w16cid:durableId="852838387">
    <w:abstractNumId w:val="70"/>
  </w:num>
  <w:num w:numId="57" w16cid:durableId="2095928742">
    <w:abstractNumId w:val="38"/>
  </w:num>
  <w:num w:numId="58" w16cid:durableId="1378510559">
    <w:abstractNumId w:val="56"/>
  </w:num>
  <w:num w:numId="59" w16cid:durableId="447311559">
    <w:abstractNumId w:val="89"/>
  </w:num>
  <w:num w:numId="60" w16cid:durableId="1702246238">
    <w:abstractNumId w:val="45"/>
  </w:num>
  <w:num w:numId="61" w16cid:durableId="1644504456">
    <w:abstractNumId w:val="9"/>
  </w:num>
  <w:num w:numId="62" w16cid:durableId="284966362">
    <w:abstractNumId w:val="18"/>
  </w:num>
  <w:num w:numId="63" w16cid:durableId="790124778">
    <w:abstractNumId w:val="86"/>
  </w:num>
  <w:num w:numId="64" w16cid:durableId="1961376094">
    <w:abstractNumId w:val="14"/>
  </w:num>
  <w:num w:numId="65" w16cid:durableId="324824764">
    <w:abstractNumId w:val="94"/>
  </w:num>
  <w:num w:numId="66" w16cid:durableId="1167214222">
    <w:abstractNumId w:val="87"/>
  </w:num>
  <w:num w:numId="67" w16cid:durableId="1963416764">
    <w:abstractNumId w:val="77"/>
  </w:num>
  <w:num w:numId="68" w16cid:durableId="1307204732">
    <w:abstractNumId w:val="59"/>
  </w:num>
  <w:num w:numId="69" w16cid:durableId="68962617">
    <w:abstractNumId w:val="57"/>
  </w:num>
  <w:num w:numId="70" w16cid:durableId="411901606">
    <w:abstractNumId w:val="2"/>
  </w:num>
  <w:num w:numId="71" w16cid:durableId="1833830005">
    <w:abstractNumId w:val="75"/>
  </w:num>
  <w:num w:numId="72" w16cid:durableId="815955399">
    <w:abstractNumId w:val="1"/>
  </w:num>
  <w:num w:numId="73" w16cid:durableId="634679067">
    <w:abstractNumId w:val="28"/>
  </w:num>
  <w:num w:numId="74" w16cid:durableId="250506638">
    <w:abstractNumId w:val="40"/>
  </w:num>
  <w:num w:numId="75" w16cid:durableId="1914390354">
    <w:abstractNumId w:val="51"/>
  </w:num>
  <w:num w:numId="76" w16cid:durableId="1243642040">
    <w:abstractNumId w:val="83"/>
  </w:num>
  <w:num w:numId="77" w16cid:durableId="2077777955">
    <w:abstractNumId w:val="66"/>
  </w:num>
  <w:num w:numId="78" w16cid:durableId="1945569851">
    <w:abstractNumId w:val="37"/>
  </w:num>
  <w:num w:numId="79" w16cid:durableId="948513233">
    <w:abstractNumId w:val="69"/>
  </w:num>
  <w:num w:numId="80" w16cid:durableId="2105883018">
    <w:abstractNumId w:val="11"/>
  </w:num>
  <w:num w:numId="81" w16cid:durableId="618071108">
    <w:abstractNumId w:val="49"/>
  </w:num>
  <w:num w:numId="82" w16cid:durableId="1665626929">
    <w:abstractNumId w:val="67"/>
  </w:num>
  <w:num w:numId="83" w16cid:durableId="536431487">
    <w:abstractNumId w:val="91"/>
  </w:num>
  <w:num w:numId="84" w16cid:durableId="1154685217">
    <w:abstractNumId w:val="33"/>
  </w:num>
  <w:num w:numId="85" w16cid:durableId="1698655233">
    <w:abstractNumId w:val="21"/>
  </w:num>
  <w:num w:numId="86" w16cid:durableId="480850361">
    <w:abstractNumId w:val="42"/>
  </w:num>
  <w:num w:numId="87" w16cid:durableId="129519470">
    <w:abstractNumId w:val="3"/>
  </w:num>
  <w:num w:numId="88" w16cid:durableId="1225873462">
    <w:abstractNumId w:val="63"/>
  </w:num>
  <w:num w:numId="89" w16cid:durableId="1317733057">
    <w:abstractNumId w:val="48"/>
  </w:num>
  <w:num w:numId="90" w16cid:durableId="2125299304">
    <w:abstractNumId w:val="26"/>
  </w:num>
  <w:num w:numId="91" w16cid:durableId="1517498216">
    <w:abstractNumId w:val="80"/>
  </w:num>
  <w:num w:numId="92" w16cid:durableId="1233083442">
    <w:abstractNumId w:val="36"/>
  </w:num>
  <w:num w:numId="93" w16cid:durableId="462624727">
    <w:abstractNumId w:val="47"/>
  </w:num>
  <w:num w:numId="94" w16cid:durableId="1832789236">
    <w:abstractNumId w:val="78"/>
  </w:num>
  <w:num w:numId="95" w16cid:durableId="750393439">
    <w:abstractNumId w:val="39"/>
  </w:num>
  <w:num w:numId="96" w16cid:durableId="975530483">
    <w:abstractNumId w:val="54"/>
  </w:num>
  <w:num w:numId="97" w16cid:durableId="90931005">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A53"/>
    <w:rsid w:val="00044FED"/>
    <w:rsid w:val="000546B3"/>
    <w:rsid w:val="00062E4A"/>
    <w:rsid w:val="000A1AD4"/>
    <w:rsid w:val="000A2CF8"/>
    <w:rsid w:val="000A7851"/>
    <w:rsid w:val="000A7BC6"/>
    <w:rsid w:val="000B2A46"/>
    <w:rsid w:val="000F1E2A"/>
    <w:rsid w:val="000F5598"/>
    <w:rsid w:val="00123DA5"/>
    <w:rsid w:val="00124A94"/>
    <w:rsid w:val="001259E9"/>
    <w:rsid w:val="00126470"/>
    <w:rsid w:val="00130CF6"/>
    <w:rsid w:val="00132E91"/>
    <w:rsid w:val="00150626"/>
    <w:rsid w:val="00152C90"/>
    <w:rsid w:val="00153C31"/>
    <w:rsid w:val="001565E2"/>
    <w:rsid w:val="00163FD3"/>
    <w:rsid w:val="00186989"/>
    <w:rsid w:val="00187F22"/>
    <w:rsid w:val="00193E2F"/>
    <w:rsid w:val="001A0CDB"/>
    <w:rsid w:val="001A6DFF"/>
    <w:rsid w:val="001B64B5"/>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63662"/>
    <w:rsid w:val="002702C4"/>
    <w:rsid w:val="0027542A"/>
    <w:rsid w:val="002A1D83"/>
    <w:rsid w:val="002B437A"/>
    <w:rsid w:val="002C18C2"/>
    <w:rsid w:val="002C1AEA"/>
    <w:rsid w:val="002D0DCC"/>
    <w:rsid w:val="002D4986"/>
    <w:rsid w:val="00313BCE"/>
    <w:rsid w:val="003317C9"/>
    <w:rsid w:val="00332791"/>
    <w:rsid w:val="00344BAE"/>
    <w:rsid w:val="00356A2A"/>
    <w:rsid w:val="00357719"/>
    <w:rsid w:val="0036043D"/>
    <w:rsid w:val="00363CB8"/>
    <w:rsid w:val="003878C8"/>
    <w:rsid w:val="003A3C1C"/>
    <w:rsid w:val="003B5A1F"/>
    <w:rsid w:val="003C2E19"/>
    <w:rsid w:val="00404014"/>
    <w:rsid w:val="00412509"/>
    <w:rsid w:val="00412FA8"/>
    <w:rsid w:val="004222E4"/>
    <w:rsid w:val="00433864"/>
    <w:rsid w:val="00436A21"/>
    <w:rsid w:val="00455A51"/>
    <w:rsid w:val="00457096"/>
    <w:rsid w:val="004B79C1"/>
    <w:rsid w:val="004E15EF"/>
    <w:rsid w:val="004E6CAF"/>
    <w:rsid w:val="004F472A"/>
    <w:rsid w:val="004F7CF3"/>
    <w:rsid w:val="005042C2"/>
    <w:rsid w:val="00514341"/>
    <w:rsid w:val="005533E1"/>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27864"/>
    <w:rsid w:val="00654289"/>
    <w:rsid w:val="006548A2"/>
    <w:rsid w:val="00655AA2"/>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30B8F"/>
    <w:rsid w:val="0074459C"/>
    <w:rsid w:val="00746ACA"/>
    <w:rsid w:val="00750508"/>
    <w:rsid w:val="0075298C"/>
    <w:rsid w:val="00752F21"/>
    <w:rsid w:val="007664DD"/>
    <w:rsid w:val="007801FF"/>
    <w:rsid w:val="007A6F19"/>
    <w:rsid w:val="007B4424"/>
    <w:rsid w:val="007B4DCB"/>
    <w:rsid w:val="007B5328"/>
    <w:rsid w:val="007C19D4"/>
    <w:rsid w:val="007C1F33"/>
    <w:rsid w:val="007D5F6D"/>
    <w:rsid w:val="007D64F8"/>
    <w:rsid w:val="007E3B65"/>
    <w:rsid w:val="007F1F66"/>
    <w:rsid w:val="007F3442"/>
    <w:rsid w:val="00802C75"/>
    <w:rsid w:val="0080352A"/>
    <w:rsid w:val="00821C87"/>
    <w:rsid w:val="0083500F"/>
    <w:rsid w:val="00842999"/>
    <w:rsid w:val="00843BE4"/>
    <w:rsid w:val="0084629A"/>
    <w:rsid w:val="0085145A"/>
    <w:rsid w:val="00851D2A"/>
    <w:rsid w:val="00867568"/>
    <w:rsid w:val="00873AEB"/>
    <w:rsid w:val="008851D8"/>
    <w:rsid w:val="00891B2F"/>
    <w:rsid w:val="0089338F"/>
    <w:rsid w:val="008B0469"/>
    <w:rsid w:val="008B563A"/>
    <w:rsid w:val="008B77F8"/>
    <w:rsid w:val="008C7680"/>
    <w:rsid w:val="008D3DE5"/>
    <w:rsid w:val="008D6D8B"/>
    <w:rsid w:val="008D7478"/>
    <w:rsid w:val="008E2116"/>
    <w:rsid w:val="008F5946"/>
    <w:rsid w:val="00901E26"/>
    <w:rsid w:val="00925413"/>
    <w:rsid w:val="00932455"/>
    <w:rsid w:val="009607AB"/>
    <w:rsid w:val="0096081E"/>
    <w:rsid w:val="009925A6"/>
    <w:rsid w:val="009C2B4E"/>
    <w:rsid w:val="009C641D"/>
    <w:rsid w:val="009E3384"/>
    <w:rsid w:val="00A00244"/>
    <w:rsid w:val="00A037FE"/>
    <w:rsid w:val="00A06F65"/>
    <w:rsid w:val="00A346AB"/>
    <w:rsid w:val="00A43142"/>
    <w:rsid w:val="00A43EF3"/>
    <w:rsid w:val="00A46703"/>
    <w:rsid w:val="00A72E09"/>
    <w:rsid w:val="00A81463"/>
    <w:rsid w:val="00A8403C"/>
    <w:rsid w:val="00A85E05"/>
    <w:rsid w:val="00A91532"/>
    <w:rsid w:val="00A95475"/>
    <w:rsid w:val="00AC2964"/>
    <w:rsid w:val="00AE3378"/>
    <w:rsid w:val="00AF2E61"/>
    <w:rsid w:val="00AF384F"/>
    <w:rsid w:val="00B028D9"/>
    <w:rsid w:val="00B0444E"/>
    <w:rsid w:val="00B306BA"/>
    <w:rsid w:val="00B341A0"/>
    <w:rsid w:val="00B3657C"/>
    <w:rsid w:val="00B54AFA"/>
    <w:rsid w:val="00B56690"/>
    <w:rsid w:val="00B63167"/>
    <w:rsid w:val="00B96081"/>
    <w:rsid w:val="00BA4727"/>
    <w:rsid w:val="00BA4AB1"/>
    <w:rsid w:val="00BA6DE8"/>
    <w:rsid w:val="00BB2C31"/>
    <w:rsid w:val="00BB7470"/>
    <w:rsid w:val="00BC237A"/>
    <w:rsid w:val="00BC659E"/>
    <w:rsid w:val="00BC7FEE"/>
    <w:rsid w:val="00BD2EC5"/>
    <w:rsid w:val="00BD3786"/>
    <w:rsid w:val="00BD59D0"/>
    <w:rsid w:val="00BD6973"/>
    <w:rsid w:val="00BE3C70"/>
    <w:rsid w:val="00BF0603"/>
    <w:rsid w:val="00BF26A0"/>
    <w:rsid w:val="00BF764E"/>
    <w:rsid w:val="00C03110"/>
    <w:rsid w:val="00C1074E"/>
    <w:rsid w:val="00C12F70"/>
    <w:rsid w:val="00C1582C"/>
    <w:rsid w:val="00C27569"/>
    <w:rsid w:val="00C46905"/>
    <w:rsid w:val="00C5305E"/>
    <w:rsid w:val="00C55F7D"/>
    <w:rsid w:val="00C674B6"/>
    <w:rsid w:val="00C75BA9"/>
    <w:rsid w:val="00C813F6"/>
    <w:rsid w:val="00C9154C"/>
    <w:rsid w:val="00C93C20"/>
    <w:rsid w:val="00C96C03"/>
    <w:rsid w:val="00C979C0"/>
    <w:rsid w:val="00CA7F28"/>
    <w:rsid w:val="00CB0B16"/>
    <w:rsid w:val="00CC087A"/>
    <w:rsid w:val="00CC2924"/>
    <w:rsid w:val="00CC7614"/>
    <w:rsid w:val="00D22597"/>
    <w:rsid w:val="00D34059"/>
    <w:rsid w:val="00D4416B"/>
    <w:rsid w:val="00D52D3D"/>
    <w:rsid w:val="00D60132"/>
    <w:rsid w:val="00D62FE1"/>
    <w:rsid w:val="00D71933"/>
    <w:rsid w:val="00D83603"/>
    <w:rsid w:val="00DA3AC4"/>
    <w:rsid w:val="00DA3F76"/>
    <w:rsid w:val="00DA47A3"/>
    <w:rsid w:val="00DB42FD"/>
    <w:rsid w:val="00DB7ED0"/>
    <w:rsid w:val="00DD167E"/>
    <w:rsid w:val="00DD4772"/>
    <w:rsid w:val="00DE3F69"/>
    <w:rsid w:val="00E01758"/>
    <w:rsid w:val="00E07922"/>
    <w:rsid w:val="00E16C7F"/>
    <w:rsid w:val="00E20583"/>
    <w:rsid w:val="00E24168"/>
    <w:rsid w:val="00E446B2"/>
    <w:rsid w:val="00E51D94"/>
    <w:rsid w:val="00E71851"/>
    <w:rsid w:val="00E91BF2"/>
    <w:rsid w:val="00EA3652"/>
    <w:rsid w:val="00EB3E2A"/>
    <w:rsid w:val="00ED015A"/>
    <w:rsid w:val="00F07701"/>
    <w:rsid w:val="00F13CE9"/>
    <w:rsid w:val="00F14F33"/>
    <w:rsid w:val="00F21C25"/>
    <w:rsid w:val="00F23448"/>
    <w:rsid w:val="00F42F62"/>
    <w:rsid w:val="00F448D6"/>
    <w:rsid w:val="00F52D61"/>
    <w:rsid w:val="00F55B5B"/>
    <w:rsid w:val="00F73D44"/>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3F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3F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1B64B5"/>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1B64B5"/>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B64B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B64B5"/>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B64B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4617289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55756685">
      <w:bodyDiv w:val="1"/>
      <w:marLeft w:val="0"/>
      <w:marRight w:val="0"/>
      <w:marTop w:val="0"/>
      <w:marBottom w:val="0"/>
      <w:divBdr>
        <w:top w:val="none" w:sz="0" w:space="0" w:color="auto"/>
        <w:left w:val="none" w:sz="0" w:space="0" w:color="auto"/>
        <w:bottom w:val="none" w:sz="0" w:space="0" w:color="auto"/>
        <w:right w:val="none" w:sz="0" w:space="0" w:color="auto"/>
      </w:divBdr>
      <w:divsChild>
        <w:div w:id="1150290277">
          <w:marLeft w:val="0"/>
          <w:marRight w:val="0"/>
          <w:marTop w:val="0"/>
          <w:marBottom w:val="0"/>
          <w:divBdr>
            <w:top w:val="none" w:sz="0" w:space="0" w:color="auto"/>
            <w:left w:val="none" w:sz="0" w:space="0" w:color="auto"/>
            <w:bottom w:val="none" w:sz="0" w:space="0" w:color="auto"/>
            <w:right w:val="none" w:sz="0" w:space="0" w:color="auto"/>
          </w:divBdr>
          <w:divsChild>
            <w:div w:id="1529293618">
              <w:marLeft w:val="0"/>
              <w:marRight w:val="0"/>
              <w:marTop w:val="0"/>
              <w:marBottom w:val="0"/>
              <w:divBdr>
                <w:top w:val="none" w:sz="0" w:space="0" w:color="auto"/>
                <w:left w:val="none" w:sz="0" w:space="0" w:color="auto"/>
                <w:bottom w:val="none" w:sz="0" w:space="0" w:color="auto"/>
                <w:right w:val="none" w:sz="0" w:space="0" w:color="auto"/>
              </w:divBdr>
              <w:divsChild>
                <w:div w:id="2043167127">
                  <w:marLeft w:val="0"/>
                  <w:marRight w:val="0"/>
                  <w:marTop w:val="0"/>
                  <w:marBottom w:val="0"/>
                  <w:divBdr>
                    <w:top w:val="none" w:sz="0" w:space="0" w:color="auto"/>
                    <w:left w:val="none" w:sz="0" w:space="0" w:color="auto"/>
                    <w:bottom w:val="none" w:sz="0" w:space="0" w:color="auto"/>
                    <w:right w:val="none" w:sz="0" w:space="0" w:color="auto"/>
                  </w:divBdr>
                  <w:divsChild>
                    <w:div w:id="6082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2876">
          <w:marLeft w:val="0"/>
          <w:marRight w:val="0"/>
          <w:marTop w:val="0"/>
          <w:marBottom w:val="0"/>
          <w:divBdr>
            <w:top w:val="none" w:sz="0" w:space="0" w:color="auto"/>
            <w:left w:val="none" w:sz="0" w:space="0" w:color="auto"/>
            <w:bottom w:val="none" w:sz="0" w:space="0" w:color="auto"/>
            <w:right w:val="none" w:sz="0" w:space="0" w:color="auto"/>
          </w:divBdr>
          <w:divsChild>
            <w:div w:id="1058432756">
              <w:marLeft w:val="0"/>
              <w:marRight w:val="0"/>
              <w:marTop w:val="0"/>
              <w:marBottom w:val="0"/>
              <w:divBdr>
                <w:top w:val="none" w:sz="0" w:space="0" w:color="auto"/>
                <w:left w:val="none" w:sz="0" w:space="0" w:color="auto"/>
                <w:bottom w:val="none" w:sz="0" w:space="0" w:color="auto"/>
                <w:right w:val="none" w:sz="0" w:space="0" w:color="auto"/>
              </w:divBdr>
              <w:divsChild>
                <w:div w:id="1434202130">
                  <w:marLeft w:val="0"/>
                  <w:marRight w:val="0"/>
                  <w:marTop w:val="0"/>
                  <w:marBottom w:val="0"/>
                  <w:divBdr>
                    <w:top w:val="none" w:sz="0" w:space="0" w:color="auto"/>
                    <w:left w:val="none" w:sz="0" w:space="0" w:color="auto"/>
                    <w:bottom w:val="none" w:sz="0" w:space="0" w:color="auto"/>
                    <w:right w:val="none" w:sz="0" w:space="0" w:color="auto"/>
                  </w:divBdr>
                  <w:divsChild>
                    <w:div w:id="20522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8029">
      <w:bodyDiv w:val="1"/>
      <w:marLeft w:val="0"/>
      <w:marRight w:val="0"/>
      <w:marTop w:val="0"/>
      <w:marBottom w:val="0"/>
      <w:divBdr>
        <w:top w:val="none" w:sz="0" w:space="0" w:color="auto"/>
        <w:left w:val="none" w:sz="0" w:space="0" w:color="auto"/>
        <w:bottom w:val="none" w:sz="0" w:space="0" w:color="auto"/>
        <w:right w:val="none" w:sz="0" w:space="0" w:color="auto"/>
      </w:divBdr>
      <w:divsChild>
        <w:div w:id="78139205">
          <w:marLeft w:val="0"/>
          <w:marRight w:val="0"/>
          <w:marTop w:val="0"/>
          <w:marBottom w:val="0"/>
          <w:divBdr>
            <w:top w:val="none" w:sz="0" w:space="0" w:color="auto"/>
            <w:left w:val="none" w:sz="0" w:space="0" w:color="auto"/>
            <w:bottom w:val="none" w:sz="0" w:space="0" w:color="auto"/>
            <w:right w:val="none" w:sz="0" w:space="0" w:color="auto"/>
          </w:divBdr>
          <w:divsChild>
            <w:div w:id="1422066742">
              <w:marLeft w:val="0"/>
              <w:marRight w:val="0"/>
              <w:marTop w:val="0"/>
              <w:marBottom w:val="0"/>
              <w:divBdr>
                <w:top w:val="none" w:sz="0" w:space="0" w:color="auto"/>
                <w:left w:val="none" w:sz="0" w:space="0" w:color="auto"/>
                <w:bottom w:val="none" w:sz="0" w:space="0" w:color="auto"/>
                <w:right w:val="none" w:sz="0" w:space="0" w:color="auto"/>
              </w:divBdr>
              <w:divsChild>
                <w:div w:id="1550342372">
                  <w:marLeft w:val="0"/>
                  <w:marRight w:val="0"/>
                  <w:marTop w:val="0"/>
                  <w:marBottom w:val="0"/>
                  <w:divBdr>
                    <w:top w:val="none" w:sz="0" w:space="0" w:color="auto"/>
                    <w:left w:val="none" w:sz="0" w:space="0" w:color="auto"/>
                    <w:bottom w:val="none" w:sz="0" w:space="0" w:color="auto"/>
                    <w:right w:val="none" w:sz="0" w:space="0" w:color="auto"/>
                  </w:divBdr>
                  <w:divsChild>
                    <w:div w:id="14011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544">
          <w:marLeft w:val="0"/>
          <w:marRight w:val="0"/>
          <w:marTop w:val="0"/>
          <w:marBottom w:val="0"/>
          <w:divBdr>
            <w:top w:val="none" w:sz="0" w:space="0" w:color="auto"/>
            <w:left w:val="none" w:sz="0" w:space="0" w:color="auto"/>
            <w:bottom w:val="none" w:sz="0" w:space="0" w:color="auto"/>
            <w:right w:val="none" w:sz="0" w:space="0" w:color="auto"/>
          </w:divBdr>
          <w:divsChild>
            <w:div w:id="881673695">
              <w:marLeft w:val="0"/>
              <w:marRight w:val="0"/>
              <w:marTop w:val="0"/>
              <w:marBottom w:val="0"/>
              <w:divBdr>
                <w:top w:val="none" w:sz="0" w:space="0" w:color="auto"/>
                <w:left w:val="none" w:sz="0" w:space="0" w:color="auto"/>
                <w:bottom w:val="none" w:sz="0" w:space="0" w:color="auto"/>
                <w:right w:val="none" w:sz="0" w:space="0" w:color="auto"/>
              </w:divBdr>
              <w:divsChild>
                <w:div w:id="1349213799">
                  <w:marLeft w:val="0"/>
                  <w:marRight w:val="0"/>
                  <w:marTop w:val="0"/>
                  <w:marBottom w:val="0"/>
                  <w:divBdr>
                    <w:top w:val="none" w:sz="0" w:space="0" w:color="auto"/>
                    <w:left w:val="none" w:sz="0" w:space="0" w:color="auto"/>
                    <w:bottom w:val="none" w:sz="0" w:space="0" w:color="auto"/>
                    <w:right w:val="none" w:sz="0" w:space="0" w:color="auto"/>
                  </w:divBdr>
                  <w:divsChild>
                    <w:div w:id="6972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027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20584</Words>
  <Characters>117335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2024-08-21T05:49:00Z</cp:lastPrinted>
  <dcterms:created xsi:type="dcterms:W3CDTF">2024-08-21T05:48:00Z</dcterms:created>
  <dcterms:modified xsi:type="dcterms:W3CDTF">2024-08-21T05:49:00Z</dcterms:modified>
</cp:coreProperties>
</file>